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C5C7" w14:textId="67F9D4ED" w:rsidR="00397B51" w:rsidRPr="00397B51" w:rsidRDefault="00112213" w:rsidP="00397B51">
      <w:pPr>
        <w:shd w:val="clear" w:color="auto" w:fill="FFFFFF"/>
        <w:spacing w:after="0"/>
        <w:ind w:left="851" w:hanging="425"/>
        <w:contextualSpacing/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</w:pPr>
      <w:bookmarkStart w:id="0" w:name="_Hlk108281029"/>
      <w:r>
        <w:rPr>
          <w:rFonts w:ascii="Calibri" w:eastAsia="Times New Roman" w:hAnsi="Calibri" w:cs="Calibri"/>
          <w:b/>
          <w:bCs/>
          <w:noProof/>
          <w:sz w:val="22"/>
          <w:szCs w:val="22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C2195B4" wp14:editId="5499B42C">
            <wp:simplePos x="0" y="0"/>
            <wp:positionH relativeFrom="column">
              <wp:posOffset>5623560</wp:posOffset>
            </wp:positionH>
            <wp:positionV relativeFrom="paragraph">
              <wp:posOffset>-184785</wp:posOffset>
            </wp:positionV>
            <wp:extent cx="1059180" cy="1059180"/>
            <wp:effectExtent l="0" t="0" r="7620" b="7620"/>
            <wp:wrapNone/>
            <wp:docPr id="9809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6215" name="Picture 980976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76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Bharath A</w:t>
      </w:r>
      <w:r w:rsidR="00397B51"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397B51"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397B51"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397B51"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397B51"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  <w:t xml:space="preserve">         </w:t>
      </w:r>
      <w:r w:rsidR="008E176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8E176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8E176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8E176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</w:p>
    <w:p w14:paraId="249B6ECC" w14:textId="6B87281F" w:rsidR="00112213" w:rsidRDefault="00397B51" w:rsidP="00397B51">
      <w:pPr>
        <w:shd w:val="clear" w:color="auto" w:fill="FFFFFF"/>
        <w:spacing w:after="0"/>
        <w:ind w:left="851" w:hanging="425"/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</w:pP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Sr.</w:t>
      </w:r>
      <w:r w:rsidR="00094F18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 xml:space="preserve"> </w:t>
      </w: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 xml:space="preserve">Data </w:t>
      </w:r>
      <w:r w:rsidR="000547A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Engineer</w:t>
      </w: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  <w:t xml:space="preserve">         </w:t>
      </w:r>
      <w:r w:rsidR="008E176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8E176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  <w:r w:rsidR="008E176A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ab/>
      </w:r>
    </w:p>
    <w:p w14:paraId="14E34CDF" w14:textId="00C913C6" w:rsidR="00397B51" w:rsidRDefault="00112213" w:rsidP="00397B51">
      <w:pPr>
        <w:shd w:val="clear" w:color="auto" w:fill="FFFFFF"/>
        <w:spacing w:after="0"/>
        <w:ind w:left="851" w:hanging="425"/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</w:pP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Phone No: +1-</w:t>
      </w:r>
      <w:r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>626-667-4331</w:t>
      </w:r>
      <w:r w:rsidR="00397B51"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 xml:space="preserve"> </w:t>
      </w:r>
    </w:p>
    <w:p w14:paraId="4B3E4D88" w14:textId="30314448" w:rsidR="00112213" w:rsidRDefault="00112213" w:rsidP="00397B51">
      <w:pPr>
        <w:shd w:val="clear" w:color="auto" w:fill="FFFFFF"/>
        <w:spacing w:after="0"/>
        <w:ind w:left="851" w:hanging="425"/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</w:pPr>
      <w:r w:rsidRPr="00397B51"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  <w:t xml:space="preserve">Email: </w:t>
      </w:r>
      <w:hyperlink r:id="rId9" w:history="1">
        <w:r w:rsidRPr="00614D80">
          <w:rPr>
            <w:rStyle w:val="Hyperlink"/>
            <w:rFonts w:ascii="Calibri" w:eastAsia="Times New Roman" w:hAnsi="Calibri" w:cs="Calibri"/>
            <w:b/>
            <w:bCs/>
            <w:sz w:val="22"/>
            <w:szCs w:val="22"/>
            <w:lang w:val="en-IN" w:eastAsia="en-IN"/>
          </w:rPr>
          <w:t>bharatha4682@gmail.com</w:t>
        </w:r>
      </w:hyperlink>
    </w:p>
    <w:p w14:paraId="3C7F5966" w14:textId="77777777" w:rsidR="00112213" w:rsidRPr="00397B51" w:rsidRDefault="00112213" w:rsidP="00397B51">
      <w:pPr>
        <w:shd w:val="clear" w:color="auto" w:fill="FFFFFF"/>
        <w:spacing w:after="0"/>
        <w:ind w:left="851" w:hanging="425"/>
        <w:rPr>
          <w:rFonts w:ascii="Calibri" w:eastAsia="Times New Roman" w:hAnsi="Calibri" w:cs="Calibri"/>
          <w:b/>
          <w:bCs/>
          <w:sz w:val="22"/>
          <w:szCs w:val="22"/>
          <w:lang w:val="en-IN" w:eastAsia="en-IN"/>
        </w:rPr>
      </w:pPr>
    </w:p>
    <w:p w14:paraId="3381DD4B" w14:textId="77777777" w:rsidR="00397B51" w:rsidRPr="00397B51" w:rsidRDefault="00397B51" w:rsidP="000547AA">
      <w:pPr>
        <w:spacing w:after="0"/>
        <w:ind w:right="400"/>
        <w:jc w:val="both"/>
        <w:rPr>
          <w:rFonts w:ascii="Calibri" w:hAnsi="Calibri" w:cs="Calibri"/>
          <w:b/>
          <w:sz w:val="22"/>
          <w:szCs w:val="22"/>
        </w:rPr>
      </w:pPr>
    </w:p>
    <w:p w14:paraId="33E9DB47" w14:textId="3E11C001" w:rsidR="00623637" w:rsidRPr="000547AA" w:rsidRDefault="00A444B7" w:rsidP="000547AA">
      <w:pPr>
        <w:spacing w:after="0"/>
        <w:ind w:left="851" w:right="400" w:hanging="425"/>
        <w:jc w:val="both"/>
        <w:rPr>
          <w:rFonts w:ascii="Calibri" w:hAnsi="Calibri" w:cs="Calibri"/>
          <w:sz w:val="22"/>
          <w:szCs w:val="22"/>
        </w:rPr>
      </w:pPr>
      <w:r w:rsidRPr="00397B51">
        <w:rPr>
          <w:rFonts w:ascii="Calibri" w:hAnsi="Calibri" w:cs="Calibri"/>
          <w:b/>
          <w:bCs/>
          <w:sz w:val="22"/>
          <w:szCs w:val="22"/>
        </w:rPr>
        <w:t>Professional Summary:</w:t>
      </w:r>
    </w:p>
    <w:p w14:paraId="30CEACE2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8+ years of experience as a Data Engineer, specializing in Big Data, Cloud Computing, and ETL/ELT pipeline development across GCP, AWS, and SQL-based environments.</w:t>
      </w:r>
    </w:p>
    <w:p w14:paraId="03CB27A8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Expertise in designing, developing, and optimizing large-scale data pipelines using Apache Airflow (Cloud Composer), Apache Spark (</w:t>
      </w:r>
      <w:proofErr w:type="spellStart"/>
      <w:r w:rsidRPr="00CF20A1">
        <w:rPr>
          <w:rFonts w:ascii="Calibri" w:eastAsia="Times New Roman" w:hAnsi="Calibri" w:cs="Calibri"/>
          <w:sz w:val="22"/>
          <w:szCs w:val="22"/>
        </w:rPr>
        <w:t>PySpark</w:t>
      </w:r>
      <w:proofErr w:type="spellEnd"/>
      <w:r w:rsidRPr="00CF20A1">
        <w:rPr>
          <w:rFonts w:ascii="Calibri" w:eastAsia="Times New Roman" w:hAnsi="Calibri" w:cs="Calibri"/>
          <w:sz w:val="22"/>
          <w:szCs w:val="22"/>
        </w:rPr>
        <w:t>, Scala), and SQL, ensuring scalability, automation, and high performance.</w:t>
      </w:r>
    </w:p>
    <w:p w14:paraId="23BD0B6F" w14:textId="508529DF" w:rsidR="00CF20A1" w:rsidRPr="00CF20A1" w:rsidRDefault="002569CD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Extensively worked</w:t>
      </w:r>
      <w:r w:rsidR="00CF20A1" w:rsidRPr="00CF20A1"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with</w:t>
      </w:r>
      <w:r w:rsidR="00CF20A1" w:rsidRPr="00CF20A1">
        <w:rPr>
          <w:rFonts w:ascii="Calibri" w:eastAsia="Times New Roman" w:hAnsi="Calibri" w:cs="Calibri"/>
          <w:sz w:val="22"/>
          <w:szCs w:val="22"/>
        </w:rPr>
        <w:t xml:space="preserve"> Google Cloud Platform (GCP) services such as </w:t>
      </w:r>
      <w:proofErr w:type="spellStart"/>
      <w:r w:rsidR="00CF20A1" w:rsidRPr="00CF20A1">
        <w:rPr>
          <w:rFonts w:ascii="Calibri" w:eastAsia="Times New Roman" w:hAnsi="Calibri" w:cs="Calibri"/>
          <w:sz w:val="22"/>
          <w:szCs w:val="22"/>
        </w:rPr>
        <w:t>BigQuery</w:t>
      </w:r>
      <w:proofErr w:type="spellEnd"/>
      <w:r w:rsidR="00CF20A1" w:rsidRPr="00CF20A1">
        <w:rPr>
          <w:rFonts w:ascii="Calibri" w:eastAsia="Times New Roman" w:hAnsi="Calibri" w:cs="Calibri"/>
          <w:sz w:val="22"/>
          <w:szCs w:val="22"/>
        </w:rPr>
        <w:t xml:space="preserve">, Cloud Storage (GCS), Cloud Dataflow, Cloud </w:t>
      </w:r>
      <w:proofErr w:type="spellStart"/>
      <w:r w:rsidR="00CF20A1" w:rsidRPr="00CF20A1">
        <w:rPr>
          <w:rFonts w:ascii="Calibri" w:eastAsia="Times New Roman" w:hAnsi="Calibri" w:cs="Calibri"/>
          <w:sz w:val="22"/>
          <w:szCs w:val="22"/>
        </w:rPr>
        <w:t>Dataproc</w:t>
      </w:r>
      <w:proofErr w:type="spellEnd"/>
      <w:r w:rsidR="00CF20A1" w:rsidRPr="00CF20A1">
        <w:rPr>
          <w:rFonts w:ascii="Calibri" w:eastAsia="Times New Roman" w:hAnsi="Calibri" w:cs="Calibri"/>
          <w:sz w:val="22"/>
          <w:szCs w:val="22"/>
        </w:rPr>
        <w:t>, and Cloud Pub/Sub, building batch and real-time data solutions.</w:t>
      </w:r>
    </w:p>
    <w:p w14:paraId="266C6C08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Worked with AWS data services, including S3, EMR, Glue, Redshift, RDS for SQL Server, Lambda, and Step Functions, optimizing cloud data processing and storage.</w:t>
      </w:r>
    </w:p>
    <w:p w14:paraId="2879260E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Migrated legacy data pipelines from on-premises Hadoop and SQL systems to GCP and AWS, improving performance, scalability, and cost-efficiency.</w:t>
      </w:r>
    </w:p>
    <w:p w14:paraId="4AB5B4F0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Designed and maintained data lakes on Google Cloud Storage (GCS) and AWS S3, utilizing Parquet and Avro formats for efficient storage and analytics.</w:t>
      </w:r>
    </w:p>
    <w:p w14:paraId="37EB2A76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 xml:space="preserve">Experience in data warehousing and analytics, improving schemas, partitioning, clustering, and materialized views in </w:t>
      </w:r>
      <w:proofErr w:type="spellStart"/>
      <w:r w:rsidRPr="00CF20A1">
        <w:rPr>
          <w:rFonts w:ascii="Calibri" w:eastAsia="Times New Roman" w:hAnsi="Calibri" w:cs="Calibri"/>
          <w:sz w:val="22"/>
          <w:szCs w:val="22"/>
        </w:rPr>
        <w:t>BigQuery</w:t>
      </w:r>
      <w:proofErr w:type="spellEnd"/>
      <w:r w:rsidRPr="00CF20A1">
        <w:rPr>
          <w:rFonts w:ascii="Calibri" w:eastAsia="Times New Roman" w:hAnsi="Calibri" w:cs="Calibri"/>
          <w:sz w:val="22"/>
          <w:szCs w:val="22"/>
        </w:rPr>
        <w:t xml:space="preserve"> and AWS Redshift, enhancing query speed and reducing costs.</w:t>
      </w:r>
    </w:p>
    <w:p w14:paraId="53C8D173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 xml:space="preserve">Developed high-throughput batch and streaming ETL pipelines using Apache Airflow, Cloud Dataflow, and Apache Spark on </w:t>
      </w:r>
      <w:proofErr w:type="spellStart"/>
      <w:r w:rsidRPr="00CF20A1">
        <w:rPr>
          <w:rFonts w:ascii="Calibri" w:eastAsia="Times New Roman" w:hAnsi="Calibri" w:cs="Calibri"/>
          <w:sz w:val="22"/>
          <w:szCs w:val="22"/>
        </w:rPr>
        <w:t>Dataproc</w:t>
      </w:r>
      <w:proofErr w:type="spellEnd"/>
      <w:r w:rsidRPr="00CF20A1">
        <w:rPr>
          <w:rFonts w:ascii="Calibri" w:eastAsia="Times New Roman" w:hAnsi="Calibri" w:cs="Calibri"/>
          <w:sz w:val="22"/>
          <w:szCs w:val="22"/>
        </w:rPr>
        <w:t>, ensuring efficient data movement and processing.</w:t>
      </w:r>
    </w:p>
    <w:p w14:paraId="5A1807C9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Created parameterized ETL workflows to support flexible execution schedules (e.g., daily, weekly, or near real-time processing) based on business needs.</w:t>
      </w:r>
    </w:p>
    <w:p w14:paraId="66EF9025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 xml:space="preserve">Implemented Change Data Capture (CDC) pipelines using </w:t>
      </w:r>
      <w:proofErr w:type="spellStart"/>
      <w:r w:rsidRPr="00CF20A1">
        <w:rPr>
          <w:rFonts w:ascii="Calibri" w:eastAsia="Times New Roman" w:hAnsi="Calibri" w:cs="Calibri"/>
          <w:sz w:val="22"/>
          <w:szCs w:val="22"/>
        </w:rPr>
        <w:t>Debezium</w:t>
      </w:r>
      <w:proofErr w:type="spellEnd"/>
      <w:r w:rsidRPr="00CF20A1">
        <w:rPr>
          <w:rFonts w:ascii="Calibri" w:eastAsia="Times New Roman" w:hAnsi="Calibri" w:cs="Calibri"/>
          <w:sz w:val="22"/>
          <w:szCs w:val="22"/>
        </w:rPr>
        <w:t xml:space="preserve"> and Kafka, ensuring real-time synchronization across multiple systems.</w:t>
      </w:r>
    </w:p>
    <w:p w14:paraId="0F79CB63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Built data reconciliation and anomaly detection workflows, helping to identify inconsistencies early and maintain data integrity.</w:t>
      </w:r>
    </w:p>
    <w:p w14:paraId="4E7C56AD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 xml:space="preserve">Integrated </w:t>
      </w:r>
      <w:proofErr w:type="spellStart"/>
      <w:r w:rsidRPr="00CF20A1">
        <w:rPr>
          <w:rFonts w:ascii="Calibri" w:eastAsia="Times New Roman" w:hAnsi="Calibri" w:cs="Calibri"/>
          <w:sz w:val="22"/>
          <w:szCs w:val="22"/>
        </w:rPr>
        <w:t>BigQuery</w:t>
      </w:r>
      <w:proofErr w:type="spellEnd"/>
      <w:r w:rsidRPr="00CF20A1">
        <w:rPr>
          <w:rFonts w:ascii="Calibri" w:eastAsia="Times New Roman" w:hAnsi="Calibri" w:cs="Calibri"/>
          <w:sz w:val="22"/>
          <w:szCs w:val="22"/>
        </w:rPr>
        <w:t xml:space="preserve"> ML to enable predictive analytics and forecasting models, enhancing business decision-making.</w:t>
      </w:r>
    </w:p>
    <w:p w14:paraId="13161027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Established data lineage frameworks to track data transformations from ingestion to reporting, ensuring auditability and compliance.</w:t>
      </w:r>
    </w:p>
    <w:p w14:paraId="507671D2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Designed serverless data processing architectures using Google Cloud Functions, AWS Lambda, and Cloud Run, reducing infrastructure costs and increasing efficiency.</w:t>
      </w:r>
    </w:p>
    <w:p w14:paraId="6AF97455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Configured real-time monitoring and alerting using Cloud Monitoring (</w:t>
      </w:r>
      <w:proofErr w:type="spellStart"/>
      <w:r w:rsidRPr="00CF20A1">
        <w:rPr>
          <w:rFonts w:ascii="Calibri" w:eastAsia="Times New Roman" w:hAnsi="Calibri" w:cs="Calibri"/>
          <w:sz w:val="22"/>
          <w:szCs w:val="22"/>
        </w:rPr>
        <w:t>Stackdriver</w:t>
      </w:r>
      <w:proofErr w:type="spellEnd"/>
      <w:r w:rsidRPr="00CF20A1">
        <w:rPr>
          <w:rFonts w:ascii="Calibri" w:eastAsia="Times New Roman" w:hAnsi="Calibri" w:cs="Calibri"/>
          <w:sz w:val="22"/>
          <w:szCs w:val="22"/>
        </w:rPr>
        <w:t>), AWS CloudWatch, and Prometheus, enabling quick identification and resolution of system issues.</w:t>
      </w:r>
    </w:p>
    <w:p w14:paraId="7EF0C20F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Implemented data governance, security, and compliance policies using IAM roles, KMS encryption, data masking, GDPR, and HIPAA standards to ensure secure and compliant data management.</w:t>
      </w:r>
    </w:p>
    <w:p w14:paraId="7551A9EA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Defined data access control policies with fine-grained IAM roles and permissions, ensuring restricted access to sensitive customer and financial data.</w:t>
      </w:r>
    </w:p>
    <w:p w14:paraId="58F06892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Developed CI/CD pipelines using GitHub Actions, Cloud Build, and Jenkins, automating deployments and infrastructure provisioning with Terraform.</w:t>
      </w:r>
    </w:p>
    <w:p w14:paraId="19E89EE7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Reworked monolithic ETL pipelines into modular, scalable, and reusable components, reducing maintenance complexity and improving reusability.</w:t>
      </w:r>
    </w:p>
    <w:p w14:paraId="0C24D30C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Designed and maintained interactive dashboards and reporting solutions using Power BI and Google Data Studio, enabling real-time analytics for business users.</w:t>
      </w:r>
    </w:p>
    <w:p w14:paraId="7BC11FA4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 xml:space="preserve">Applied cost optimization strategies by implementing </w:t>
      </w:r>
      <w:proofErr w:type="spellStart"/>
      <w:r w:rsidRPr="00CF20A1">
        <w:rPr>
          <w:rFonts w:ascii="Calibri" w:eastAsia="Times New Roman" w:hAnsi="Calibri" w:cs="Calibri"/>
          <w:sz w:val="22"/>
          <w:szCs w:val="22"/>
        </w:rPr>
        <w:t>BigQuery</w:t>
      </w:r>
      <w:proofErr w:type="spellEnd"/>
      <w:r w:rsidRPr="00CF20A1">
        <w:rPr>
          <w:rFonts w:ascii="Calibri" w:eastAsia="Times New Roman" w:hAnsi="Calibri" w:cs="Calibri"/>
          <w:sz w:val="22"/>
          <w:szCs w:val="22"/>
        </w:rPr>
        <w:t xml:space="preserve"> slot reservations, AWS Redshift query optimizations, and auto-scaling compute clusters, reducing cloud expenses by up to 35%.</w:t>
      </w:r>
    </w:p>
    <w:p w14:paraId="3AE7BDD4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lastRenderedPageBreak/>
        <w:t>Improved ETL job scheduling and orchestration by adjusting job execution to off-peak hours, reducing compute costs while maintaining SLAs.</w:t>
      </w:r>
    </w:p>
    <w:p w14:paraId="676A538B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Managed data lake lifecycle, ensuring efficient data archiving, tiered storage, and retention policies to minimize storage costs.</w:t>
      </w:r>
    </w:p>
    <w:p w14:paraId="7513DA0D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Enhanced legacy ETL pipelines, improving performance by 50% and reducing operational costs by 30%.</w:t>
      </w:r>
    </w:p>
    <w:p w14:paraId="15A12DC5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Worked within Agile development environments, participating in sprint planning, backlog refinement, and cross-team collaboration.</w:t>
      </w:r>
    </w:p>
    <w:p w14:paraId="63659A95" w14:textId="77777777" w:rsidR="00CF20A1" w:rsidRPr="00CF20A1" w:rsidRDefault="00CF20A1" w:rsidP="000D6A89">
      <w:pPr>
        <w:pStyle w:val="ListParagraph"/>
        <w:numPr>
          <w:ilvl w:val="0"/>
          <w:numId w:val="2"/>
        </w:numPr>
        <w:spacing w:after="0"/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Provided mentorship and training to junior data engineers, sharing best practices in GCP, AWS, ETL performance tuning, and scalable data engineering.</w:t>
      </w:r>
    </w:p>
    <w:p w14:paraId="18BD66FD" w14:textId="77777777" w:rsidR="00CF20A1" w:rsidRPr="00CF20A1" w:rsidRDefault="00CF20A1" w:rsidP="000D6A89">
      <w:pPr>
        <w:pStyle w:val="ListParagraph"/>
        <w:numPr>
          <w:ilvl w:val="0"/>
          <w:numId w:val="2"/>
        </w:numPr>
        <w:ind w:left="851" w:right="400" w:hanging="425"/>
        <w:jc w:val="both"/>
        <w:rPr>
          <w:rFonts w:ascii="Calibri" w:eastAsia="Times New Roman" w:hAnsi="Calibri" w:cs="Calibri"/>
          <w:sz w:val="22"/>
          <w:szCs w:val="22"/>
        </w:rPr>
      </w:pPr>
      <w:r w:rsidRPr="00CF20A1">
        <w:rPr>
          <w:rFonts w:ascii="Calibri" w:eastAsia="Times New Roman" w:hAnsi="Calibri" w:cs="Calibri"/>
          <w:sz w:val="22"/>
          <w:szCs w:val="22"/>
        </w:rPr>
        <w:t>Created detailed SOPs, documentation, and knowledge-sharing materials, ensuring consistent development practices and effective onboarding.</w:t>
      </w:r>
    </w:p>
    <w:p w14:paraId="6E8178E5" w14:textId="2938B5C7" w:rsidR="00E75196" w:rsidRPr="00397B51" w:rsidRDefault="000A0D9A" w:rsidP="00CF20A1">
      <w:pPr>
        <w:pStyle w:val="Heading1"/>
        <w:spacing w:line="240" w:lineRule="auto"/>
        <w:ind w:left="851" w:right="400" w:hanging="425"/>
        <w:rPr>
          <w:rFonts w:ascii="Calibri" w:hAnsi="Calibri" w:cs="Calibri"/>
          <w:noProof/>
        </w:rPr>
      </w:pPr>
      <w:r w:rsidRPr="00397B51">
        <w:rPr>
          <w:rFonts w:ascii="Calibri" w:hAnsi="Calibri" w:cs="Calibri"/>
          <w:noProof/>
        </w:rPr>
        <w:t>T</w:t>
      </w:r>
      <w:r w:rsidR="00CF20A1">
        <w:rPr>
          <w:rFonts w:ascii="Calibri" w:hAnsi="Calibri" w:cs="Calibri"/>
          <w:noProof/>
        </w:rPr>
        <w:t>echnical Skills</w:t>
      </w:r>
      <w:r w:rsidRPr="00397B51">
        <w:rPr>
          <w:rFonts w:ascii="Calibri" w:hAnsi="Calibri" w:cs="Calibri"/>
          <w:noProof/>
        </w:rPr>
        <w:t>:</w:t>
      </w: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3681"/>
        <w:gridCol w:w="6237"/>
      </w:tblGrid>
      <w:tr w:rsidR="003467B4" w:rsidRPr="00397B51" w14:paraId="44828989" w14:textId="77777777" w:rsidTr="006C3174">
        <w:tc>
          <w:tcPr>
            <w:tcW w:w="3681" w:type="dxa"/>
          </w:tcPr>
          <w:p w14:paraId="2AD24C69" w14:textId="45C26136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Cs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Cs/>
                <w:color w:val="auto"/>
                <w:lang w:eastAsia="en-US"/>
              </w:rPr>
              <w:t>Category</w:t>
            </w:r>
          </w:p>
        </w:tc>
        <w:tc>
          <w:tcPr>
            <w:tcW w:w="6237" w:type="dxa"/>
          </w:tcPr>
          <w:p w14:paraId="60CA1B34" w14:textId="1B612DB8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Cs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Cs/>
                <w:color w:val="auto"/>
                <w:lang w:eastAsia="en-US"/>
              </w:rPr>
              <w:t>Technologies</w:t>
            </w:r>
          </w:p>
        </w:tc>
      </w:tr>
      <w:tr w:rsidR="003467B4" w:rsidRPr="00397B51" w14:paraId="7E03C141" w14:textId="77777777" w:rsidTr="006C3174">
        <w:tc>
          <w:tcPr>
            <w:tcW w:w="3681" w:type="dxa"/>
          </w:tcPr>
          <w:p w14:paraId="5EE318F8" w14:textId="40FF70E5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Big Data Eco-System</w:t>
            </w:r>
          </w:p>
        </w:tc>
        <w:tc>
          <w:tcPr>
            <w:tcW w:w="6237" w:type="dxa"/>
          </w:tcPr>
          <w:p w14:paraId="4941D7E1" w14:textId="78F7E8D8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HDFS, Spark (</w:t>
            </w:r>
            <w:proofErr w:type="spellStart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PySpark</w:t>
            </w:r>
            <w:proofErr w:type="spellEnd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, Scala, Spark-SQL, Spark Streaming), Kafka, YARN</w:t>
            </w:r>
          </w:p>
        </w:tc>
      </w:tr>
      <w:tr w:rsidR="003467B4" w:rsidRPr="00397B51" w14:paraId="675B7245" w14:textId="77777777" w:rsidTr="006C3174">
        <w:tc>
          <w:tcPr>
            <w:tcW w:w="3681" w:type="dxa"/>
          </w:tcPr>
          <w:p w14:paraId="7119D7BE" w14:textId="47A128C4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Cloud Platforms</w:t>
            </w:r>
          </w:p>
        </w:tc>
        <w:tc>
          <w:tcPr>
            <w:tcW w:w="6237" w:type="dxa"/>
          </w:tcPr>
          <w:p w14:paraId="07767B0E" w14:textId="6845B91B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GCP, AWS</w:t>
            </w:r>
          </w:p>
        </w:tc>
      </w:tr>
      <w:tr w:rsidR="003467B4" w:rsidRPr="00397B51" w14:paraId="52384C45" w14:textId="77777777" w:rsidTr="006C3174">
        <w:tc>
          <w:tcPr>
            <w:tcW w:w="3681" w:type="dxa"/>
          </w:tcPr>
          <w:p w14:paraId="3A3BA505" w14:textId="7516F2B1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Cloud Data Services</w:t>
            </w:r>
          </w:p>
        </w:tc>
        <w:tc>
          <w:tcPr>
            <w:tcW w:w="6237" w:type="dxa"/>
          </w:tcPr>
          <w:p w14:paraId="1D36967F" w14:textId="5A602BAD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proofErr w:type="spellStart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BigQuery</w:t>
            </w:r>
            <w:proofErr w:type="spellEnd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, Google Cloud Storage (GCS), AWS S3, AWS Redshift, AWS Glue</w:t>
            </w:r>
          </w:p>
        </w:tc>
      </w:tr>
      <w:tr w:rsidR="003467B4" w:rsidRPr="00397B51" w14:paraId="6BEA0627" w14:textId="77777777" w:rsidTr="006C3174">
        <w:tc>
          <w:tcPr>
            <w:tcW w:w="3681" w:type="dxa"/>
          </w:tcPr>
          <w:p w14:paraId="54D2CD81" w14:textId="22821CEE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Data Processing</w:t>
            </w:r>
          </w:p>
        </w:tc>
        <w:tc>
          <w:tcPr>
            <w:tcW w:w="6237" w:type="dxa"/>
          </w:tcPr>
          <w:p w14:paraId="3622B0EB" w14:textId="5825B69D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 xml:space="preserve">Google Cloud Dataflow, Cloud </w:t>
            </w:r>
            <w:proofErr w:type="spellStart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Dataproc</w:t>
            </w:r>
            <w:proofErr w:type="spellEnd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, AWS EMR, Apache Beam</w:t>
            </w:r>
          </w:p>
        </w:tc>
      </w:tr>
      <w:tr w:rsidR="003467B4" w:rsidRPr="00397B51" w14:paraId="23E01F0A" w14:textId="77777777" w:rsidTr="006C3174">
        <w:tc>
          <w:tcPr>
            <w:tcW w:w="3681" w:type="dxa"/>
          </w:tcPr>
          <w:p w14:paraId="0BFAFDC2" w14:textId="6E4EC978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Streaming &amp; Messaging</w:t>
            </w:r>
          </w:p>
        </w:tc>
        <w:tc>
          <w:tcPr>
            <w:tcW w:w="6237" w:type="dxa"/>
          </w:tcPr>
          <w:p w14:paraId="36E5AB0F" w14:textId="40791ECC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 xml:space="preserve">Google Pub/Sub, Apache Kafka, </w:t>
            </w:r>
            <w:proofErr w:type="spellStart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Debezium</w:t>
            </w:r>
            <w:proofErr w:type="spellEnd"/>
          </w:p>
        </w:tc>
      </w:tr>
      <w:tr w:rsidR="003467B4" w:rsidRPr="00397B51" w14:paraId="3B1090B7" w14:textId="77777777" w:rsidTr="006C3174">
        <w:tc>
          <w:tcPr>
            <w:tcW w:w="3681" w:type="dxa"/>
          </w:tcPr>
          <w:p w14:paraId="68138C23" w14:textId="35DA87F1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Workflow Orchestration</w:t>
            </w:r>
          </w:p>
        </w:tc>
        <w:tc>
          <w:tcPr>
            <w:tcW w:w="6237" w:type="dxa"/>
          </w:tcPr>
          <w:p w14:paraId="50F3FBD2" w14:textId="5D49BB63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Apache Airflow (Cloud Composer), AWS Step Functions</w:t>
            </w:r>
          </w:p>
        </w:tc>
      </w:tr>
      <w:tr w:rsidR="003467B4" w:rsidRPr="00397B51" w14:paraId="0A95B36C" w14:textId="77777777" w:rsidTr="006C3174">
        <w:tc>
          <w:tcPr>
            <w:tcW w:w="3681" w:type="dxa"/>
          </w:tcPr>
          <w:p w14:paraId="058C85C4" w14:textId="6D84C263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Programming Languages</w:t>
            </w:r>
          </w:p>
        </w:tc>
        <w:tc>
          <w:tcPr>
            <w:tcW w:w="6237" w:type="dxa"/>
          </w:tcPr>
          <w:p w14:paraId="7AF4560A" w14:textId="7F79427C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Python, Scala, Shell Scripting</w:t>
            </w:r>
            <w:r w:rsidR="00D31405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, Java</w:t>
            </w:r>
          </w:p>
        </w:tc>
      </w:tr>
      <w:tr w:rsidR="003467B4" w:rsidRPr="00397B51" w14:paraId="01F3BEEF" w14:textId="77777777" w:rsidTr="006C3174">
        <w:tc>
          <w:tcPr>
            <w:tcW w:w="3681" w:type="dxa"/>
          </w:tcPr>
          <w:p w14:paraId="4CA45886" w14:textId="13E661C7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Databases</w:t>
            </w:r>
          </w:p>
        </w:tc>
        <w:tc>
          <w:tcPr>
            <w:tcW w:w="6237" w:type="dxa"/>
          </w:tcPr>
          <w:p w14:paraId="57E4DCB4" w14:textId="2C4FC7CB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proofErr w:type="spellStart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BigQuery</w:t>
            </w:r>
            <w:proofErr w:type="spellEnd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, AWS Redshift, SQL Server, MySQL, HBase</w:t>
            </w:r>
          </w:p>
        </w:tc>
      </w:tr>
      <w:tr w:rsidR="003467B4" w:rsidRPr="00397B51" w14:paraId="21C5E5F2" w14:textId="77777777" w:rsidTr="006C3174">
        <w:tc>
          <w:tcPr>
            <w:tcW w:w="3681" w:type="dxa"/>
          </w:tcPr>
          <w:p w14:paraId="7EF08C9F" w14:textId="32F39750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ETL &amp; Data Integration</w:t>
            </w:r>
          </w:p>
        </w:tc>
        <w:tc>
          <w:tcPr>
            <w:tcW w:w="6237" w:type="dxa"/>
          </w:tcPr>
          <w:p w14:paraId="6D4F99A3" w14:textId="148C785E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 xml:space="preserve">Apache Airflow, AWS Glue, </w:t>
            </w:r>
            <w:proofErr w:type="spellStart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PySpark</w:t>
            </w:r>
            <w:proofErr w:type="spellEnd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 xml:space="preserve">, SQL-based ETL in </w:t>
            </w:r>
            <w:proofErr w:type="spellStart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BigQuery</w:t>
            </w:r>
            <w:proofErr w:type="spellEnd"/>
          </w:p>
        </w:tc>
      </w:tr>
      <w:tr w:rsidR="003467B4" w:rsidRPr="00397B51" w14:paraId="3C1F3C88" w14:textId="77777777" w:rsidTr="006C3174">
        <w:tc>
          <w:tcPr>
            <w:tcW w:w="3681" w:type="dxa"/>
          </w:tcPr>
          <w:p w14:paraId="401345C3" w14:textId="04CFFB11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Security &amp; Compliance</w:t>
            </w:r>
          </w:p>
        </w:tc>
        <w:tc>
          <w:tcPr>
            <w:tcW w:w="6237" w:type="dxa"/>
          </w:tcPr>
          <w:p w14:paraId="3E68234E" w14:textId="72C3624C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GCP IAM, AWS IAM, Google DLP API, KMS-based Encryption, GDPR/HIPAA Compliance</w:t>
            </w:r>
          </w:p>
        </w:tc>
      </w:tr>
      <w:tr w:rsidR="003467B4" w:rsidRPr="00397B51" w14:paraId="75503CE8" w14:textId="77777777" w:rsidTr="006C3174">
        <w:tc>
          <w:tcPr>
            <w:tcW w:w="3681" w:type="dxa"/>
          </w:tcPr>
          <w:p w14:paraId="1561F50A" w14:textId="7DFA0BED" w:rsidR="003467B4" w:rsidRPr="00397B51" w:rsidRDefault="0035588D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C</w:t>
            </w:r>
            <w:r w:rsidR="003467B4"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I/CD &amp; DevOps</w:t>
            </w:r>
          </w:p>
        </w:tc>
        <w:tc>
          <w:tcPr>
            <w:tcW w:w="6237" w:type="dxa"/>
          </w:tcPr>
          <w:p w14:paraId="6A024CFC" w14:textId="49B9C2CE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Terraform, GitHub Actions, Jenkins, Cloud Build</w:t>
            </w:r>
          </w:p>
        </w:tc>
      </w:tr>
      <w:tr w:rsidR="003467B4" w:rsidRPr="00397B51" w14:paraId="59324BEF" w14:textId="77777777" w:rsidTr="006C3174">
        <w:tc>
          <w:tcPr>
            <w:tcW w:w="3681" w:type="dxa"/>
          </w:tcPr>
          <w:p w14:paraId="223D768F" w14:textId="119758DF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Job Scheduling</w:t>
            </w:r>
          </w:p>
        </w:tc>
        <w:tc>
          <w:tcPr>
            <w:tcW w:w="6237" w:type="dxa"/>
          </w:tcPr>
          <w:p w14:paraId="2AFA238B" w14:textId="3F130889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Apache Airflow (Cloud Composer), AWS Step Functions</w:t>
            </w:r>
          </w:p>
        </w:tc>
      </w:tr>
      <w:tr w:rsidR="003467B4" w:rsidRPr="00397B51" w14:paraId="232831B2" w14:textId="77777777" w:rsidTr="006C3174">
        <w:tc>
          <w:tcPr>
            <w:tcW w:w="3681" w:type="dxa"/>
          </w:tcPr>
          <w:p w14:paraId="7997F1C1" w14:textId="4EE3D0D2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Reporting &amp; BI Tools</w:t>
            </w:r>
          </w:p>
        </w:tc>
        <w:tc>
          <w:tcPr>
            <w:tcW w:w="6237" w:type="dxa"/>
          </w:tcPr>
          <w:p w14:paraId="55226276" w14:textId="6920730E" w:rsidR="003467B4" w:rsidRPr="00397B51" w:rsidRDefault="00D60D56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L</w:t>
            </w:r>
            <w:r w:rsidR="00B21E2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 xml:space="preserve">ooker, </w:t>
            </w:r>
            <w:r w:rsidR="003467B4"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Google Data Studio, Power BI, Tableau</w:t>
            </w:r>
          </w:p>
        </w:tc>
      </w:tr>
      <w:tr w:rsidR="003467B4" w:rsidRPr="00397B51" w14:paraId="0BE0F9B1" w14:textId="77777777" w:rsidTr="006C3174">
        <w:tc>
          <w:tcPr>
            <w:tcW w:w="3681" w:type="dxa"/>
          </w:tcPr>
          <w:p w14:paraId="5807318F" w14:textId="23DA3D60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Monitoring &amp; Logging</w:t>
            </w:r>
          </w:p>
        </w:tc>
        <w:tc>
          <w:tcPr>
            <w:tcW w:w="6237" w:type="dxa"/>
          </w:tcPr>
          <w:p w14:paraId="2705281F" w14:textId="319D0177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Google Cloud Monitoring (</w:t>
            </w:r>
            <w:proofErr w:type="spellStart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Stackdriver</w:t>
            </w:r>
            <w:proofErr w:type="spellEnd"/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), AWS CloudWatch</w:t>
            </w:r>
          </w:p>
        </w:tc>
      </w:tr>
      <w:tr w:rsidR="003467B4" w:rsidRPr="00397B51" w14:paraId="23309AD1" w14:textId="77777777" w:rsidTr="006C3174">
        <w:tc>
          <w:tcPr>
            <w:tcW w:w="3681" w:type="dxa"/>
          </w:tcPr>
          <w:p w14:paraId="50D7B944" w14:textId="0C07A6CB" w:rsidR="003467B4" w:rsidRPr="00397B51" w:rsidRDefault="003467B4" w:rsidP="00094F18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Agile &amp; Project Management</w:t>
            </w:r>
          </w:p>
        </w:tc>
        <w:tc>
          <w:tcPr>
            <w:tcW w:w="6237" w:type="dxa"/>
          </w:tcPr>
          <w:p w14:paraId="7EEB47DB" w14:textId="17A15F19" w:rsidR="003467B4" w:rsidRPr="00397B51" w:rsidRDefault="003467B4" w:rsidP="00397B51">
            <w:pPr>
              <w:pStyle w:val="Heading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100" w:beforeAutospacing="1" w:after="100" w:afterAutospacing="1"/>
              <w:ind w:left="851" w:right="400" w:hanging="425"/>
              <w:contextualSpacing/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</w:pPr>
            <w:r w:rsidRPr="00397B51">
              <w:rPr>
                <w:rFonts w:ascii="Calibri" w:eastAsiaTheme="minorHAnsi" w:hAnsi="Calibri" w:cs="Calibri"/>
                <w:b w:val="0"/>
                <w:color w:val="auto"/>
                <w:lang w:eastAsia="en-US"/>
              </w:rPr>
              <w:t>Agile, Jira, Asana</w:t>
            </w:r>
          </w:p>
        </w:tc>
      </w:tr>
    </w:tbl>
    <w:p w14:paraId="51F17F52" w14:textId="77777777" w:rsidR="003467B4" w:rsidRDefault="003467B4" w:rsidP="00397B51">
      <w:pPr>
        <w:ind w:left="851" w:hanging="425"/>
        <w:rPr>
          <w:rFonts w:ascii="Calibri" w:hAnsi="Calibri" w:cs="Calibri"/>
          <w:sz w:val="22"/>
          <w:szCs w:val="22"/>
          <w:lang w:eastAsia="en-US"/>
        </w:rPr>
      </w:pPr>
    </w:p>
    <w:p w14:paraId="757EDB99" w14:textId="1253128D" w:rsidR="00CF20A1" w:rsidRPr="00CF20A1" w:rsidRDefault="00CF20A1" w:rsidP="00397B51">
      <w:pPr>
        <w:ind w:left="851" w:hanging="425"/>
        <w:rPr>
          <w:rFonts w:ascii="Calibri" w:hAnsi="Calibri" w:cs="Calibri"/>
          <w:b/>
          <w:bCs/>
          <w:sz w:val="22"/>
          <w:szCs w:val="22"/>
          <w:lang w:eastAsia="en-US"/>
        </w:rPr>
      </w:pPr>
      <w:r w:rsidRPr="00CF20A1">
        <w:rPr>
          <w:rFonts w:ascii="Calibri" w:hAnsi="Calibri" w:cs="Calibri"/>
          <w:b/>
          <w:bCs/>
          <w:sz w:val="22"/>
          <w:szCs w:val="22"/>
          <w:lang w:eastAsia="en-US"/>
        </w:rPr>
        <w:t>Professional Experience</w:t>
      </w:r>
      <w:r>
        <w:rPr>
          <w:rFonts w:ascii="Calibri" w:hAnsi="Calibri" w:cs="Calibri"/>
          <w:b/>
          <w:bCs/>
          <w:sz w:val="22"/>
          <w:szCs w:val="22"/>
          <w:lang w:eastAsia="en-US"/>
        </w:rPr>
        <w:t>:</w:t>
      </w:r>
    </w:p>
    <w:p w14:paraId="3FC173B9" w14:textId="4FEC0982" w:rsidR="0007274C" w:rsidRPr="00A81421" w:rsidRDefault="00BB5526" w:rsidP="00A81421">
      <w:p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>Instacart- San Francisco, CA</w:t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A81421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A81421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             </w:t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>June 2023 to till now</w:t>
      </w:r>
    </w:p>
    <w:p w14:paraId="5A39BBE3" w14:textId="6AAA824E" w:rsidR="00F9159D" w:rsidRPr="00A81421" w:rsidRDefault="00A81421" w:rsidP="00A81421">
      <w:p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Role: </w:t>
      </w:r>
      <w:r w:rsidR="00317E2C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Sr. </w:t>
      </w:r>
      <w:r w:rsidR="00072C5B">
        <w:rPr>
          <w:rFonts w:ascii="Calibri" w:eastAsiaTheme="minorHAnsi" w:hAnsi="Calibri" w:cs="Calibri"/>
          <w:b/>
          <w:sz w:val="22"/>
          <w:szCs w:val="22"/>
          <w:lang w:eastAsia="en-US"/>
        </w:rPr>
        <w:t>GCP</w:t>
      </w:r>
      <w:r w:rsidR="00FE76C6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 Data Engineer </w:t>
      </w:r>
    </w:p>
    <w:p w14:paraId="0E007D12" w14:textId="77777777" w:rsidR="00D903B6" w:rsidRPr="00A81421" w:rsidRDefault="00D903B6" w:rsidP="00A81421">
      <w:pPr>
        <w:spacing w:before="240"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>Responsibilities:</w:t>
      </w:r>
    </w:p>
    <w:p w14:paraId="1586BFEA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Designed and implemented batch ETL pipelines in Google Cloud Platform (GCP) using Apache Airflow (Cloud Composer) for workflow automation.</w:t>
      </w:r>
    </w:p>
    <w:p w14:paraId="6D7D3D5C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Developed modular and scalable Directed Acyclic Graphs (DAGs) in Python, ensuring fault tolerance, dependency management, and retry mechanisms in data workflows.</w:t>
      </w:r>
    </w:p>
    <w:p w14:paraId="6DA3F242" w14:textId="78A7EBF4" w:rsid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Automated data extraction from on-premise SQL Server, Hadoop, and external sources into Google Cloud Storage (GCS) using Python-based ETL scripts.</w:t>
      </w:r>
    </w:p>
    <w:p w14:paraId="4357E3ED" w14:textId="01D7E696" w:rsidR="00B874CE" w:rsidRPr="00B874CE" w:rsidRDefault="00B874CE" w:rsidP="00B874CE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B874CE">
        <w:rPr>
          <w:rFonts w:ascii="Calibri" w:eastAsia="Times New Roman" w:hAnsi="Calibri" w:cs="Calibri"/>
          <w:sz w:val="22"/>
          <w:szCs w:val="22"/>
        </w:rPr>
        <w:lastRenderedPageBreak/>
        <w:t>Wrote and optimized PL/SQL procedures and functions to support pre-ingestion data cleansing, validation, and transformation within legacy SQL Server environments.</w:t>
      </w:r>
    </w:p>
    <w:p w14:paraId="3043D939" w14:textId="1DCFC31B" w:rsidR="00B874CE" w:rsidRDefault="00B874CE" w:rsidP="00B874CE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B874CE">
        <w:rPr>
          <w:rFonts w:ascii="Calibri" w:eastAsia="Times New Roman" w:hAnsi="Calibri" w:cs="Calibri"/>
          <w:sz w:val="22"/>
          <w:szCs w:val="22"/>
        </w:rPr>
        <w:t xml:space="preserve">Integrated PL/SQL scripts into Airflow DAGs to perform staging and business-rule-based preprocessing, enabling smooth data ingestion into </w:t>
      </w:r>
      <w:proofErr w:type="spellStart"/>
      <w:r w:rsidRPr="00B874CE">
        <w:rPr>
          <w:rFonts w:ascii="Calibri" w:eastAsia="Times New Roman" w:hAnsi="Calibri" w:cs="Calibri"/>
          <w:sz w:val="22"/>
          <w:szCs w:val="22"/>
        </w:rPr>
        <w:t>BigQuery</w:t>
      </w:r>
      <w:proofErr w:type="spellEnd"/>
      <w:r w:rsidRPr="00B874CE">
        <w:rPr>
          <w:rFonts w:ascii="Calibri" w:eastAsia="Times New Roman" w:hAnsi="Calibri" w:cs="Calibri"/>
          <w:sz w:val="22"/>
          <w:szCs w:val="22"/>
        </w:rPr>
        <w:t>.</w:t>
      </w:r>
    </w:p>
    <w:p w14:paraId="23F0DC03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 xml:space="preserve">Developed </w:t>
      </w:r>
      <w:proofErr w:type="spellStart"/>
      <w:r w:rsidRPr="005E44F0">
        <w:rPr>
          <w:rFonts w:ascii="Calibri" w:eastAsia="Times New Roman" w:hAnsi="Calibri" w:cs="Calibri"/>
          <w:sz w:val="22"/>
          <w:szCs w:val="22"/>
        </w:rPr>
        <w:t>PySpark</w:t>
      </w:r>
      <w:proofErr w:type="spellEnd"/>
      <w:r w:rsidRPr="005E44F0">
        <w:rPr>
          <w:rFonts w:ascii="Calibri" w:eastAsia="Times New Roman" w:hAnsi="Calibri" w:cs="Calibri"/>
          <w:sz w:val="22"/>
          <w:szCs w:val="22"/>
        </w:rPr>
        <w:t xml:space="preserve"> applications to perform large-scale data transformations, cleansing, and aggregations in Google Cloud </w:t>
      </w:r>
      <w:proofErr w:type="spellStart"/>
      <w:r w:rsidRPr="005E44F0">
        <w:rPr>
          <w:rFonts w:ascii="Calibri" w:eastAsia="Times New Roman" w:hAnsi="Calibri" w:cs="Calibri"/>
          <w:sz w:val="22"/>
          <w:szCs w:val="22"/>
        </w:rPr>
        <w:t>Dataproc</w:t>
      </w:r>
      <w:proofErr w:type="spellEnd"/>
      <w:r w:rsidRPr="005E44F0">
        <w:rPr>
          <w:rFonts w:ascii="Calibri" w:eastAsia="Times New Roman" w:hAnsi="Calibri" w:cs="Calibri"/>
          <w:sz w:val="22"/>
          <w:szCs w:val="22"/>
        </w:rPr>
        <w:t xml:space="preserve"> (Apache Spark cluster).</w:t>
      </w:r>
    </w:p>
    <w:p w14:paraId="6A353687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Optimized Spark jobs by tuning memory allocation, parallelism, and shuffle strategies, reducing execution time by 40%.</w:t>
      </w:r>
    </w:p>
    <w:p w14:paraId="70DF0730" w14:textId="1679D846" w:rsid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 xml:space="preserve">Implemented schema optimization strategies in </w:t>
      </w:r>
      <w:proofErr w:type="spellStart"/>
      <w:r w:rsidRPr="005E44F0">
        <w:rPr>
          <w:rFonts w:ascii="Calibri" w:eastAsia="Times New Roman" w:hAnsi="Calibri" w:cs="Calibri"/>
          <w:sz w:val="22"/>
          <w:szCs w:val="22"/>
        </w:rPr>
        <w:t>BigQuery</w:t>
      </w:r>
      <w:proofErr w:type="spellEnd"/>
      <w:r w:rsidRPr="005E44F0">
        <w:rPr>
          <w:rFonts w:ascii="Calibri" w:eastAsia="Times New Roman" w:hAnsi="Calibri" w:cs="Calibri"/>
          <w:sz w:val="22"/>
          <w:szCs w:val="22"/>
        </w:rPr>
        <w:t>, including partitioning, clustering, and materialized views, to improve query performance and cost efficiency.</w:t>
      </w:r>
    </w:p>
    <w:p w14:paraId="58699A32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Implemented Role-Based Access Control (RBAC) and fine-grained permissions using GCP IAM roles to secure data assets.</w:t>
      </w:r>
    </w:p>
    <w:p w14:paraId="664D4CA0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Applied data encryption (KMS-based), data masking, and access logging to comply with HIPAA and GDPR regulations.</w:t>
      </w:r>
    </w:p>
    <w:p w14:paraId="4B28E1AC" w14:textId="3E817582" w:rsid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Monitored audit logs to detect and track anomalous activities in data pipelines.</w:t>
      </w:r>
    </w:p>
    <w:p w14:paraId="444432CF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Developed Terraform scripts for Infrastructure-as-Code (</w:t>
      </w:r>
      <w:proofErr w:type="spellStart"/>
      <w:r w:rsidRPr="005E44F0">
        <w:rPr>
          <w:rFonts w:ascii="Calibri" w:eastAsia="Times New Roman" w:hAnsi="Calibri" w:cs="Calibri"/>
          <w:sz w:val="22"/>
          <w:szCs w:val="22"/>
        </w:rPr>
        <w:t>IaC</w:t>
      </w:r>
      <w:proofErr w:type="spellEnd"/>
      <w:r w:rsidRPr="005E44F0">
        <w:rPr>
          <w:rFonts w:ascii="Calibri" w:eastAsia="Times New Roman" w:hAnsi="Calibri" w:cs="Calibri"/>
          <w:sz w:val="22"/>
          <w:szCs w:val="22"/>
        </w:rPr>
        <w:t>) to automate provisioning and management of GCP resources.</w:t>
      </w:r>
    </w:p>
    <w:p w14:paraId="57F05401" w14:textId="075E0778" w:rsid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Implemented CI/CD pipelines using GitHub Actions, automating deployment and testing of data pipelines.</w:t>
      </w:r>
    </w:p>
    <w:p w14:paraId="0CCD3E88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 xml:space="preserve">Configured </w:t>
      </w:r>
      <w:proofErr w:type="spellStart"/>
      <w:r w:rsidRPr="005E44F0">
        <w:rPr>
          <w:rFonts w:ascii="Calibri" w:eastAsia="Times New Roman" w:hAnsi="Calibri" w:cs="Calibri"/>
          <w:sz w:val="22"/>
          <w:szCs w:val="22"/>
        </w:rPr>
        <w:t>Stackdriver</w:t>
      </w:r>
      <w:proofErr w:type="spellEnd"/>
      <w:r w:rsidRPr="005E44F0">
        <w:rPr>
          <w:rFonts w:ascii="Calibri" w:eastAsia="Times New Roman" w:hAnsi="Calibri" w:cs="Calibri"/>
          <w:sz w:val="22"/>
          <w:szCs w:val="22"/>
        </w:rPr>
        <w:t xml:space="preserve"> (Cloud Monitoring) to track ETL job failures, resource utilization, and SLA adherence.</w:t>
      </w:r>
    </w:p>
    <w:p w14:paraId="494DC133" w14:textId="38E4A453" w:rsid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 xml:space="preserve">Conducted cost optimization analysis, implementing query caching, slot reservations in </w:t>
      </w:r>
      <w:proofErr w:type="spellStart"/>
      <w:r w:rsidRPr="005E44F0">
        <w:rPr>
          <w:rFonts w:ascii="Calibri" w:eastAsia="Times New Roman" w:hAnsi="Calibri" w:cs="Calibri"/>
          <w:sz w:val="22"/>
          <w:szCs w:val="22"/>
        </w:rPr>
        <w:t>BigQuery</w:t>
      </w:r>
      <w:proofErr w:type="spellEnd"/>
      <w:r w:rsidRPr="005E44F0">
        <w:rPr>
          <w:rFonts w:ascii="Calibri" w:eastAsia="Times New Roman" w:hAnsi="Calibri" w:cs="Calibri"/>
          <w:sz w:val="22"/>
          <w:szCs w:val="22"/>
        </w:rPr>
        <w:t>, and auto-scaling compute clusters, reducing GCP costs by 30%.</w:t>
      </w:r>
    </w:p>
    <w:p w14:paraId="4A2028F3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 xml:space="preserve">Automated data quality checks using Great Expectations, ensuring data accuracy and consistency before ingestion into </w:t>
      </w:r>
      <w:proofErr w:type="spellStart"/>
      <w:r w:rsidRPr="005E44F0">
        <w:rPr>
          <w:rFonts w:ascii="Calibri" w:eastAsia="Times New Roman" w:hAnsi="Calibri" w:cs="Calibri"/>
          <w:sz w:val="22"/>
          <w:szCs w:val="22"/>
        </w:rPr>
        <w:t>BigQuery</w:t>
      </w:r>
      <w:proofErr w:type="spellEnd"/>
      <w:r w:rsidRPr="005E44F0">
        <w:rPr>
          <w:rFonts w:ascii="Calibri" w:eastAsia="Times New Roman" w:hAnsi="Calibri" w:cs="Calibri"/>
          <w:sz w:val="22"/>
          <w:szCs w:val="22"/>
        </w:rPr>
        <w:t>.</w:t>
      </w:r>
    </w:p>
    <w:p w14:paraId="4ECFCDEA" w14:textId="77777777" w:rsidR="005E44F0" w:rsidRP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Developed interactive dashboards and reports using Looker, providing real-time insights for business users.</w:t>
      </w:r>
    </w:p>
    <w:p w14:paraId="50164749" w14:textId="151B6978" w:rsidR="005E44F0" w:rsidRDefault="005E44F0" w:rsidP="005E44F0">
      <w:pPr>
        <w:pStyle w:val="ListParagraph"/>
        <w:numPr>
          <w:ilvl w:val="0"/>
          <w:numId w:val="2"/>
        </w:numPr>
        <w:spacing w:after="0"/>
        <w:ind w:right="400"/>
        <w:jc w:val="both"/>
        <w:rPr>
          <w:rFonts w:ascii="Calibri" w:eastAsia="Times New Roman" w:hAnsi="Calibri" w:cs="Calibri"/>
          <w:sz w:val="22"/>
          <w:szCs w:val="22"/>
        </w:rPr>
      </w:pPr>
      <w:r w:rsidRPr="005E44F0">
        <w:rPr>
          <w:rFonts w:ascii="Calibri" w:eastAsia="Times New Roman" w:hAnsi="Calibri" w:cs="Calibri"/>
          <w:sz w:val="22"/>
          <w:szCs w:val="22"/>
        </w:rPr>
        <w:t>Collaborated with data scientists and analysts to ensure well-structured, clean, and accessible data for analytics and reporting.</w:t>
      </w:r>
    </w:p>
    <w:p w14:paraId="4F695BC5" w14:textId="1DE5F5E4" w:rsidR="003A67DB" w:rsidRPr="00094F18" w:rsidRDefault="00F675FC" w:rsidP="00094F18">
      <w:pPr>
        <w:spacing w:before="100" w:beforeAutospacing="1" w:after="0"/>
        <w:ind w:left="426"/>
        <w:rPr>
          <w:rFonts w:ascii="Calibri" w:eastAsia="Times New Roman" w:hAnsi="Calibri" w:cs="Calibri"/>
          <w:sz w:val="22"/>
          <w:szCs w:val="22"/>
          <w:lang w:val="en-IN" w:eastAsia="en-IN"/>
        </w:rPr>
      </w:pPr>
      <w:r w:rsidRPr="00094F18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Environment: </w:t>
      </w:r>
      <w:r w:rsidR="0018195D" w:rsidRPr="0018195D">
        <w:rPr>
          <w:rFonts w:ascii="Calibri" w:eastAsiaTheme="minorHAnsi" w:hAnsi="Calibri" w:cs="Calibri"/>
          <w:sz w:val="22"/>
          <w:szCs w:val="22"/>
          <w:lang w:eastAsia="en-US"/>
        </w:rPr>
        <w:t>Python, SQL,</w:t>
      </w:r>
      <w:r w:rsidR="00B874CE">
        <w:rPr>
          <w:rFonts w:ascii="Calibri" w:eastAsiaTheme="minorHAnsi" w:hAnsi="Calibri" w:cs="Calibri"/>
          <w:sz w:val="22"/>
          <w:szCs w:val="22"/>
          <w:lang w:eastAsia="en-US"/>
        </w:rPr>
        <w:t xml:space="preserve"> PL/SQL,</w:t>
      </w:r>
      <w:r w:rsidR="0018195D" w:rsidRPr="0018195D">
        <w:rPr>
          <w:rFonts w:ascii="Calibri" w:eastAsiaTheme="minorHAnsi" w:hAnsi="Calibri" w:cs="Calibri"/>
          <w:sz w:val="22"/>
          <w:szCs w:val="22"/>
          <w:lang w:eastAsia="en-US"/>
        </w:rPr>
        <w:t xml:space="preserve"> Google Cloud Platform (GCP), Google Cloud </w:t>
      </w:r>
      <w:proofErr w:type="spellStart"/>
      <w:r w:rsidR="0018195D" w:rsidRPr="0018195D">
        <w:rPr>
          <w:rFonts w:ascii="Calibri" w:eastAsiaTheme="minorHAnsi" w:hAnsi="Calibri" w:cs="Calibri"/>
          <w:sz w:val="22"/>
          <w:szCs w:val="22"/>
          <w:lang w:eastAsia="en-US"/>
        </w:rPr>
        <w:t>Dataproc</w:t>
      </w:r>
      <w:proofErr w:type="spellEnd"/>
      <w:r w:rsidR="0018195D" w:rsidRPr="0018195D">
        <w:rPr>
          <w:rFonts w:ascii="Calibri" w:eastAsiaTheme="minorHAnsi" w:hAnsi="Calibri" w:cs="Calibri"/>
          <w:sz w:val="22"/>
          <w:szCs w:val="22"/>
          <w:lang w:eastAsia="en-US"/>
        </w:rPr>
        <w:t xml:space="preserve">, Apache Airflow (Cloud Composer), Google </w:t>
      </w:r>
      <w:proofErr w:type="spellStart"/>
      <w:r w:rsidR="0018195D" w:rsidRPr="0018195D">
        <w:rPr>
          <w:rFonts w:ascii="Calibri" w:eastAsiaTheme="minorHAnsi" w:hAnsi="Calibri" w:cs="Calibri"/>
          <w:sz w:val="22"/>
          <w:szCs w:val="22"/>
          <w:lang w:eastAsia="en-US"/>
        </w:rPr>
        <w:t>BigQuery</w:t>
      </w:r>
      <w:proofErr w:type="spellEnd"/>
      <w:r w:rsidR="0018195D" w:rsidRPr="0018195D">
        <w:rPr>
          <w:rFonts w:ascii="Calibri" w:eastAsiaTheme="minorHAnsi" w:hAnsi="Calibri" w:cs="Calibri"/>
          <w:sz w:val="22"/>
          <w:szCs w:val="22"/>
          <w:lang w:eastAsia="en-US"/>
        </w:rPr>
        <w:t xml:space="preserve">, Google Cloud Storage (GCS), Terraform, GitHub Actions, </w:t>
      </w:r>
      <w:proofErr w:type="spellStart"/>
      <w:r w:rsidR="0018195D" w:rsidRPr="0018195D">
        <w:rPr>
          <w:rFonts w:ascii="Calibri" w:eastAsiaTheme="minorHAnsi" w:hAnsi="Calibri" w:cs="Calibri"/>
          <w:sz w:val="22"/>
          <w:szCs w:val="22"/>
          <w:lang w:eastAsia="en-US"/>
        </w:rPr>
        <w:t>Stackdriver</w:t>
      </w:r>
      <w:proofErr w:type="spellEnd"/>
      <w:r w:rsidR="0018195D" w:rsidRPr="0018195D">
        <w:rPr>
          <w:rFonts w:ascii="Calibri" w:eastAsiaTheme="minorHAnsi" w:hAnsi="Calibri" w:cs="Calibri"/>
          <w:sz w:val="22"/>
          <w:szCs w:val="22"/>
          <w:lang w:eastAsia="en-US"/>
        </w:rPr>
        <w:t xml:space="preserve"> (Cloud Monitoring &amp; Logging), Great Expectations, Looker, Google Data Studio</w:t>
      </w:r>
      <w:r w:rsidR="00B874CE">
        <w:rPr>
          <w:rFonts w:ascii="Calibri" w:eastAsiaTheme="minorHAnsi" w:hAnsi="Calibri" w:cs="Calibri"/>
          <w:sz w:val="22"/>
          <w:szCs w:val="22"/>
          <w:lang w:eastAsia="en-US"/>
        </w:rPr>
        <w:t>.</w:t>
      </w:r>
    </w:p>
    <w:p w14:paraId="5792CB9D" w14:textId="4A987E00" w:rsidR="0007274C" w:rsidRPr="00A81421" w:rsidRDefault="00872A92" w:rsidP="00A81421">
      <w:pPr>
        <w:spacing w:before="240"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>Amgen-Thousand Oaks, CA</w:t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A81421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  <w:t xml:space="preserve">        </w:t>
      </w:r>
      <w:r w:rsidR="00361657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>April 2022 to May 2023</w:t>
      </w:r>
    </w:p>
    <w:p w14:paraId="0D0B940D" w14:textId="29A1EDE9" w:rsidR="002B04D0" w:rsidRPr="00A81421" w:rsidRDefault="006813BB" w:rsidP="00A81421">
      <w:pPr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Role: </w:t>
      </w:r>
      <w:r w:rsidR="00FE76C6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GCP </w:t>
      </w:r>
      <w:r w:rsidR="00197E26"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Data Engineer </w:t>
      </w:r>
    </w:p>
    <w:p w14:paraId="3CCE7ECE" w14:textId="35C80BFF" w:rsidR="00125F02" w:rsidRPr="00A81421" w:rsidRDefault="002B04D0" w:rsidP="00A81421">
      <w:p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A81421">
        <w:rPr>
          <w:rFonts w:ascii="Calibri" w:eastAsiaTheme="minorHAnsi" w:hAnsi="Calibri" w:cs="Calibri"/>
          <w:b/>
          <w:sz w:val="22"/>
          <w:szCs w:val="22"/>
          <w:lang w:eastAsia="en-US"/>
        </w:rPr>
        <w:t>Responsibilities:</w:t>
      </w:r>
    </w:p>
    <w:p w14:paraId="72EAEEA2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Developed and optimized real-time data ingestion pipelines using Google Pub/Sub to capture streaming events from web applications, mobile apps, and APIs.</w:t>
      </w:r>
    </w:p>
    <w:p w14:paraId="26D70ADA" w14:textId="39D1A959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 xml:space="preserve">Implemented Change Data Capture (CDC) pipelines with </w:t>
      </w:r>
      <w:proofErr w:type="spellStart"/>
      <w:r w:rsidRPr="002E578F">
        <w:rPr>
          <w:rFonts w:ascii="Calibri" w:eastAsia="Calibri" w:hAnsi="Calibri" w:cs="Calibri"/>
          <w:sz w:val="22"/>
          <w:szCs w:val="22"/>
        </w:rPr>
        <w:t>Debezium</w:t>
      </w:r>
      <w:proofErr w:type="spellEnd"/>
      <w:r w:rsidRPr="002E578F">
        <w:rPr>
          <w:rFonts w:ascii="Calibri" w:eastAsia="Calibri" w:hAnsi="Calibri" w:cs="Calibri"/>
          <w:sz w:val="22"/>
          <w:szCs w:val="22"/>
        </w:rPr>
        <w:t xml:space="preserve"> and Pub/Sub, ensuring seamless replication of transactional data into analytical systems.</w:t>
      </w:r>
    </w:p>
    <w:p w14:paraId="3D331A23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Designed and built real-time ETL pipelines in Google Cloud Dataflow (Apache Beam) using Java, enabling efficient data transformation, filtering, and enrichment at scale.</w:t>
      </w:r>
    </w:p>
    <w:p w14:paraId="2722A88D" w14:textId="6C7E81C9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Applied windowing strategies, session-based aggregations, and stateful processing in Apache Beam for high-performance data stream management.</w:t>
      </w:r>
    </w:p>
    <w:p w14:paraId="707740BE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 xml:space="preserve">Designed optimized </w:t>
      </w:r>
      <w:proofErr w:type="spellStart"/>
      <w:r w:rsidRPr="002E578F">
        <w:rPr>
          <w:rFonts w:ascii="Calibri" w:eastAsia="Calibri" w:hAnsi="Calibri" w:cs="Calibri"/>
          <w:sz w:val="22"/>
          <w:szCs w:val="22"/>
        </w:rPr>
        <w:t>BigQuery</w:t>
      </w:r>
      <w:proofErr w:type="spellEnd"/>
      <w:r w:rsidRPr="002E578F">
        <w:rPr>
          <w:rFonts w:ascii="Calibri" w:eastAsia="Calibri" w:hAnsi="Calibri" w:cs="Calibri"/>
          <w:sz w:val="22"/>
          <w:szCs w:val="22"/>
        </w:rPr>
        <w:t xml:space="preserve"> schemas leveraging partitioning and clustering, ensuring high-performance analytics while reducing storage costs.</w:t>
      </w:r>
    </w:p>
    <w:p w14:paraId="29FBB628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 xml:space="preserve">Implemented schema evolution strategies in </w:t>
      </w:r>
      <w:proofErr w:type="spellStart"/>
      <w:r w:rsidRPr="002E578F">
        <w:rPr>
          <w:rFonts w:ascii="Calibri" w:eastAsia="Calibri" w:hAnsi="Calibri" w:cs="Calibri"/>
          <w:sz w:val="22"/>
          <w:szCs w:val="22"/>
        </w:rPr>
        <w:t>BigQuery</w:t>
      </w:r>
      <w:proofErr w:type="spellEnd"/>
      <w:r w:rsidRPr="002E578F">
        <w:rPr>
          <w:rFonts w:ascii="Calibri" w:eastAsia="Calibri" w:hAnsi="Calibri" w:cs="Calibri"/>
          <w:sz w:val="22"/>
          <w:szCs w:val="22"/>
        </w:rPr>
        <w:t xml:space="preserve"> to support dynamic data structures without disrupting downstream consumers.</w:t>
      </w:r>
    </w:p>
    <w:p w14:paraId="01124579" w14:textId="3887DD32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Stored raw and archival data in Google Cloud Storage (GCS) with lifecycle management policies for efficient cost control and data retention.</w:t>
      </w:r>
    </w:p>
    <w:p w14:paraId="53E5434F" w14:textId="3DE795CC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lastRenderedPageBreak/>
        <w:t>Led large-scale database migrations from SQL Server to PostgreSQL on GCP, ensuring data integrity, schema compatibility, and minimal downtime.</w:t>
      </w:r>
    </w:p>
    <w:p w14:paraId="61864219" w14:textId="1D541CBF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Tuned PostgreSQL queries, indexing strategies, and materialized views to enhance query execution performance.</w:t>
      </w:r>
    </w:p>
    <w:p w14:paraId="09C6EDD5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 xml:space="preserve">Integrated </w:t>
      </w:r>
      <w:proofErr w:type="spellStart"/>
      <w:r w:rsidRPr="002E578F">
        <w:rPr>
          <w:rFonts w:ascii="Calibri" w:eastAsia="Calibri" w:hAnsi="Calibri" w:cs="Calibri"/>
          <w:sz w:val="22"/>
          <w:szCs w:val="22"/>
        </w:rPr>
        <w:t>BigQuery</w:t>
      </w:r>
      <w:proofErr w:type="spellEnd"/>
      <w:r w:rsidRPr="002E578F">
        <w:rPr>
          <w:rFonts w:ascii="Calibri" w:eastAsia="Calibri" w:hAnsi="Calibri" w:cs="Calibri"/>
          <w:sz w:val="22"/>
          <w:szCs w:val="22"/>
        </w:rPr>
        <w:t xml:space="preserve"> with reporting tools like Google Data Studio and Power BI, enabling real-time analytics for business users.</w:t>
      </w:r>
    </w:p>
    <w:p w14:paraId="09EBFB01" w14:textId="2F9EC63E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 xml:space="preserve">Built </w:t>
      </w:r>
      <w:proofErr w:type="spellStart"/>
      <w:r w:rsidRPr="002E578F">
        <w:rPr>
          <w:rFonts w:ascii="Calibri" w:eastAsia="Calibri" w:hAnsi="Calibri" w:cs="Calibri"/>
          <w:sz w:val="22"/>
          <w:szCs w:val="22"/>
        </w:rPr>
        <w:t>BigQuery</w:t>
      </w:r>
      <w:proofErr w:type="spellEnd"/>
      <w:r w:rsidRPr="002E578F">
        <w:rPr>
          <w:rFonts w:ascii="Calibri" w:eastAsia="Calibri" w:hAnsi="Calibri" w:cs="Calibri"/>
          <w:sz w:val="22"/>
          <w:szCs w:val="22"/>
        </w:rPr>
        <w:t xml:space="preserve"> materialized views and leveraged query caching strategies, reducing execution costs and improving dashboard responsiveness.</w:t>
      </w:r>
    </w:p>
    <w:p w14:paraId="30C72C57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Streamed processed data to Google Vertex AI, enabling data scientists to train and deploy machine learning models for predictive analytics and personalized recommendations.</w:t>
      </w:r>
    </w:p>
    <w:p w14:paraId="4A32C93E" w14:textId="63FCDDCB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Implemented real-time feature engineering in Cloud Dataflow (Apache Beam) with Java, preparing structured datasets for AI-driven insights.</w:t>
      </w:r>
    </w:p>
    <w:p w14:paraId="153E0036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Enforced IAM-based access control to ensure fine-grained permissions across data storage and processing systems.</w:t>
      </w:r>
    </w:p>
    <w:p w14:paraId="069AD67C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Integrated Google DLP API to detect and mask Personally Identifiable Information (PII) in real-time, ensuring compliance with HIPAA, GDPR, and CCPA.</w:t>
      </w:r>
    </w:p>
    <w:p w14:paraId="6048D5D7" w14:textId="7D2315BB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Implemented data encryption (KMS) and audit logging to safeguard sensitive healthcare data and meet regulatory standards.</w:t>
      </w:r>
    </w:p>
    <w:p w14:paraId="2ABB7715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Automated data pipeline deployments using GitHub Actions, ensuring CI/CD best practices with automated testing and version control.</w:t>
      </w:r>
    </w:p>
    <w:p w14:paraId="7D343803" w14:textId="74D42902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Leveraged Ansible for infrastructure provisioning and configuration management, enabling smooth updates and scalable deployments.</w:t>
      </w:r>
    </w:p>
    <w:p w14:paraId="7A693688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Configured Cloud Monitoring and Cloud Logging to track pipeline performance, detect anomalies, and enable proactive issue resolution.</w:t>
      </w:r>
    </w:p>
    <w:p w14:paraId="315DE78F" w14:textId="77777777" w:rsidR="002E578F" w:rsidRP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 xml:space="preserve">Designed cost optimization strategies for </w:t>
      </w:r>
      <w:proofErr w:type="spellStart"/>
      <w:r w:rsidRPr="002E578F">
        <w:rPr>
          <w:rFonts w:ascii="Calibri" w:eastAsia="Calibri" w:hAnsi="Calibri" w:cs="Calibri"/>
          <w:sz w:val="22"/>
          <w:szCs w:val="22"/>
        </w:rPr>
        <w:t>BigQuery</w:t>
      </w:r>
      <w:proofErr w:type="spellEnd"/>
      <w:r w:rsidRPr="002E578F">
        <w:rPr>
          <w:rFonts w:ascii="Calibri" w:eastAsia="Calibri" w:hAnsi="Calibri" w:cs="Calibri"/>
          <w:sz w:val="22"/>
          <w:szCs w:val="22"/>
        </w:rPr>
        <w:t xml:space="preserve"> (slot reservations, partition pruning), reducing operational expenses by 35%.</w:t>
      </w:r>
    </w:p>
    <w:p w14:paraId="23186328" w14:textId="7A891F01" w:rsidR="002E578F" w:rsidRDefault="002E578F" w:rsidP="002E578F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2E578F">
        <w:rPr>
          <w:rFonts w:ascii="Calibri" w:eastAsia="Calibri" w:hAnsi="Calibri" w:cs="Calibri"/>
          <w:sz w:val="22"/>
          <w:szCs w:val="22"/>
        </w:rPr>
        <w:t>Developed automated alerting mechanisms to detect cost anomalies and unexpected spikes in query execution.</w:t>
      </w:r>
    </w:p>
    <w:p w14:paraId="6C0197D8" w14:textId="06FC2CEF" w:rsidR="009448F3" w:rsidRPr="00094F18" w:rsidRDefault="00317E2C" w:rsidP="00094F18">
      <w:pPr>
        <w:spacing w:after="0"/>
        <w:ind w:left="426" w:right="400"/>
        <w:jc w:val="both"/>
        <w:rPr>
          <w:rFonts w:ascii="Calibri" w:eastAsiaTheme="minorHAnsi" w:hAnsi="Calibri" w:cs="Calibri"/>
          <w:sz w:val="22"/>
          <w:szCs w:val="22"/>
          <w:lang w:eastAsia="en-US"/>
        </w:rPr>
      </w:pPr>
      <w:r w:rsidRPr="00094F18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Environment: </w:t>
      </w:r>
      <w:r w:rsidR="002E578F" w:rsidRPr="002E578F">
        <w:rPr>
          <w:rFonts w:ascii="Calibri" w:eastAsiaTheme="minorHAnsi" w:hAnsi="Calibri" w:cs="Calibri"/>
          <w:sz w:val="22"/>
          <w:szCs w:val="22"/>
          <w:lang w:eastAsia="en-US"/>
        </w:rPr>
        <w:t xml:space="preserve">Google Cloud Platform (GCP) – Google Pub/Sub, Cloud Dataflow (Apache Beam with Java), </w:t>
      </w:r>
      <w:proofErr w:type="spellStart"/>
      <w:r w:rsidR="002E578F" w:rsidRPr="002E578F">
        <w:rPr>
          <w:rFonts w:ascii="Calibri" w:eastAsiaTheme="minorHAnsi" w:hAnsi="Calibri" w:cs="Calibri"/>
          <w:sz w:val="22"/>
          <w:szCs w:val="22"/>
          <w:lang w:eastAsia="en-US"/>
        </w:rPr>
        <w:t>BigQuery</w:t>
      </w:r>
      <w:proofErr w:type="spellEnd"/>
      <w:r w:rsidR="002E578F" w:rsidRPr="002E578F">
        <w:rPr>
          <w:rFonts w:ascii="Calibri" w:eastAsiaTheme="minorHAnsi" w:hAnsi="Calibri" w:cs="Calibri"/>
          <w:sz w:val="22"/>
          <w:szCs w:val="22"/>
          <w:lang w:eastAsia="en-US"/>
        </w:rPr>
        <w:t>, PostgreSQL, Google Cloud Storage (GCS), IAM, Google DLP API, Vertex AI, GitHub Actions, Ansible, Cloud Monitoring &amp; Logging</w:t>
      </w:r>
      <w:r w:rsidR="005857D0">
        <w:rPr>
          <w:rFonts w:ascii="Calibri" w:eastAsiaTheme="minorHAnsi" w:hAnsi="Calibri" w:cs="Calibri"/>
          <w:sz w:val="22"/>
          <w:szCs w:val="22"/>
          <w:lang w:eastAsia="en-US"/>
        </w:rPr>
        <w:t>.</w:t>
      </w:r>
    </w:p>
    <w:p w14:paraId="55A39F92" w14:textId="77777777" w:rsidR="009448F3" w:rsidRPr="00397B51" w:rsidRDefault="009448F3" w:rsidP="009448F3">
      <w:pPr>
        <w:spacing w:after="0"/>
        <w:ind w:left="851" w:right="400" w:hanging="425"/>
        <w:jc w:val="both"/>
        <w:rPr>
          <w:rFonts w:ascii="Calibri" w:eastAsia="Times New Roman" w:hAnsi="Calibri" w:cs="Calibri"/>
          <w:bCs/>
          <w:color w:val="000000"/>
          <w:sz w:val="22"/>
          <w:szCs w:val="22"/>
        </w:rPr>
      </w:pPr>
    </w:p>
    <w:p w14:paraId="642AF2A7" w14:textId="493CAF52" w:rsidR="001A30F6" w:rsidRPr="00397B51" w:rsidRDefault="00872A92" w:rsidP="00A81421">
      <w:p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872A92">
        <w:rPr>
          <w:rFonts w:ascii="Calibri" w:eastAsiaTheme="minorHAnsi" w:hAnsi="Calibri" w:cs="Calibri"/>
          <w:b/>
          <w:sz w:val="22"/>
          <w:szCs w:val="22"/>
          <w:lang w:eastAsia="en-US"/>
        </w:rPr>
        <w:t>Mercury Insurance- Brea, California</w:t>
      </w:r>
      <w:r w:rsidR="00361657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361657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A81421">
        <w:rPr>
          <w:rFonts w:ascii="Calibri" w:eastAsiaTheme="minorHAnsi" w:hAnsi="Calibri" w:cs="Calibri"/>
          <w:b/>
          <w:sz w:val="22"/>
          <w:szCs w:val="22"/>
          <w:lang w:eastAsia="en-US"/>
        </w:rPr>
        <w:tab/>
        <w:t xml:space="preserve">      </w:t>
      </w:r>
      <w:r w:rsidR="00361657" w:rsidRPr="00361657">
        <w:rPr>
          <w:rFonts w:ascii="Calibri" w:eastAsiaTheme="minorHAnsi" w:hAnsi="Calibri" w:cs="Calibri"/>
          <w:b/>
          <w:sz w:val="22"/>
          <w:szCs w:val="22"/>
          <w:lang w:eastAsia="en-US"/>
        </w:rPr>
        <w:t>Feb 202</w:t>
      </w:r>
      <w:r w:rsidR="00D428D3">
        <w:rPr>
          <w:rFonts w:ascii="Calibri" w:eastAsiaTheme="minorHAnsi" w:hAnsi="Calibri" w:cs="Calibri"/>
          <w:b/>
          <w:sz w:val="22"/>
          <w:szCs w:val="22"/>
          <w:lang w:eastAsia="en-US"/>
        </w:rPr>
        <w:t>0</w:t>
      </w:r>
      <w:r w:rsidR="00361657" w:rsidRPr="00361657">
        <w:rPr>
          <w:rFonts w:ascii="Calibri" w:eastAsiaTheme="minorHAnsi" w:hAnsi="Calibri" w:cs="Calibri"/>
          <w:b/>
          <w:sz w:val="22"/>
          <w:szCs w:val="22"/>
          <w:lang w:eastAsia="en-US"/>
        </w:rPr>
        <w:t> to March 2022</w:t>
      </w:r>
    </w:p>
    <w:p w14:paraId="4B94D5A5" w14:textId="0F6E0A0F" w:rsidR="00C34F91" w:rsidRPr="00397B51" w:rsidRDefault="00A26285" w:rsidP="00A81421">
      <w:pPr>
        <w:ind w:left="851" w:right="400" w:hanging="425"/>
        <w:contextualSpacing/>
        <w:jc w:val="both"/>
        <w:rPr>
          <w:rFonts w:ascii="Calibri" w:eastAsia="Times New Roman" w:hAnsi="Calibri" w:cs="Calibri"/>
          <w:b/>
          <w:sz w:val="22"/>
          <w:szCs w:val="22"/>
        </w:rPr>
      </w:pPr>
      <w:r>
        <w:rPr>
          <w:rFonts w:ascii="Calibri" w:eastAsia="Times New Roman" w:hAnsi="Calibri" w:cs="Calibri"/>
          <w:b/>
          <w:sz w:val="22"/>
          <w:szCs w:val="22"/>
        </w:rPr>
        <w:t xml:space="preserve">Role: </w:t>
      </w:r>
      <w:r w:rsidR="0007274C" w:rsidRPr="00397B51">
        <w:rPr>
          <w:rFonts w:ascii="Calibri" w:eastAsia="Times New Roman" w:hAnsi="Calibri" w:cs="Calibri"/>
          <w:b/>
          <w:sz w:val="22"/>
          <w:szCs w:val="22"/>
        </w:rPr>
        <w:t>Data</w:t>
      </w:r>
      <w:r w:rsidR="00C34F91" w:rsidRPr="00397B51">
        <w:rPr>
          <w:rFonts w:ascii="Calibri" w:eastAsia="Times New Roman" w:hAnsi="Calibri" w:cs="Calibri"/>
          <w:b/>
          <w:sz w:val="22"/>
          <w:szCs w:val="22"/>
        </w:rPr>
        <w:t xml:space="preserve"> Engineer</w:t>
      </w:r>
      <w:r w:rsidR="00AF0128" w:rsidRPr="00397B51">
        <w:rPr>
          <w:rFonts w:ascii="Calibri" w:eastAsia="Times New Roman" w:hAnsi="Calibri" w:cs="Calibri"/>
          <w:b/>
          <w:sz w:val="22"/>
          <w:szCs w:val="22"/>
        </w:rPr>
        <w:t xml:space="preserve"> </w:t>
      </w:r>
    </w:p>
    <w:p w14:paraId="15A67CAF" w14:textId="77777777" w:rsidR="00C34F91" w:rsidRPr="00397B51" w:rsidRDefault="00C34F91" w:rsidP="00397B51">
      <w:pPr>
        <w:pStyle w:val="NoSpacing"/>
        <w:ind w:left="851" w:right="400" w:hanging="425"/>
        <w:rPr>
          <w:rFonts w:ascii="Calibri" w:hAnsi="Calibri" w:cs="Calibri"/>
        </w:rPr>
      </w:pPr>
      <w:r w:rsidRPr="00397B51">
        <w:rPr>
          <w:rFonts w:ascii="Calibri" w:hAnsi="Calibri" w:cs="Calibri"/>
          <w:b/>
        </w:rPr>
        <w:t>Responsibilities</w:t>
      </w:r>
      <w:r w:rsidRPr="00397B51">
        <w:rPr>
          <w:rFonts w:ascii="Calibri" w:hAnsi="Calibri" w:cs="Calibri"/>
        </w:rPr>
        <w:t xml:space="preserve">: </w:t>
      </w:r>
    </w:p>
    <w:p w14:paraId="39CECBE8" w14:textId="201D5CCC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Designed and implemented data ingestion pipelines to extract structured data from AWS RDS (SQL Server) into AWS S3, ensuring scalability, durability, and cost efficiency.</w:t>
      </w:r>
    </w:p>
    <w:p w14:paraId="2E6411D3" w14:textId="58400868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Captured real-time streaming data from Kafka and processed it using Apache Spark Streaming, storing results in HBase and AWS S3 for low-latency querying and batch analytics.</w:t>
      </w:r>
    </w:p>
    <w:p w14:paraId="378E2480" w14:textId="1827A4CD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Utilized AWS Glue for schema discovery, metadata management, and ETL workflows, integrating data across S3, SQL Server, and Redshift.</w:t>
      </w:r>
    </w:p>
    <w:p w14:paraId="2E2F25C9" w14:textId="1294A11F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Developed Apache Spark (Scala) applications for real-time processing of Kafka streams, persisting transformed data in HBase and Redshift for enterprise analytics.</w:t>
      </w:r>
    </w:p>
    <w:p w14:paraId="50B1977F" w14:textId="0D49A4E3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Performed batch processing on AWS EMR using Apache Spark, optimizing transformations for structured and semi-structured data.</w:t>
      </w:r>
    </w:p>
    <w:p w14:paraId="7716BB7B" w14:textId="1B45CC6D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Built ETL pipelines to transfer and transform data from AWS EMR and AWS Glue into Redshift, ensuring seamless integration for analytics and reporting.</w:t>
      </w:r>
    </w:p>
    <w:p w14:paraId="58D24C56" w14:textId="7BF2FB9A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lastRenderedPageBreak/>
        <w:t>Integrated AWS Glue with Redshift to enable automated schema evolution and data transformation, reducing manual intervention.</w:t>
      </w:r>
    </w:p>
    <w:p w14:paraId="1D75C936" w14:textId="7AE0B05F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Automated data pipeline orchestration using AWS Step Functions, ensuring efficient task dependency management and reducing operational overhead.</w:t>
      </w:r>
    </w:p>
    <w:p w14:paraId="5DFBB502" w14:textId="6579DC06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Optimized Spark and Redshift workloads by implementing partitioning, bucketing, and optimized join operations, improving query performance.</w:t>
      </w:r>
    </w:p>
    <w:p w14:paraId="427F87AF" w14:textId="477144AF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Designed and tuned AWS Redshift schemas, implementing distribution keys, sort keys, and compression techniques to enhance query performance.</w:t>
      </w:r>
    </w:p>
    <w:p w14:paraId="669A322F" w14:textId="331159BF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Leveraged Redshift Spectrum to query data directly from AWS S3, minimizing data movement and optimizing cost efficiency.</w:t>
      </w:r>
    </w:p>
    <w:p w14:paraId="26806586" w14:textId="74292FA9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Set up AWS CloudWatch for real-time monitoring of Spark jobs, Kafka streaming, and data pipelines, ensuring high availability and proactive issue resolution.</w:t>
      </w:r>
    </w:p>
    <w:p w14:paraId="52ADB106" w14:textId="3CE3DFB5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Configured AWS KMS encryption for protecting sensitive data in S3, Redshift, and RDS (SQL Server) to ensure compliance with data privacy regulations.</w:t>
      </w:r>
    </w:p>
    <w:p w14:paraId="2970E907" w14:textId="68DEDC87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Established audit logging and anomaly detection mechanisms, enhancing security monitoring in data pipelines.</w:t>
      </w:r>
    </w:p>
    <w:p w14:paraId="62F92B1E" w14:textId="6B4A0EB6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Set up AWS CloudWatch for real-time monitoring of Spark jobs, Kafka streaming, and data pipelines, ensuring high availability and proactive issue resolution.</w:t>
      </w:r>
    </w:p>
    <w:p w14:paraId="3E260201" w14:textId="349CAE4B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Developed interactive dashboards in Power BI, enabling business teams to analyze real-time and historical data from SQL Server and Redshift.</w:t>
      </w:r>
    </w:p>
    <w:p w14:paraId="182E61AA" w14:textId="61495972" w:rsidR="00C8147B" w:rsidRDefault="00C8147B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C8147B">
        <w:rPr>
          <w:rFonts w:ascii="Calibri" w:eastAsia="Calibri" w:hAnsi="Calibri" w:cs="Calibri"/>
          <w:sz w:val="22"/>
          <w:szCs w:val="22"/>
        </w:rPr>
        <w:t>Created automated reporting solutions to track data ingestion, transformations, and system performance, ensuring data transparency for stakeholders.</w:t>
      </w:r>
    </w:p>
    <w:p w14:paraId="6B679BD9" w14:textId="77777777" w:rsidR="00C8147B" w:rsidRPr="00C8147B" w:rsidRDefault="00C8147B" w:rsidP="00C8147B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Theme="minorHAnsi" w:hAnsi="Calibri" w:cs="Calibri"/>
          <w:bCs/>
          <w:sz w:val="22"/>
          <w:szCs w:val="22"/>
          <w:lang w:eastAsia="en-US"/>
        </w:rPr>
      </w:pPr>
      <w:r w:rsidRPr="00C8147B">
        <w:rPr>
          <w:rFonts w:ascii="Calibri" w:eastAsia="Calibri" w:hAnsi="Calibri" w:cs="Calibri"/>
          <w:sz w:val="22"/>
          <w:szCs w:val="22"/>
        </w:rPr>
        <w:t>Designed data marts in AWS Redshift, improving query performance and accelerating business insights for marketing, sales, and operations teams.</w:t>
      </w:r>
    </w:p>
    <w:p w14:paraId="7F1347E6" w14:textId="35933511" w:rsidR="009448F3" w:rsidRPr="00C8147B" w:rsidRDefault="00C34F91" w:rsidP="00C8147B">
      <w:pPr>
        <w:spacing w:after="0"/>
        <w:ind w:left="426" w:right="400"/>
        <w:jc w:val="both"/>
        <w:rPr>
          <w:rFonts w:ascii="Calibri" w:eastAsiaTheme="minorHAnsi" w:hAnsi="Calibri" w:cs="Calibri"/>
          <w:bCs/>
          <w:sz w:val="22"/>
          <w:szCs w:val="22"/>
          <w:lang w:eastAsia="en-US"/>
        </w:rPr>
      </w:pPr>
      <w:r w:rsidRPr="00C8147B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Environment: </w:t>
      </w:r>
      <w:r w:rsidR="00150776" w:rsidRPr="00C8147B">
        <w:rPr>
          <w:rFonts w:ascii="Calibri" w:eastAsiaTheme="minorHAnsi" w:hAnsi="Calibri" w:cs="Calibri"/>
          <w:bCs/>
          <w:sz w:val="22"/>
          <w:szCs w:val="22"/>
          <w:lang w:eastAsia="en-US"/>
        </w:rPr>
        <w:t>AWS (S3, EMR, Glue, Lambda, Step Functions, RDS for SQL Server, Redshift, Redshift Spectrum, CloudWatch, IAM, KMS), Kafka, HBase, Apache Spark (Scala, Spark-SQL, Spark Streaming), UNIX Shell Scripting, Jenkins, Power BI.</w:t>
      </w:r>
    </w:p>
    <w:p w14:paraId="2FE8D014" w14:textId="77777777" w:rsidR="00094F18" w:rsidRPr="00094F18" w:rsidRDefault="00094F18" w:rsidP="00094F18">
      <w:pPr>
        <w:spacing w:after="0"/>
        <w:ind w:left="426" w:right="400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</w:p>
    <w:bookmarkEnd w:id="0"/>
    <w:p w14:paraId="0B08888A" w14:textId="6B86C690" w:rsidR="00EC1417" w:rsidRPr="000D29FD" w:rsidRDefault="000D29FD" w:rsidP="00397B51">
      <w:p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proofErr w:type="spellStart"/>
      <w:r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>Trigent</w:t>
      </w:r>
      <w:proofErr w:type="spellEnd"/>
      <w:r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 Software, Bangalore, India</w:t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085768"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085768">
        <w:rPr>
          <w:rFonts w:ascii="Calibri" w:eastAsiaTheme="minorHAnsi" w:hAnsi="Calibri" w:cs="Calibri"/>
          <w:b/>
          <w:sz w:val="22"/>
          <w:szCs w:val="22"/>
          <w:lang w:eastAsia="en-US"/>
        </w:rPr>
        <w:tab/>
        <w:t xml:space="preserve">        </w:t>
      </w:r>
      <w:r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May </w:t>
      </w:r>
      <w:r w:rsidR="006F3478"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2017 </w:t>
      </w:r>
      <w:r w:rsidR="006F3478">
        <w:rPr>
          <w:rFonts w:ascii="Calibri" w:eastAsiaTheme="minorHAnsi" w:hAnsi="Calibri" w:cs="Calibri"/>
          <w:b/>
          <w:sz w:val="22"/>
          <w:szCs w:val="22"/>
          <w:lang w:eastAsia="en-US"/>
        </w:rPr>
        <w:t>to</w:t>
      </w:r>
      <w:r w:rsidR="00D95937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 </w:t>
      </w:r>
      <w:r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>June 2019</w:t>
      </w:r>
    </w:p>
    <w:p w14:paraId="70712708" w14:textId="1898995C" w:rsidR="000D29FD" w:rsidRPr="000D29FD" w:rsidRDefault="00085768" w:rsidP="0080616D">
      <w:pPr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Role: </w:t>
      </w:r>
      <w:r w:rsidR="000D29FD"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>SQL/Informatica ETL Developer</w:t>
      </w:r>
    </w:p>
    <w:p w14:paraId="2FD36A9F" w14:textId="4B254912" w:rsidR="006D5E50" w:rsidRPr="000D29FD" w:rsidRDefault="006D5E50" w:rsidP="00397B51">
      <w:p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>Responsibilities</w:t>
      </w:r>
    </w:p>
    <w:p w14:paraId="5015D7E8" w14:textId="77777777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Collaborated with data architects and business stakeholders to gather requirements and define data models for the Sybase-to-Oracle migration.</w:t>
      </w:r>
    </w:p>
    <w:p w14:paraId="13B441A0" w14:textId="5A13CBAF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Designed data integration strategies to support business logic, performance optimization, and scalability.</w:t>
      </w:r>
    </w:p>
    <w:p w14:paraId="6A9F97FE" w14:textId="683B4B4C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Developed a migration strategy and documentation for transitioning from Informatica/Sybase to Informatica/Oracle, ensuring adherence to best practices.</w:t>
      </w:r>
    </w:p>
    <w:p w14:paraId="223CA788" w14:textId="5E84CE80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Designed, developed, and optimized Informatica mappings, workflows, and transformations for the Sybase-to-Oracle migration.</w:t>
      </w:r>
    </w:p>
    <w:p w14:paraId="2AE9A58C" w14:textId="5D6FC0EF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Converted complex Sybase stored procedures into Oracle PL/SQL, improving query performance and maintainability.</w:t>
      </w:r>
    </w:p>
    <w:p w14:paraId="6C70B475" w14:textId="68C2BD1A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Implemented parameterization techniques to enhance the flexibility and reusability of ETL workflows.</w:t>
      </w:r>
    </w:p>
    <w:p w14:paraId="7A157ABA" w14:textId="11E6F980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Identified source system dependencies and created Autosys JIL scripts for job scheduling and execution.</w:t>
      </w:r>
    </w:p>
    <w:p w14:paraId="0CD44110" w14:textId="2D625074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Developed metadata-driven automation scripts to optimize ETL job execution, data validation, and reconciliation.</w:t>
      </w:r>
    </w:p>
    <w:p w14:paraId="5884359D" w14:textId="44AF02EF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Created stored procedures and shell scripts for pre-ETL and post-ETL processing.</w:t>
      </w:r>
    </w:p>
    <w:p w14:paraId="76D36E02" w14:textId="1293E642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Conducted system integration testing (SIT) and data validation to ensure data consistency across source, staging, and target systems.</w:t>
      </w:r>
    </w:p>
    <w:p w14:paraId="2C93D15C" w14:textId="68B2649E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lastRenderedPageBreak/>
        <w:t>Performed ETL performance tuning, optimizing workflows, queries, and transformations to reduce execution time and resource consumption.</w:t>
      </w:r>
    </w:p>
    <w:p w14:paraId="4588CD8F" w14:textId="1E6CF898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Implemented Slowly Changing Dimensions (SCD Type 1 &amp; Type 2) for managing historical data integrity.</w:t>
      </w:r>
    </w:p>
    <w:p w14:paraId="1ED82E45" w14:textId="5D0318FE" w:rsidR="00166BBE" w:rsidRDefault="00166BBE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6BBE">
        <w:rPr>
          <w:rFonts w:ascii="Calibri" w:eastAsia="Calibri" w:hAnsi="Calibri" w:cs="Calibri"/>
          <w:sz w:val="22"/>
          <w:szCs w:val="22"/>
        </w:rPr>
        <w:t>Investigated and resolved production incidents, troubleshooting ETL failures, data quality issues, and workflow anomalies.</w:t>
      </w:r>
    </w:p>
    <w:p w14:paraId="59E8A694" w14:textId="77777777" w:rsidR="00166BBE" w:rsidRPr="00166BBE" w:rsidRDefault="00166BBE" w:rsidP="00166BBE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166BBE">
        <w:rPr>
          <w:rFonts w:ascii="Calibri" w:eastAsia="Calibri" w:hAnsi="Calibri" w:cs="Calibri"/>
          <w:sz w:val="22"/>
          <w:szCs w:val="22"/>
        </w:rPr>
        <w:t>Led legacy system decommissioning, including source code archival, server decommissioning, and restoration planning.</w:t>
      </w:r>
    </w:p>
    <w:p w14:paraId="72C382F8" w14:textId="1E503283" w:rsidR="00974CD8" w:rsidRPr="00166BBE" w:rsidRDefault="00974CD8" w:rsidP="00166BBE">
      <w:pPr>
        <w:spacing w:after="0"/>
        <w:ind w:left="426" w:right="400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166BBE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Environment: </w:t>
      </w:r>
      <w:r w:rsidR="00094F18" w:rsidRPr="00166BBE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 </w:t>
      </w:r>
      <w:r w:rsidR="00166BBE" w:rsidRPr="00166BBE">
        <w:rPr>
          <w:rFonts w:ascii="Calibri" w:eastAsia="Calibri" w:hAnsi="Calibri" w:cs="Calibri"/>
          <w:sz w:val="22"/>
          <w:szCs w:val="22"/>
        </w:rPr>
        <w:t xml:space="preserve">Informatica PowerCenter (7.1.2), Oracle, Sybase, SQL Server, Autosys, UNIX Shell Scripting, PL/SQL, Informatica Workflow Manager, Metadata Integration (MTI), Metadata Publishing (MTP), </w:t>
      </w:r>
      <w:proofErr w:type="spellStart"/>
      <w:r w:rsidR="00166BBE" w:rsidRPr="00166BBE">
        <w:rPr>
          <w:rFonts w:ascii="Calibri" w:eastAsia="Calibri" w:hAnsi="Calibri" w:cs="Calibri"/>
          <w:sz w:val="22"/>
          <w:szCs w:val="22"/>
        </w:rPr>
        <w:t>ERwin</w:t>
      </w:r>
      <w:proofErr w:type="spellEnd"/>
      <w:r w:rsidR="00166BBE" w:rsidRPr="00166BBE">
        <w:rPr>
          <w:rFonts w:ascii="Calibri" w:eastAsia="Calibri" w:hAnsi="Calibri" w:cs="Calibri"/>
          <w:sz w:val="22"/>
          <w:szCs w:val="22"/>
        </w:rPr>
        <w:t>, Oracle Data Modeler, SVN, CVS, Windows, UNIX/Linux (RedHat, Solaris), Informatica Admin Console, Informatica Scheduler.</w:t>
      </w:r>
    </w:p>
    <w:p w14:paraId="072CF4D8" w14:textId="77777777" w:rsidR="00094F18" w:rsidRPr="00094F18" w:rsidRDefault="00094F18" w:rsidP="00094F18">
      <w:pPr>
        <w:spacing w:after="0"/>
        <w:ind w:left="426" w:right="400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</w:p>
    <w:p w14:paraId="14FCE7CF" w14:textId="46FB44B5" w:rsidR="00974CD8" w:rsidRPr="000D29FD" w:rsidRDefault="00974CD8" w:rsidP="00974CD8">
      <w:p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sz w:val="22"/>
          <w:szCs w:val="22"/>
          <w:lang w:eastAsia="en-US"/>
        </w:rPr>
        <w:t>Tata Consultancy Services</w:t>
      </w:r>
      <w:r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>, Bangalore, India</w:t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>
        <w:rPr>
          <w:rFonts w:ascii="Calibri" w:eastAsiaTheme="minorHAnsi" w:hAnsi="Calibri" w:cs="Calibri"/>
          <w:b/>
          <w:sz w:val="22"/>
          <w:szCs w:val="22"/>
          <w:lang w:eastAsia="en-US"/>
        </w:rPr>
        <w:tab/>
      </w:r>
      <w:r w:rsidR="00787CC6">
        <w:rPr>
          <w:rFonts w:ascii="Calibri" w:eastAsiaTheme="minorHAnsi" w:hAnsi="Calibri" w:cs="Calibri"/>
          <w:b/>
          <w:sz w:val="22"/>
          <w:szCs w:val="22"/>
          <w:lang w:eastAsia="en-US"/>
        </w:rPr>
        <w:tab/>
        <w:t xml:space="preserve">        </w:t>
      </w:r>
      <w:r w:rsidRPr="00974CD8">
        <w:rPr>
          <w:rFonts w:ascii="Calibri" w:eastAsiaTheme="minorHAnsi" w:hAnsi="Calibri" w:cs="Calibri"/>
          <w:b/>
          <w:sz w:val="22"/>
          <w:szCs w:val="22"/>
          <w:lang w:eastAsia="en-US"/>
        </w:rPr>
        <w:t>July 2015 to April 2017</w:t>
      </w:r>
    </w:p>
    <w:p w14:paraId="4555B402" w14:textId="2CF087B4" w:rsidR="00974CD8" w:rsidRPr="000D29FD" w:rsidRDefault="00787CC6" w:rsidP="0080616D">
      <w:pPr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Role: </w:t>
      </w:r>
      <w:r w:rsidR="00974CD8"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SQL/Informatica </w:t>
      </w:r>
      <w:r w:rsidR="00974CD8">
        <w:rPr>
          <w:rFonts w:ascii="Calibri" w:eastAsiaTheme="minorHAnsi" w:hAnsi="Calibri" w:cs="Calibri"/>
          <w:b/>
          <w:sz w:val="22"/>
          <w:szCs w:val="22"/>
          <w:lang w:eastAsia="en-US"/>
        </w:rPr>
        <w:t>Database Administrator</w:t>
      </w:r>
    </w:p>
    <w:p w14:paraId="03E79955" w14:textId="77777777" w:rsidR="00974CD8" w:rsidRPr="000D29FD" w:rsidRDefault="00974CD8" w:rsidP="00974CD8">
      <w:pPr>
        <w:spacing w:after="0"/>
        <w:ind w:left="851" w:right="400" w:hanging="425"/>
        <w:jc w:val="both"/>
        <w:rPr>
          <w:rFonts w:ascii="Calibri" w:eastAsiaTheme="minorHAnsi" w:hAnsi="Calibri" w:cs="Calibri"/>
          <w:b/>
          <w:sz w:val="22"/>
          <w:szCs w:val="22"/>
          <w:lang w:eastAsia="en-US"/>
        </w:rPr>
      </w:pPr>
      <w:r w:rsidRPr="000D29FD">
        <w:rPr>
          <w:rFonts w:ascii="Calibri" w:eastAsiaTheme="minorHAnsi" w:hAnsi="Calibri" w:cs="Calibri"/>
          <w:b/>
          <w:sz w:val="22"/>
          <w:szCs w:val="22"/>
          <w:lang w:eastAsia="en-US"/>
        </w:rPr>
        <w:t>Responsibilities</w:t>
      </w:r>
    </w:p>
    <w:p w14:paraId="180FED11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Managed and maintained SQL Server databases (2008 R2, 2012, 2014, 2016) across production and non-production environments, ensuring high availability, security, and optimal performance.</w:t>
      </w:r>
    </w:p>
    <w:p w14:paraId="36066C82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Designed and implemented database schemas, including tables, relationships, indexes, and constraints, to support application scalability and efficiency.</w:t>
      </w:r>
    </w:p>
    <w:p w14:paraId="2F7D8E12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Set up and configured high-availability solutions, including Failover Clustering, Always On Availability Groups (SQL Server 2012+), and Database Mirroring, ensuring business continuity.</w:t>
      </w:r>
    </w:p>
    <w:p w14:paraId="7EC01004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Developed and implemented disaster recovery strategies, leveraging log shipping, backup automation, and replication to protect business-critical data.</w:t>
      </w:r>
    </w:p>
    <w:p w14:paraId="29337499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Upgraded and installed SQL Server versions across multiple environments, migrating from SQL Server 2008 R2 to 2012/2014/2016, ensuring compatibility, security, and performance enhancements.</w:t>
      </w:r>
    </w:p>
    <w:p w14:paraId="360CD0E6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Applied Service Packs (SP) and Cumulative Updates (CU) for SQL Server 2008 R2, 2012, and 2014, mitigating security vulnerabilities and improving system stability.</w:t>
      </w:r>
    </w:p>
    <w:p w14:paraId="24B6CDB1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Deployed, configured, and optimized SSIS (SQL Server Integration Services) packages and SSRS (SQL Server Reporting Services) reports, streamlining data integration and reporting workflows.</w:t>
      </w:r>
    </w:p>
    <w:p w14:paraId="13FDB361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Conducted performance tuning and optimization of complex SQL queries, stored procedures, indexing strategies, and execution plans, significantly improving database responsiveness.</w:t>
      </w:r>
    </w:p>
    <w:p w14:paraId="1EC80F1E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Collaborated with development teams to design, create, and optimize databases, ensuring seamless integration and efficient transaction processing for new applications.</w:t>
      </w:r>
    </w:p>
    <w:p w14:paraId="0EE42EEB" w14:textId="77777777" w:rsidR="00167697" w:rsidRPr="00167697" w:rsidRDefault="00167697" w:rsidP="000D6A89">
      <w:pPr>
        <w:pStyle w:val="ListParagraph"/>
        <w:numPr>
          <w:ilvl w:val="0"/>
          <w:numId w:val="1"/>
        </w:numPr>
        <w:spacing w:after="0"/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Assisted in software testing, validation, and deployment, ensuring compliance with quality, security, and performance standards.</w:t>
      </w:r>
    </w:p>
    <w:p w14:paraId="558C047B" w14:textId="62E8A830" w:rsidR="00167697" w:rsidRDefault="00167697" w:rsidP="000D6A89">
      <w:pPr>
        <w:pStyle w:val="ListParagraph"/>
        <w:numPr>
          <w:ilvl w:val="0"/>
          <w:numId w:val="1"/>
        </w:numPr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 w:rsidRPr="00167697">
        <w:rPr>
          <w:rFonts w:ascii="Calibri" w:eastAsia="Calibri" w:hAnsi="Calibri" w:cs="Calibri"/>
          <w:sz w:val="22"/>
          <w:szCs w:val="22"/>
        </w:rPr>
        <w:t>Supported early cloud adoption initiatives, working on Azure SQL Database migration strategies and assessing feasibility for hybrid cloud models.</w:t>
      </w:r>
    </w:p>
    <w:p w14:paraId="04FE1DC6" w14:textId="0690A388" w:rsidR="00D874DE" w:rsidRPr="00167697" w:rsidRDefault="00D874DE" w:rsidP="000D6A89">
      <w:pPr>
        <w:pStyle w:val="ListParagraph"/>
        <w:numPr>
          <w:ilvl w:val="0"/>
          <w:numId w:val="1"/>
        </w:numPr>
        <w:ind w:left="851" w:right="400" w:hanging="42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Handled and resolved High priority incidents in production environments by providing Root cause analysis with proper documentation in ServiceNow.</w:t>
      </w:r>
    </w:p>
    <w:p w14:paraId="5FEAC245" w14:textId="1FB02DC5" w:rsidR="00974CD8" w:rsidRPr="00094F18" w:rsidRDefault="00974CD8" w:rsidP="00094F18">
      <w:pPr>
        <w:spacing w:after="0"/>
        <w:ind w:left="426" w:right="400"/>
        <w:jc w:val="both"/>
        <w:rPr>
          <w:rFonts w:ascii="Calibri" w:eastAsiaTheme="minorHAnsi" w:hAnsi="Calibri" w:cs="Calibri"/>
          <w:sz w:val="22"/>
          <w:szCs w:val="22"/>
          <w:lang w:eastAsia="en-US"/>
        </w:rPr>
      </w:pPr>
      <w:r w:rsidRPr="00094F18">
        <w:rPr>
          <w:rFonts w:ascii="Calibri" w:eastAsiaTheme="minorHAnsi" w:hAnsi="Calibri" w:cs="Calibri"/>
          <w:b/>
          <w:sz w:val="22"/>
          <w:szCs w:val="22"/>
          <w:lang w:eastAsia="en-US"/>
        </w:rPr>
        <w:t xml:space="preserve">Environment: </w:t>
      </w:r>
      <w:r w:rsidR="00167697" w:rsidRPr="00094F18">
        <w:rPr>
          <w:rFonts w:ascii="Calibri" w:eastAsiaTheme="minorHAnsi" w:hAnsi="Calibri" w:cs="Calibri"/>
          <w:sz w:val="22"/>
          <w:szCs w:val="22"/>
          <w:lang w:eastAsia="en-US"/>
        </w:rPr>
        <w:t>SQL Server (2008 R2, 2012, 2014, 2016), Windows Server</w:t>
      </w:r>
      <w:r w:rsidR="00094F18" w:rsidRPr="00094F18">
        <w:rPr>
          <w:rFonts w:ascii="Calibri" w:eastAsiaTheme="minorHAnsi" w:hAnsi="Calibri" w:cs="Calibri"/>
          <w:sz w:val="22"/>
          <w:szCs w:val="22"/>
          <w:lang w:eastAsia="en-US"/>
        </w:rPr>
        <w:t xml:space="preserve"> (2008, 2012), SSIS (SQL Server </w:t>
      </w:r>
      <w:r w:rsidR="00167697" w:rsidRPr="00094F18">
        <w:rPr>
          <w:rFonts w:ascii="Calibri" w:eastAsiaTheme="minorHAnsi" w:hAnsi="Calibri" w:cs="Calibri"/>
          <w:sz w:val="22"/>
          <w:szCs w:val="22"/>
          <w:lang w:eastAsia="en-US"/>
        </w:rPr>
        <w:t xml:space="preserve">Integration Services), SSRS (SQL Server Reporting Services), T-SQL, PowerShell, Failover Clustering, Always On Availability Groups, Log Shipping, Database Mirroring, Replication, Performance Monitor, SQL Profiler, Windows Task Scheduler, Azure SQL Database, Redgate SQL Toolbelt, Quest Spotlight, </w:t>
      </w:r>
      <w:proofErr w:type="spellStart"/>
      <w:r w:rsidR="00167697" w:rsidRPr="00094F18">
        <w:rPr>
          <w:rFonts w:ascii="Calibri" w:eastAsiaTheme="minorHAnsi" w:hAnsi="Calibri" w:cs="Calibri"/>
          <w:sz w:val="22"/>
          <w:szCs w:val="22"/>
          <w:lang w:eastAsia="en-US"/>
        </w:rPr>
        <w:t>Idera</w:t>
      </w:r>
      <w:proofErr w:type="spellEnd"/>
      <w:r w:rsidR="00167697" w:rsidRPr="00094F18">
        <w:rPr>
          <w:rFonts w:ascii="Calibri" w:eastAsiaTheme="minorHAnsi" w:hAnsi="Calibri" w:cs="Calibri"/>
          <w:sz w:val="22"/>
          <w:szCs w:val="22"/>
          <w:lang w:eastAsia="en-US"/>
        </w:rPr>
        <w:t xml:space="preserve"> SQL Diagnostic Manager</w:t>
      </w:r>
      <w:r w:rsidR="000570DB">
        <w:rPr>
          <w:rFonts w:ascii="Calibri" w:eastAsiaTheme="minorHAnsi" w:hAnsi="Calibri" w:cs="Calibri"/>
          <w:sz w:val="22"/>
          <w:szCs w:val="22"/>
          <w:lang w:eastAsia="en-US"/>
        </w:rPr>
        <w:t>, Service Now</w:t>
      </w:r>
      <w:r w:rsidR="00167697" w:rsidRPr="00094F18">
        <w:rPr>
          <w:rFonts w:ascii="Calibri" w:eastAsiaTheme="minorHAnsi" w:hAnsi="Calibri" w:cs="Calibri"/>
          <w:sz w:val="22"/>
          <w:szCs w:val="22"/>
          <w:lang w:eastAsia="en-US"/>
        </w:rPr>
        <w:t>.</w:t>
      </w:r>
    </w:p>
    <w:p w14:paraId="2F24121F" w14:textId="77777777" w:rsidR="00974CD8" w:rsidRPr="00974CD8" w:rsidRDefault="00974CD8" w:rsidP="00974CD8">
      <w:pPr>
        <w:pStyle w:val="NoSpacing"/>
        <w:spacing w:after="240"/>
        <w:ind w:left="851" w:right="400" w:hanging="425"/>
        <w:rPr>
          <w:rFonts w:ascii="Calibri" w:hAnsi="Calibri" w:cs="Calibri"/>
          <w:b/>
        </w:rPr>
      </w:pPr>
    </w:p>
    <w:sectPr w:rsidR="00974CD8" w:rsidRPr="00974CD8" w:rsidSect="00623637">
      <w:footerReference w:type="default" r:id="rId10"/>
      <w:footerReference w:type="first" r:id="rId11"/>
      <w:pgSz w:w="12240" w:h="15840"/>
      <w:pgMar w:top="963" w:right="63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C5C10" w14:textId="77777777" w:rsidR="00EB477D" w:rsidRDefault="00EB477D">
      <w:pPr>
        <w:spacing w:after="0"/>
      </w:pPr>
      <w:r>
        <w:separator/>
      </w:r>
    </w:p>
  </w:endnote>
  <w:endnote w:type="continuationSeparator" w:id="0">
    <w:p w14:paraId="4D706F86" w14:textId="77777777" w:rsidR="00EB477D" w:rsidRDefault="00EB47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730AE" w14:textId="77777777" w:rsidR="00F9159D" w:rsidRDefault="0071597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jc w:val="right"/>
      <w:rPr>
        <w:color w:val="000000"/>
      </w:rPr>
    </w:pPr>
    <w:r>
      <w:rPr>
        <w:color w:val="000000"/>
      </w:rPr>
      <w:fldChar w:fldCharType="begin"/>
    </w:r>
    <w:r w:rsidR="00317E2C">
      <w:rPr>
        <w:color w:val="000000"/>
      </w:rPr>
      <w:instrText>PAGE</w:instrText>
    </w:r>
    <w:r>
      <w:rPr>
        <w:color w:val="000000"/>
      </w:rPr>
      <w:fldChar w:fldCharType="separate"/>
    </w:r>
    <w:r w:rsidR="00D13A96">
      <w:rPr>
        <w:noProof/>
        <w:color w:val="000000"/>
      </w:rPr>
      <w:t>2</w:t>
    </w:r>
    <w:r>
      <w:rPr>
        <w:color w:val="000000"/>
      </w:rPr>
      <w:fldChar w:fldCharType="end"/>
    </w:r>
  </w:p>
  <w:p w14:paraId="1299C43A" w14:textId="77777777" w:rsidR="00F9159D" w:rsidRDefault="00F9159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41BE" w14:textId="77777777" w:rsidR="00F9159D" w:rsidRDefault="00317E2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jc w:val="right"/>
      <w:rPr>
        <w:color w:val="000000"/>
      </w:rPr>
    </w:pPr>
    <w:r>
      <w:rPr>
        <w:color w:val="00000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AF87B" w14:textId="77777777" w:rsidR="00EB477D" w:rsidRDefault="00EB477D">
      <w:pPr>
        <w:spacing w:after="0"/>
      </w:pPr>
      <w:r>
        <w:separator/>
      </w:r>
    </w:p>
  </w:footnote>
  <w:footnote w:type="continuationSeparator" w:id="0">
    <w:p w14:paraId="2EAF7EE9" w14:textId="77777777" w:rsidR="00EB477D" w:rsidRDefault="00EB47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77D2"/>
    <w:multiLevelType w:val="multilevel"/>
    <w:tmpl w:val="44D29D1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C793668"/>
    <w:multiLevelType w:val="hybridMultilevel"/>
    <w:tmpl w:val="DF92A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945590">
    <w:abstractNumId w:val="0"/>
  </w:num>
  <w:num w:numId="2" w16cid:durableId="89072918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9D"/>
    <w:rsid w:val="00001843"/>
    <w:rsid w:val="00017609"/>
    <w:rsid w:val="00024162"/>
    <w:rsid w:val="00030A97"/>
    <w:rsid w:val="0003128F"/>
    <w:rsid w:val="0003390D"/>
    <w:rsid w:val="00034535"/>
    <w:rsid w:val="000353A6"/>
    <w:rsid w:val="00041F57"/>
    <w:rsid w:val="00050119"/>
    <w:rsid w:val="000547AA"/>
    <w:rsid w:val="000569E4"/>
    <w:rsid w:val="000570DB"/>
    <w:rsid w:val="00062AA6"/>
    <w:rsid w:val="00072327"/>
    <w:rsid w:val="0007274C"/>
    <w:rsid w:val="00072C5B"/>
    <w:rsid w:val="00072E3F"/>
    <w:rsid w:val="00074AB4"/>
    <w:rsid w:val="00075CF7"/>
    <w:rsid w:val="0008334E"/>
    <w:rsid w:val="000847C0"/>
    <w:rsid w:val="00085768"/>
    <w:rsid w:val="00086B68"/>
    <w:rsid w:val="000925A0"/>
    <w:rsid w:val="00093B1F"/>
    <w:rsid w:val="00094F18"/>
    <w:rsid w:val="000A0D9A"/>
    <w:rsid w:val="000A3FBE"/>
    <w:rsid w:val="000A4A95"/>
    <w:rsid w:val="000A7F7C"/>
    <w:rsid w:val="000C0C1A"/>
    <w:rsid w:val="000D29FD"/>
    <w:rsid w:val="000D4AB2"/>
    <w:rsid w:val="000D6A89"/>
    <w:rsid w:val="000E5BF9"/>
    <w:rsid w:val="000E783F"/>
    <w:rsid w:val="000F7D19"/>
    <w:rsid w:val="00101D60"/>
    <w:rsid w:val="00105648"/>
    <w:rsid w:val="00112213"/>
    <w:rsid w:val="001145A8"/>
    <w:rsid w:val="001212AC"/>
    <w:rsid w:val="00125519"/>
    <w:rsid w:val="00125F02"/>
    <w:rsid w:val="001436DE"/>
    <w:rsid w:val="00150776"/>
    <w:rsid w:val="0015665E"/>
    <w:rsid w:val="00161A3E"/>
    <w:rsid w:val="00166BBE"/>
    <w:rsid w:val="00167697"/>
    <w:rsid w:val="00180CC2"/>
    <w:rsid w:val="0018195D"/>
    <w:rsid w:val="001908B3"/>
    <w:rsid w:val="001940D8"/>
    <w:rsid w:val="00197E26"/>
    <w:rsid w:val="001A252E"/>
    <w:rsid w:val="001A30F6"/>
    <w:rsid w:val="001A598D"/>
    <w:rsid w:val="001A69EA"/>
    <w:rsid w:val="001D523B"/>
    <w:rsid w:val="001E3AAA"/>
    <w:rsid w:val="001E3FAA"/>
    <w:rsid w:val="001F5B17"/>
    <w:rsid w:val="00212FFF"/>
    <w:rsid w:val="00223A07"/>
    <w:rsid w:val="00242709"/>
    <w:rsid w:val="00246DA1"/>
    <w:rsid w:val="002504E1"/>
    <w:rsid w:val="00250CB1"/>
    <w:rsid w:val="002569CD"/>
    <w:rsid w:val="002667DB"/>
    <w:rsid w:val="00294BA5"/>
    <w:rsid w:val="002976E2"/>
    <w:rsid w:val="002A0B9B"/>
    <w:rsid w:val="002A156B"/>
    <w:rsid w:val="002A37A4"/>
    <w:rsid w:val="002B04D0"/>
    <w:rsid w:val="002B0C1B"/>
    <w:rsid w:val="002B28D0"/>
    <w:rsid w:val="002B461C"/>
    <w:rsid w:val="002C54A5"/>
    <w:rsid w:val="002D6B1A"/>
    <w:rsid w:val="002E1FB1"/>
    <w:rsid w:val="002E2A1C"/>
    <w:rsid w:val="002E578F"/>
    <w:rsid w:val="00313FE6"/>
    <w:rsid w:val="0031741B"/>
    <w:rsid w:val="00317E2C"/>
    <w:rsid w:val="003350CF"/>
    <w:rsid w:val="003467B4"/>
    <w:rsid w:val="003517CD"/>
    <w:rsid w:val="0035214E"/>
    <w:rsid w:val="0035588D"/>
    <w:rsid w:val="003563D6"/>
    <w:rsid w:val="00360571"/>
    <w:rsid w:val="00361657"/>
    <w:rsid w:val="00385A0F"/>
    <w:rsid w:val="00397B51"/>
    <w:rsid w:val="003A67DB"/>
    <w:rsid w:val="003B1784"/>
    <w:rsid w:val="003C012E"/>
    <w:rsid w:val="003D275F"/>
    <w:rsid w:val="003D3DC4"/>
    <w:rsid w:val="003E4063"/>
    <w:rsid w:val="003F7864"/>
    <w:rsid w:val="0043345E"/>
    <w:rsid w:val="00446A52"/>
    <w:rsid w:val="00454E03"/>
    <w:rsid w:val="00462454"/>
    <w:rsid w:val="00465A4D"/>
    <w:rsid w:val="004667CF"/>
    <w:rsid w:val="00484042"/>
    <w:rsid w:val="0048636A"/>
    <w:rsid w:val="0049053E"/>
    <w:rsid w:val="00490F51"/>
    <w:rsid w:val="00491DAB"/>
    <w:rsid w:val="00492E0B"/>
    <w:rsid w:val="00493798"/>
    <w:rsid w:val="00497BAA"/>
    <w:rsid w:val="004A5424"/>
    <w:rsid w:val="004A7DA2"/>
    <w:rsid w:val="004B0DA2"/>
    <w:rsid w:val="004C4AC7"/>
    <w:rsid w:val="004F459C"/>
    <w:rsid w:val="0050527B"/>
    <w:rsid w:val="0053559F"/>
    <w:rsid w:val="00535DB2"/>
    <w:rsid w:val="0054012A"/>
    <w:rsid w:val="00557843"/>
    <w:rsid w:val="00562C9E"/>
    <w:rsid w:val="005659FB"/>
    <w:rsid w:val="00583726"/>
    <w:rsid w:val="005857D0"/>
    <w:rsid w:val="0058724C"/>
    <w:rsid w:val="005B0E62"/>
    <w:rsid w:val="005C02A5"/>
    <w:rsid w:val="005D1447"/>
    <w:rsid w:val="005E44F0"/>
    <w:rsid w:val="005F5D00"/>
    <w:rsid w:val="0060350E"/>
    <w:rsid w:val="00606E14"/>
    <w:rsid w:val="00611685"/>
    <w:rsid w:val="00623637"/>
    <w:rsid w:val="0062586F"/>
    <w:rsid w:val="00627F28"/>
    <w:rsid w:val="006451A2"/>
    <w:rsid w:val="00647AEB"/>
    <w:rsid w:val="00650D2E"/>
    <w:rsid w:val="0066771A"/>
    <w:rsid w:val="0067219A"/>
    <w:rsid w:val="006813BB"/>
    <w:rsid w:val="006844BA"/>
    <w:rsid w:val="006845D9"/>
    <w:rsid w:val="00685C99"/>
    <w:rsid w:val="00696C7B"/>
    <w:rsid w:val="006A55A0"/>
    <w:rsid w:val="006A5F16"/>
    <w:rsid w:val="006B360B"/>
    <w:rsid w:val="006B3C85"/>
    <w:rsid w:val="006C12F6"/>
    <w:rsid w:val="006C3174"/>
    <w:rsid w:val="006D2D19"/>
    <w:rsid w:val="006D4531"/>
    <w:rsid w:val="006D5E50"/>
    <w:rsid w:val="006F1A75"/>
    <w:rsid w:val="006F3478"/>
    <w:rsid w:val="007133DF"/>
    <w:rsid w:val="0071597C"/>
    <w:rsid w:val="0073190D"/>
    <w:rsid w:val="00746110"/>
    <w:rsid w:val="00747C1C"/>
    <w:rsid w:val="00757179"/>
    <w:rsid w:val="00760FEC"/>
    <w:rsid w:val="007627F3"/>
    <w:rsid w:val="0076662B"/>
    <w:rsid w:val="0077694F"/>
    <w:rsid w:val="00787CC6"/>
    <w:rsid w:val="007A448A"/>
    <w:rsid w:val="007D1098"/>
    <w:rsid w:val="007E6547"/>
    <w:rsid w:val="007F6D60"/>
    <w:rsid w:val="0080616D"/>
    <w:rsid w:val="008078DC"/>
    <w:rsid w:val="008201AF"/>
    <w:rsid w:val="0082496A"/>
    <w:rsid w:val="00824B7E"/>
    <w:rsid w:val="00833E4E"/>
    <w:rsid w:val="0084325B"/>
    <w:rsid w:val="00847063"/>
    <w:rsid w:val="008476D7"/>
    <w:rsid w:val="00854AAD"/>
    <w:rsid w:val="008615CF"/>
    <w:rsid w:val="00863921"/>
    <w:rsid w:val="00864F73"/>
    <w:rsid w:val="00872A92"/>
    <w:rsid w:val="0088723B"/>
    <w:rsid w:val="0089269F"/>
    <w:rsid w:val="00892EF0"/>
    <w:rsid w:val="00894AD8"/>
    <w:rsid w:val="008969B7"/>
    <w:rsid w:val="008A2C9F"/>
    <w:rsid w:val="008A48CF"/>
    <w:rsid w:val="008B0CAA"/>
    <w:rsid w:val="008B786A"/>
    <w:rsid w:val="008C45E2"/>
    <w:rsid w:val="008C5696"/>
    <w:rsid w:val="008D0C47"/>
    <w:rsid w:val="008D4CA4"/>
    <w:rsid w:val="008D55F3"/>
    <w:rsid w:val="008D6A4E"/>
    <w:rsid w:val="008E166B"/>
    <w:rsid w:val="008E176A"/>
    <w:rsid w:val="008E3D92"/>
    <w:rsid w:val="008E78AD"/>
    <w:rsid w:val="008E7EBB"/>
    <w:rsid w:val="008F6A75"/>
    <w:rsid w:val="00917A4C"/>
    <w:rsid w:val="00922BD0"/>
    <w:rsid w:val="009319A1"/>
    <w:rsid w:val="00943963"/>
    <w:rsid w:val="009448F3"/>
    <w:rsid w:val="0094631C"/>
    <w:rsid w:val="00947E25"/>
    <w:rsid w:val="00966356"/>
    <w:rsid w:val="009723E4"/>
    <w:rsid w:val="00973384"/>
    <w:rsid w:val="00974CD8"/>
    <w:rsid w:val="009854C0"/>
    <w:rsid w:val="00992AD6"/>
    <w:rsid w:val="00992F1A"/>
    <w:rsid w:val="009A34E3"/>
    <w:rsid w:val="009A6F9B"/>
    <w:rsid w:val="009B23F6"/>
    <w:rsid w:val="009B3139"/>
    <w:rsid w:val="009B50E8"/>
    <w:rsid w:val="009C27CB"/>
    <w:rsid w:val="009C365B"/>
    <w:rsid w:val="009E04F7"/>
    <w:rsid w:val="009E0A5B"/>
    <w:rsid w:val="009E1778"/>
    <w:rsid w:val="009E2710"/>
    <w:rsid w:val="009E32CC"/>
    <w:rsid w:val="009F11DD"/>
    <w:rsid w:val="00A06AE9"/>
    <w:rsid w:val="00A06D57"/>
    <w:rsid w:val="00A203EB"/>
    <w:rsid w:val="00A23450"/>
    <w:rsid w:val="00A2486D"/>
    <w:rsid w:val="00A26285"/>
    <w:rsid w:val="00A3002A"/>
    <w:rsid w:val="00A31E77"/>
    <w:rsid w:val="00A36DFF"/>
    <w:rsid w:val="00A40DEA"/>
    <w:rsid w:val="00A444B7"/>
    <w:rsid w:val="00A60C4B"/>
    <w:rsid w:val="00A71705"/>
    <w:rsid w:val="00A724FC"/>
    <w:rsid w:val="00A81421"/>
    <w:rsid w:val="00A96F85"/>
    <w:rsid w:val="00AB3C7B"/>
    <w:rsid w:val="00AE340D"/>
    <w:rsid w:val="00AE5412"/>
    <w:rsid w:val="00AE5972"/>
    <w:rsid w:val="00AF0128"/>
    <w:rsid w:val="00AF1223"/>
    <w:rsid w:val="00AF17BA"/>
    <w:rsid w:val="00AF302B"/>
    <w:rsid w:val="00AF3AB4"/>
    <w:rsid w:val="00B014D0"/>
    <w:rsid w:val="00B11536"/>
    <w:rsid w:val="00B13AF0"/>
    <w:rsid w:val="00B16BA7"/>
    <w:rsid w:val="00B21E21"/>
    <w:rsid w:val="00B24364"/>
    <w:rsid w:val="00B2457C"/>
    <w:rsid w:val="00B26A5D"/>
    <w:rsid w:val="00B27BB3"/>
    <w:rsid w:val="00B27E58"/>
    <w:rsid w:val="00B378E5"/>
    <w:rsid w:val="00B41CFF"/>
    <w:rsid w:val="00B47BF6"/>
    <w:rsid w:val="00B52213"/>
    <w:rsid w:val="00B532BB"/>
    <w:rsid w:val="00B640CA"/>
    <w:rsid w:val="00B778B0"/>
    <w:rsid w:val="00B778B5"/>
    <w:rsid w:val="00B817DD"/>
    <w:rsid w:val="00B856C4"/>
    <w:rsid w:val="00B874CE"/>
    <w:rsid w:val="00B87887"/>
    <w:rsid w:val="00B908C1"/>
    <w:rsid w:val="00BA1D5E"/>
    <w:rsid w:val="00BA549D"/>
    <w:rsid w:val="00BB2122"/>
    <w:rsid w:val="00BB2783"/>
    <w:rsid w:val="00BB5526"/>
    <w:rsid w:val="00BD31C5"/>
    <w:rsid w:val="00BF2380"/>
    <w:rsid w:val="00BF32F2"/>
    <w:rsid w:val="00C00A55"/>
    <w:rsid w:val="00C20332"/>
    <w:rsid w:val="00C23A43"/>
    <w:rsid w:val="00C34F91"/>
    <w:rsid w:val="00C545AF"/>
    <w:rsid w:val="00C558E2"/>
    <w:rsid w:val="00C5690B"/>
    <w:rsid w:val="00C572A3"/>
    <w:rsid w:val="00C64CCF"/>
    <w:rsid w:val="00C65EF1"/>
    <w:rsid w:val="00C75C04"/>
    <w:rsid w:val="00C76C3E"/>
    <w:rsid w:val="00C8147B"/>
    <w:rsid w:val="00C82583"/>
    <w:rsid w:val="00C84D4B"/>
    <w:rsid w:val="00CA00A4"/>
    <w:rsid w:val="00CA7D3B"/>
    <w:rsid w:val="00CB07CA"/>
    <w:rsid w:val="00CB2586"/>
    <w:rsid w:val="00CB6CF3"/>
    <w:rsid w:val="00CC2FC4"/>
    <w:rsid w:val="00CF20A1"/>
    <w:rsid w:val="00D00F4F"/>
    <w:rsid w:val="00D0259E"/>
    <w:rsid w:val="00D064A7"/>
    <w:rsid w:val="00D13A96"/>
    <w:rsid w:val="00D21304"/>
    <w:rsid w:val="00D274E9"/>
    <w:rsid w:val="00D3017A"/>
    <w:rsid w:val="00D31405"/>
    <w:rsid w:val="00D428D3"/>
    <w:rsid w:val="00D457DC"/>
    <w:rsid w:val="00D60D56"/>
    <w:rsid w:val="00D61533"/>
    <w:rsid w:val="00D618AB"/>
    <w:rsid w:val="00D6734B"/>
    <w:rsid w:val="00D71BFF"/>
    <w:rsid w:val="00D71FAE"/>
    <w:rsid w:val="00D81DE2"/>
    <w:rsid w:val="00D874DE"/>
    <w:rsid w:val="00D903B6"/>
    <w:rsid w:val="00D95937"/>
    <w:rsid w:val="00DA26AD"/>
    <w:rsid w:val="00DA4946"/>
    <w:rsid w:val="00DA6A32"/>
    <w:rsid w:val="00DB17A9"/>
    <w:rsid w:val="00DB3EBE"/>
    <w:rsid w:val="00DB6A4E"/>
    <w:rsid w:val="00DC7F6C"/>
    <w:rsid w:val="00DD265A"/>
    <w:rsid w:val="00DE5204"/>
    <w:rsid w:val="00DF1A07"/>
    <w:rsid w:val="00E0333F"/>
    <w:rsid w:val="00E17A2C"/>
    <w:rsid w:val="00E24AB9"/>
    <w:rsid w:val="00E34D7D"/>
    <w:rsid w:val="00E42846"/>
    <w:rsid w:val="00E574EB"/>
    <w:rsid w:val="00E63D71"/>
    <w:rsid w:val="00E670A2"/>
    <w:rsid w:val="00E75196"/>
    <w:rsid w:val="00E82F36"/>
    <w:rsid w:val="00E83D87"/>
    <w:rsid w:val="00E87783"/>
    <w:rsid w:val="00E9218B"/>
    <w:rsid w:val="00EA2C77"/>
    <w:rsid w:val="00EB477D"/>
    <w:rsid w:val="00EB5041"/>
    <w:rsid w:val="00EC1417"/>
    <w:rsid w:val="00EC451F"/>
    <w:rsid w:val="00ED2A97"/>
    <w:rsid w:val="00ED5134"/>
    <w:rsid w:val="00ED69B1"/>
    <w:rsid w:val="00EF5F80"/>
    <w:rsid w:val="00F16252"/>
    <w:rsid w:val="00F1711E"/>
    <w:rsid w:val="00F2156D"/>
    <w:rsid w:val="00F24D4B"/>
    <w:rsid w:val="00F37197"/>
    <w:rsid w:val="00F43373"/>
    <w:rsid w:val="00F44AF8"/>
    <w:rsid w:val="00F45AD4"/>
    <w:rsid w:val="00F51BE6"/>
    <w:rsid w:val="00F64386"/>
    <w:rsid w:val="00F6609A"/>
    <w:rsid w:val="00F675FC"/>
    <w:rsid w:val="00F75007"/>
    <w:rsid w:val="00F80857"/>
    <w:rsid w:val="00F905CF"/>
    <w:rsid w:val="00F9159D"/>
    <w:rsid w:val="00FA0135"/>
    <w:rsid w:val="00FA0A73"/>
    <w:rsid w:val="00FA26A8"/>
    <w:rsid w:val="00FD14EB"/>
    <w:rsid w:val="00FD5080"/>
    <w:rsid w:val="00FE41F3"/>
    <w:rsid w:val="00FE76C6"/>
    <w:rsid w:val="00FF1173"/>
    <w:rsid w:val="3B36F10B"/>
    <w:rsid w:val="5D94FC48"/>
    <w:rsid w:val="5E4BF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FC8A1"/>
  <w15:docId w15:val="{5BC717D7-D4F3-4EDE-9676-F80BA629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GB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55" w:line="259" w:lineRule="auto"/>
      <w:ind w:left="171" w:hanging="10"/>
      <w:outlineLvl w:val="0"/>
    </w:pPr>
    <w:rPr>
      <w:rFonts w:ascii="Times New Roman" w:eastAsia="Times New Roman" w:hAnsi="Times New Roman" w:cs="Times New Roman"/>
      <w:b/>
      <w:color w:val="1D1B11"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444B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44B7"/>
    <w:rPr>
      <w:color w:val="605E5C"/>
      <w:shd w:val="clear" w:color="auto" w:fill="E1DFDD"/>
    </w:rPr>
  </w:style>
  <w:style w:type="paragraph" w:customStyle="1" w:styleId="MediumGrid21">
    <w:name w:val="Medium Grid 21"/>
    <w:qFormat/>
    <w:rsid w:val="00A60C4B"/>
    <w:pPr>
      <w:suppressAutoHyphens/>
      <w:spacing w:after="0"/>
    </w:pPr>
    <w:rPr>
      <w:rFonts w:ascii="Calibri" w:eastAsia="Times New Roman" w:hAnsi="Calibri" w:cs="Calibri"/>
      <w:color w:val="00000A"/>
      <w:kern w:val="2"/>
      <w:sz w:val="22"/>
      <w:szCs w:val="22"/>
      <w:lang w:eastAsia="zh-CN"/>
    </w:rPr>
  </w:style>
  <w:style w:type="paragraph" w:styleId="NoSpacing">
    <w:name w:val="No Spacing"/>
    <w:link w:val="NoSpacingChar"/>
    <w:uiPriority w:val="1"/>
    <w:qFormat/>
    <w:rsid w:val="00A60C4B"/>
    <w:pPr>
      <w:spacing w:after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WW-PlainText">
    <w:name w:val="WW-Plain Text"/>
    <w:rsid w:val="00A60C4B"/>
    <w:pPr>
      <w:suppressAutoHyphens/>
      <w:spacing w:after="0"/>
    </w:pPr>
    <w:rPr>
      <w:rFonts w:ascii="Courier New" w:eastAsia="Courier New" w:hAnsi="Courier New" w:cs="Courier New"/>
      <w:color w:val="000000"/>
      <w:sz w:val="20"/>
      <w:szCs w:val="20"/>
      <w:u w:color="000000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C45E2"/>
    <w:rPr>
      <w:color w:val="605E5C"/>
      <w:shd w:val="clear" w:color="auto" w:fill="E1DFDD"/>
    </w:rPr>
  </w:style>
  <w:style w:type="paragraph" w:styleId="ListBullet">
    <w:name w:val="List Bullet"/>
    <w:basedOn w:val="Normal"/>
    <w:next w:val="Normal"/>
    <w:autoRedefine/>
    <w:qFormat/>
    <w:rsid w:val="00EC1417"/>
    <w:pPr>
      <w:spacing w:before="60" w:after="60"/>
      <w:ind w:left="720"/>
      <w:contextualSpacing/>
      <w:jc w:val="center"/>
    </w:pPr>
    <w:rPr>
      <w:rFonts w:ascii="Trebuchet MS" w:eastAsia="Times New Roman" w:hAnsi="Trebuchet MS" w:cs="Times New Roman"/>
      <w:bCs/>
      <w:color w:val="0D0D0D" w:themeColor="text1" w:themeTint="F2"/>
      <w:sz w:val="20"/>
      <w:szCs w:val="20"/>
      <w:shd w:val="clear" w:color="auto" w:fill="FFFFFF"/>
      <w:lang w:eastAsia="en-US"/>
    </w:rPr>
  </w:style>
  <w:style w:type="character" w:customStyle="1" w:styleId="NoSpacingChar">
    <w:name w:val="No Spacing Char"/>
    <w:link w:val="NoSpacing"/>
    <w:uiPriority w:val="1"/>
    <w:rsid w:val="00C34F91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C34F91"/>
    <w:rPr>
      <w:b/>
      <w:bCs/>
    </w:rPr>
  </w:style>
  <w:style w:type="paragraph" w:styleId="ListParagraph">
    <w:name w:val="List Paragraph"/>
    <w:aliases w:val="Bullet Level 2 dot,Bullets,Indented Paragraph,Bullet 1,Use Case List Paragraph,b1,Bullet for no #'s,B1,TG List Paragraph"/>
    <w:basedOn w:val="Normal"/>
    <w:link w:val="ListParagraphChar"/>
    <w:uiPriority w:val="34"/>
    <w:qFormat/>
    <w:rsid w:val="00DA6A32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,TG List Paragraph Char"/>
    <w:link w:val="ListParagraph"/>
    <w:uiPriority w:val="34"/>
    <w:qFormat/>
    <w:rsid w:val="009B3139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212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2363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23637"/>
  </w:style>
  <w:style w:type="paragraph" w:styleId="Footer">
    <w:name w:val="footer"/>
    <w:basedOn w:val="Normal"/>
    <w:link w:val="FooterChar"/>
    <w:uiPriority w:val="99"/>
    <w:unhideWhenUsed/>
    <w:rsid w:val="0062363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3637"/>
  </w:style>
  <w:style w:type="table" w:styleId="TableGrid">
    <w:name w:val="Table Grid"/>
    <w:basedOn w:val="TableNormal"/>
    <w:uiPriority w:val="39"/>
    <w:rsid w:val="003467B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12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bharatha468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7DE43-D7EC-4C38-8425-CCF9B745C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2843</Words>
  <Characters>16207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</dc:creator>
  <cp:keywords/>
  <dc:description/>
  <cp:lastModifiedBy>Bharath Anumala</cp:lastModifiedBy>
  <cp:revision>24</cp:revision>
  <dcterms:created xsi:type="dcterms:W3CDTF">2025-02-24T14:49:00Z</dcterms:created>
  <dcterms:modified xsi:type="dcterms:W3CDTF">2025-03-25T15:00:00Z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40b7ecf98dc9f86e6bcbefa317ec0b2e6dc937ab70fcb6ae3c52f46371c45c4d</vt:lpwstr>
  </property>
</Properties>
</file>