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DC5C" w14:textId="40F1C2DA" w:rsidR="009B5E8B" w:rsidRPr="006A79D1" w:rsidRDefault="009A03AC" w:rsidP="00D75DF1">
      <w:pPr>
        <w:pStyle w:val="Heading1"/>
        <w:spacing w:before="104"/>
        <w:ind w:left="2" w:right="365"/>
        <w:jc w:val="center"/>
        <w:rPr>
          <w:rFonts w:asciiTheme="minorHAnsi" w:hAnsiTheme="minorHAnsi" w:cstheme="minorHAnsi"/>
          <w:lang w:val="pl-PL"/>
        </w:rPr>
      </w:pPr>
      <w:r w:rsidRPr="006A79D1">
        <w:rPr>
          <w:rFonts w:asciiTheme="minorHAnsi" w:hAnsiTheme="minorHAnsi" w:cstheme="minorHAnsi"/>
          <w:color w:val="252525"/>
          <w:lang w:val="pl-PL"/>
        </w:rPr>
        <w:t>K</w:t>
      </w:r>
      <w:r w:rsidR="002A0EBF" w:rsidRPr="006A79D1">
        <w:rPr>
          <w:rFonts w:asciiTheme="minorHAnsi" w:hAnsiTheme="minorHAnsi" w:cstheme="minorHAnsi"/>
          <w:color w:val="252525"/>
          <w:lang w:val="pl-PL"/>
        </w:rPr>
        <w:t xml:space="preserve"> Bharath</w:t>
      </w:r>
    </w:p>
    <w:p w14:paraId="6BB45AE9" w14:textId="34C67335" w:rsidR="002A0EBF" w:rsidRPr="006A79D1" w:rsidRDefault="00E84669" w:rsidP="00D75DF1">
      <w:pPr>
        <w:pStyle w:val="BodyText"/>
        <w:ind w:left="0" w:firstLine="0"/>
        <w:jc w:val="center"/>
        <w:rPr>
          <w:rFonts w:asciiTheme="minorHAnsi" w:hAnsiTheme="minorHAnsi" w:cstheme="minorHAnsi"/>
          <w:lang w:val="pl-PL"/>
        </w:rPr>
      </w:pPr>
      <w:r w:rsidRPr="006A79D1">
        <w:rPr>
          <w:rFonts w:asciiTheme="minorHAnsi" w:hAnsiTheme="minorHAnsi" w:cstheme="minorHAnsi"/>
          <w:lang w:val="pl-PL"/>
        </w:rPr>
        <w:t>Kbharathkumar.1001@gmail.com</w:t>
      </w:r>
    </w:p>
    <w:p w14:paraId="0110827A" w14:textId="054CD21C" w:rsidR="002A0EBF" w:rsidRPr="006A79D1" w:rsidRDefault="00D75DF1" w:rsidP="00D75DF1">
      <w:pPr>
        <w:pStyle w:val="BodyText"/>
        <w:ind w:left="0" w:firstLine="0"/>
        <w:rPr>
          <w:rFonts w:asciiTheme="minorHAnsi" w:hAnsiTheme="minorHAnsi" w:cstheme="minorHAnsi"/>
          <w:lang w:val="pl-PL"/>
        </w:rPr>
      </w:pPr>
      <w:r w:rsidRPr="006A79D1">
        <w:rPr>
          <w:rFonts w:asciiTheme="minorHAnsi" w:hAnsiTheme="minorHAnsi" w:cstheme="minorHAnsi"/>
          <w:lang w:val="pl-PL"/>
        </w:rPr>
        <w:t xml:space="preserve">                                                                                      </w:t>
      </w:r>
      <w:r w:rsidR="002A0EBF" w:rsidRPr="006A79D1">
        <w:rPr>
          <w:rFonts w:asciiTheme="minorHAnsi" w:hAnsiTheme="minorHAnsi" w:cstheme="minorHAnsi"/>
          <w:lang w:val="pl-PL"/>
        </w:rPr>
        <w:t>+1</w:t>
      </w:r>
      <w:r w:rsidR="00E84669" w:rsidRPr="006A79D1">
        <w:rPr>
          <w:rFonts w:asciiTheme="minorHAnsi" w:hAnsiTheme="minorHAnsi" w:cstheme="minorHAnsi"/>
          <w:lang w:val="pl-PL"/>
        </w:rPr>
        <w:t>5088276769</w:t>
      </w:r>
    </w:p>
    <w:p w14:paraId="711AD4C1" w14:textId="77777777" w:rsidR="009B5E8B" w:rsidRPr="006A79D1" w:rsidRDefault="009B5E8B">
      <w:pPr>
        <w:pStyle w:val="BodyText"/>
        <w:spacing w:before="118"/>
        <w:ind w:left="0" w:firstLine="0"/>
        <w:rPr>
          <w:rFonts w:asciiTheme="minorHAnsi" w:hAnsiTheme="minorHAnsi" w:cstheme="minorHAnsi"/>
          <w:lang w:val="pl-PL"/>
        </w:rPr>
      </w:pPr>
    </w:p>
    <w:p w14:paraId="2D60F20A" w14:textId="77777777" w:rsidR="009B5E8B" w:rsidRPr="00765FDB" w:rsidRDefault="009A03AC">
      <w:pPr>
        <w:rPr>
          <w:rFonts w:asciiTheme="minorHAnsi" w:hAnsiTheme="minorHAnsi" w:cstheme="minorHAnsi"/>
          <w:spacing w:val="-2"/>
          <w:sz w:val="24"/>
          <w:szCs w:val="24"/>
          <w:u w:val="single"/>
        </w:rPr>
      </w:pPr>
      <w:r w:rsidRPr="00765FDB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SUMMARY</w:t>
      </w:r>
      <w:r w:rsidRPr="00765FDB">
        <w:rPr>
          <w:rFonts w:asciiTheme="minorHAnsi" w:hAnsiTheme="minorHAnsi" w:cstheme="minorHAnsi"/>
          <w:spacing w:val="-2"/>
          <w:sz w:val="24"/>
          <w:szCs w:val="24"/>
          <w:u w:val="single"/>
        </w:rPr>
        <w:t>:</w:t>
      </w:r>
    </w:p>
    <w:p w14:paraId="1A47A64A" w14:textId="77777777" w:rsidR="002A0EBF" w:rsidRPr="00765FDB" w:rsidRDefault="002A0EBF">
      <w:pPr>
        <w:rPr>
          <w:rFonts w:asciiTheme="minorHAnsi" w:hAnsiTheme="minorHAnsi" w:cstheme="minorHAnsi"/>
          <w:sz w:val="24"/>
          <w:szCs w:val="24"/>
        </w:rPr>
      </w:pPr>
    </w:p>
    <w:p w14:paraId="7B324245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18" w:line="223" w:lineRule="auto"/>
        <w:ind w:right="36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Nine years of professional experience in Analysis, Design and Development of enterprise applications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 xml:space="preserve">using Java, J2EE and Identity and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Access Management (IAM)</w:t>
      </w:r>
      <w:r w:rsidRPr="00765FDB">
        <w:rPr>
          <w:rFonts w:asciiTheme="minorHAnsi" w:hAnsiTheme="minorHAnsi" w:cstheme="minorHAnsi"/>
          <w:sz w:val="24"/>
          <w:szCs w:val="24"/>
        </w:rPr>
        <w:t xml:space="preserve"> technologies.</w:t>
      </w:r>
    </w:p>
    <w:p w14:paraId="52254CB3" w14:textId="114DF83B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line="288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Around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6F5F6F" w:rsidRPr="0078226A">
        <w:rPr>
          <w:rFonts w:asciiTheme="minorHAnsi" w:hAnsiTheme="minorHAnsi" w:cstheme="minorHAnsi"/>
          <w:b/>
          <w:sz w:val="24"/>
          <w:szCs w:val="24"/>
        </w:rPr>
        <w:t>7</w:t>
      </w:r>
      <w:r w:rsidRPr="0078226A">
        <w:rPr>
          <w:rFonts w:asciiTheme="minorHAnsi" w:hAnsiTheme="minorHAnsi" w:cstheme="minorHAnsi"/>
          <w:b/>
          <w:sz w:val="24"/>
          <w:szCs w:val="24"/>
        </w:rPr>
        <w:t>+ years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of experience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as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the SailPoint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developer specialized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in SailPoint</w:t>
      </w:r>
      <w:r w:rsidRPr="00765FDB">
        <w:rPr>
          <w:rFonts w:asciiTheme="minorHAnsi" w:hAnsiTheme="minorHAnsi" w:cstheme="minorHAnsi"/>
          <w:b/>
          <w:bCs/>
          <w:spacing w:val="9"/>
          <w:sz w:val="24"/>
          <w:szCs w:val="24"/>
        </w:rPr>
        <w:t xml:space="preserve"> </w:t>
      </w:r>
      <w:proofErr w:type="spellStart"/>
      <w:r w:rsidRPr="00765FDB">
        <w:rPr>
          <w:rFonts w:asciiTheme="minorHAnsi" w:hAnsiTheme="minorHAnsi" w:cstheme="minorHAnsi"/>
          <w:b/>
          <w:bCs/>
          <w:spacing w:val="-2"/>
          <w:sz w:val="24"/>
          <w:szCs w:val="24"/>
        </w:rPr>
        <w:t>IdentityIQ</w:t>
      </w:r>
      <w:proofErr w:type="spellEnd"/>
      <w:r w:rsidRPr="00765FDB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7BFC3DC6" w14:textId="590D0749" w:rsidR="009B5E8B" w:rsidRPr="00765FDB" w:rsidRDefault="000E4227">
      <w:pPr>
        <w:pStyle w:val="ListParagraph"/>
        <w:numPr>
          <w:ilvl w:val="0"/>
          <w:numId w:val="1"/>
        </w:numPr>
        <w:tabs>
          <w:tab w:val="left" w:pos="719"/>
        </w:tabs>
        <w:spacing w:before="0" w:line="280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8226A">
        <w:rPr>
          <w:rFonts w:asciiTheme="minorHAnsi" w:hAnsiTheme="minorHAnsi" w:cstheme="minorHAnsi"/>
          <w:b/>
          <w:sz w:val="24"/>
          <w:szCs w:val="24"/>
        </w:rPr>
        <w:t>5</w:t>
      </w:r>
      <w:r w:rsidR="009A03AC" w:rsidRPr="0078226A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="009A03AC" w:rsidRPr="0078226A">
        <w:rPr>
          <w:rFonts w:asciiTheme="minorHAnsi" w:hAnsiTheme="minorHAnsi" w:cstheme="minorHAnsi"/>
          <w:b/>
          <w:sz w:val="24"/>
          <w:szCs w:val="24"/>
        </w:rPr>
        <w:t>years</w:t>
      </w:r>
      <w:r w:rsidR="009A03AC"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sz w:val="24"/>
          <w:szCs w:val="24"/>
        </w:rPr>
        <w:t>of</w:t>
      </w:r>
      <w:r w:rsidR="009A03AC"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sz w:val="24"/>
          <w:szCs w:val="24"/>
        </w:rPr>
        <w:t>Expertise as</w:t>
      </w:r>
      <w:r w:rsidR="009A03AC"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sz w:val="24"/>
          <w:szCs w:val="24"/>
        </w:rPr>
        <w:t>an</w:t>
      </w:r>
      <w:r w:rsidR="009A03AC"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sz w:val="24"/>
          <w:szCs w:val="24"/>
        </w:rPr>
        <w:t>IAM</w:t>
      </w:r>
      <w:r w:rsidR="009A03AC"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sz w:val="24"/>
          <w:szCs w:val="24"/>
        </w:rPr>
        <w:t>engineer</w:t>
      </w:r>
      <w:r w:rsidR="009A03AC"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sz w:val="24"/>
          <w:szCs w:val="24"/>
        </w:rPr>
        <w:t>in</w:t>
      </w:r>
      <w:r w:rsidR="009A03AC"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9A03AC" w:rsidRPr="00765FDB">
        <w:rPr>
          <w:rFonts w:asciiTheme="minorHAnsi" w:hAnsiTheme="minorHAnsi" w:cstheme="minorHAnsi"/>
          <w:b/>
          <w:bCs/>
          <w:sz w:val="24"/>
          <w:szCs w:val="24"/>
        </w:rPr>
        <w:t xml:space="preserve">Saviynt </w:t>
      </w:r>
      <w:r w:rsidR="009A03AC" w:rsidRPr="00765FDB">
        <w:rPr>
          <w:rFonts w:asciiTheme="minorHAnsi" w:hAnsiTheme="minorHAnsi" w:cstheme="minorHAnsi"/>
          <w:b/>
          <w:bCs/>
          <w:spacing w:val="-4"/>
          <w:sz w:val="24"/>
          <w:szCs w:val="24"/>
        </w:rPr>
        <w:t>EIC</w:t>
      </w:r>
      <w:r w:rsidR="009A03AC" w:rsidRPr="00765FDB">
        <w:rPr>
          <w:rFonts w:asciiTheme="minorHAnsi" w:hAnsiTheme="minorHAnsi" w:cstheme="minorHAnsi"/>
          <w:spacing w:val="-4"/>
          <w:sz w:val="24"/>
          <w:szCs w:val="24"/>
        </w:rPr>
        <w:t>.</w:t>
      </w:r>
    </w:p>
    <w:p w14:paraId="16DAD177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before="0" w:line="280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Experienced in Agile development, including Test Driven Development 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>(TDD).</w:t>
      </w:r>
    </w:p>
    <w:p w14:paraId="63A27182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7" w:line="223" w:lineRule="auto"/>
        <w:ind w:right="36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Good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understanding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on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Identity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Access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Management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(IAM)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concepts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like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identity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life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cycle,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identity provisioning and de-provisioning, reconciliation/aggregation etc.</w:t>
      </w:r>
    </w:p>
    <w:p w14:paraId="69E979AA" w14:textId="3FD98603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22" w:line="223" w:lineRule="auto"/>
        <w:ind w:right="367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Aggregating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users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into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SailPoint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using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various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connectors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like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Active</w:t>
      </w:r>
      <w:r w:rsidRPr="00765FDB">
        <w:rPr>
          <w:rFonts w:asciiTheme="minorHAnsi" w:hAnsiTheme="minorHAnsi" w:cstheme="minorHAnsi"/>
          <w:b/>
          <w:bCs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Directory</w:t>
      </w:r>
      <w:r w:rsidRPr="00765FDB">
        <w:rPr>
          <w:rFonts w:asciiTheme="minorHAnsi" w:hAnsiTheme="minorHAnsi" w:cstheme="minorHAnsi"/>
          <w:sz w:val="24"/>
          <w:szCs w:val="24"/>
        </w:rPr>
        <w:t>,</w:t>
      </w:r>
      <w:r w:rsidR="000005E5" w:rsidRPr="00765FDB">
        <w:rPr>
          <w:rFonts w:asciiTheme="minorHAnsi" w:hAnsiTheme="minorHAnsi" w:cstheme="minorHAnsi"/>
          <w:sz w:val="24"/>
          <w:szCs w:val="24"/>
        </w:rPr>
        <w:t xml:space="preserve"> Azure Active Directory, GCP,</w:t>
      </w:r>
      <w:r w:rsidRPr="00765FDB">
        <w:rPr>
          <w:rFonts w:asciiTheme="minorHAnsi" w:hAnsiTheme="minorHAnsi" w:cstheme="minorHAnsi"/>
          <w:spacing w:val="37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Database</w:t>
      </w:r>
      <w:r w:rsidRPr="00765FDB">
        <w:rPr>
          <w:rFonts w:asciiTheme="minorHAnsi" w:hAnsiTheme="minorHAnsi" w:cstheme="minorHAnsi"/>
          <w:spacing w:val="3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3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SAP</w:t>
      </w:r>
      <w:r w:rsidRPr="00765FDB">
        <w:rPr>
          <w:rFonts w:asciiTheme="minorHAnsi" w:hAnsiTheme="minorHAnsi" w:cstheme="minorHAnsi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>Technologies.</w:t>
      </w:r>
    </w:p>
    <w:p w14:paraId="3CED6F1C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line="288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Proficient</w:t>
      </w:r>
      <w:r w:rsidRPr="00765FDB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creating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modifying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workflows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for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implementing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business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flows.</w:t>
      </w:r>
    </w:p>
    <w:p w14:paraId="7BCC64C7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7" w:line="223" w:lineRule="auto"/>
        <w:ind w:right="368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Customization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configuration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of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Workflows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for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Provisioning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de-provisioning</w:t>
      </w:r>
      <w:r w:rsidRPr="00765FDB">
        <w:rPr>
          <w:rFonts w:asciiTheme="minorHAnsi" w:hAnsiTheme="minorHAnsi" w:cstheme="minorHAnsi"/>
          <w:spacing w:val="29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accounts</w:t>
      </w:r>
      <w:r w:rsidRPr="00765FDB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 xml:space="preserve">across various internal and external systems in SailPoint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IdentityIQ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>.</w:t>
      </w:r>
    </w:p>
    <w:p w14:paraId="6B431DCD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line="288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LCM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events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SailPoint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pacing w:val="-4"/>
          <w:sz w:val="24"/>
          <w:szCs w:val="24"/>
        </w:rPr>
        <w:t>IIQ.</w:t>
      </w:r>
    </w:p>
    <w:p w14:paraId="08DB36E4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6" w:line="223" w:lineRule="auto"/>
        <w:ind w:right="368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Developed custom forms, Web pages and screens for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SiteMinder</w:t>
      </w:r>
      <w:r w:rsidRPr="00765FDB">
        <w:rPr>
          <w:rFonts w:asciiTheme="minorHAnsi" w:hAnsiTheme="minorHAnsi" w:cstheme="minorHAnsi"/>
          <w:sz w:val="24"/>
          <w:szCs w:val="24"/>
        </w:rPr>
        <w:t xml:space="preserve"> Authentication and Response forms</w:t>
      </w:r>
      <w:r w:rsidRPr="00765FDB">
        <w:rPr>
          <w:rFonts w:asciiTheme="minorHAnsi" w:hAnsiTheme="minorHAnsi" w:cstheme="minorHAnsi"/>
          <w:spacing w:val="80"/>
          <w:w w:val="15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using .NET, JSP &amp; HTML</w:t>
      </w:r>
    </w:p>
    <w:p w14:paraId="5CD56E37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22" w:line="223" w:lineRule="auto"/>
        <w:ind w:right="367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Good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experience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on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Aggregation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Provisioning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Process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using</w:t>
      </w:r>
      <w:r w:rsidRPr="00765FD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various</w:t>
      </w:r>
      <w:r w:rsidRPr="00765FDB">
        <w:rPr>
          <w:rFonts w:asciiTheme="minorHAnsi" w:hAnsiTheme="minorHAnsi" w:cstheme="minorHAnsi"/>
          <w:spacing w:val="7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connectors</w:t>
      </w:r>
      <w:r w:rsidRPr="00765FDB">
        <w:rPr>
          <w:rFonts w:asciiTheme="minorHAnsi" w:hAnsiTheme="minorHAnsi" w:cstheme="minorHAnsi"/>
          <w:spacing w:val="7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like</w:t>
      </w:r>
      <w:r w:rsidRPr="00765FDB">
        <w:rPr>
          <w:rFonts w:asciiTheme="minorHAnsi" w:hAnsiTheme="minorHAnsi" w:cstheme="minorHAnsi"/>
          <w:spacing w:val="7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 xml:space="preserve">Active Directory, Database, File Delimiter, and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LDAP</w:t>
      </w:r>
      <w:r w:rsidRPr="00765FDB">
        <w:rPr>
          <w:rFonts w:asciiTheme="minorHAnsi" w:hAnsiTheme="minorHAnsi" w:cstheme="minorHAnsi"/>
          <w:sz w:val="24"/>
          <w:szCs w:val="24"/>
        </w:rPr>
        <w:t>.</w:t>
      </w:r>
    </w:p>
    <w:p w14:paraId="02F22653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before="9" w:line="288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 customized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workflows, configurations,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rules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SailPoint</w:t>
      </w:r>
      <w:r w:rsidRPr="00765FDB">
        <w:rPr>
          <w:rFonts w:asciiTheme="minorHAnsi" w:hAnsiTheme="minorHAnsi" w:cstheme="minorHAnsi"/>
          <w:b/>
          <w:bCs/>
          <w:spacing w:val="6"/>
          <w:sz w:val="24"/>
          <w:szCs w:val="24"/>
        </w:rPr>
        <w:t xml:space="preserve"> </w:t>
      </w:r>
      <w:proofErr w:type="spellStart"/>
      <w:r w:rsidRPr="00765FDB">
        <w:rPr>
          <w:rFonts w:asciiTheme="minorHAnsi" w:hAnsiTheme="minorHAnsi" w:cstheme="minorHAnsi"/>
          <w:b/>
          <w:bCs/>
          <w:spacing w:val="-2"/>
          <w:sz w:val="24"/>
          <w:szCs w:val="24"/>
        </w:rPr>
        <w:t>IdentityIQ</w:t>
      </w:r>
      <w:proofErr w:type="spellEnd"/>
    </w:p>
    <w:p w14:paraId="1EB4F8AC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before="0" w:line="280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Experienced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Various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IDE’s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likes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Eclipse,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RAD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pacing w:val="-4"/>
          <w:sz w:val="24"/>
          <w:szCs w:val="24"/>
        </w:rPr>
        <w:t>STS.</w:t>
      </w:r>
    </w:p>
    <w:p w14:paraId="1FB4B302" w14:textId="796B8C66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6" w:line="223" w:lineRule="auto"/>
        <w:ind w:right="363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Migrating</w:t>
      </w:r>
      <w:r w:rsidRPr="00765FDB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the</w:t>
      </w:r>
      <w:r w:rsidRPr="00765FDB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applications</w:t>
      </w:r>
      <w:r w:rsidRPr="00765FDB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from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OAM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 xml:space="preserve">to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OKTA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SAVIYNT</w:t>
      </w:r>
      <w:r w:rsidRPr="00765FDB">
        <w:rPr>
          <w:rFonts w:asciiTheme="minorHAnsi" w:hAnsiTheme="minorHAnsi" w:cstheme="minorHAnsi"/>
          <w:b/>
          <w:bCs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EIC</w:t>
      </w:r>
      <w:r w:rsidRPr="00765FDB">
        <w:rPr>
          <w:rFonts w:asciiTheme="minorHAnsi" w:hAnsiTheme="minorHAnsi" w:cstheme="minorHAnsi"/>
          <w:sz w:val="24"/>
          <w:szCs w:val="24"/>
        </w:rPr>
        <w:t>.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="001B698D" w:rsidRPr="00765FDB">
        <w:rPr>
          <w:rFonts w:asciiTheme="minorHAnsi" w:hAnsiTheme="minorHAnsi" w:cstheme="minorHAnsi"/>
          <w:sz w:val="24"/>
          <w:szCs w:val="24"/>
        </w:rPr>
        <w:t>Actively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participating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all</w:t>
      </w:r>
      <w:r w:rsidRPr="00765FD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 xml:space="preserve">the design and integration tasks. Managing </w:t>
      </w:r>
      <w:r w:rsidRPr="00765FDB">
        <w:rPr>
          <w:rFonts w:asciiTheme="minorHAnsi" w:hAnsiTheme="minorHAnsi" w:cstheme="minorHAnsi"/>
          <w:b/>
          <w:bCs/>
          <w:sz w:val="24"/>
          <w:szCs w:val="24"/>
        </w:rPr>
        <w:t>OKTA Fed Ramp</w:t>
      </w:r>
      <w:r w:rsidRPr="00765FDB">
        <w:rPr>
          <w:rFonts w:asciiTheme="minorHAnsi" w:hAnsiTheme="minorHAnsi" w:cstheme="minorHAnsi"/>
          <w:sz w:val="24"/>
          <w:szCs w:val="24"/>
        </w:rPr>
        <w:t xml:space="preserve"> environment.</w:t>
      </w:r>
    </w:p>
    <w:p w14:paraId="72441A02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line="288" w:lineRule="exact"/>
        <w:ind w:left="719" w:hanging="359"/>
        <w:rPr>
          <w:rFonts w:asciiTheme="minorHAnsi" w:hAnsiTheme="minorHAnsi" w:cstheme="minorHAnsi"/>
          <w:color w:val="333333"/>
          <w:sz w:val="24"/>
          <w:szCs w:val="24"/>
        </w:rPr>
      </w:pPr>
      <w:r w:rsidRPr="00765FDB">
        <w:rPr>
          <w:rFonts w:asciiTheme="minorHAnsi" w:hAnsiTheme="minorHAnsi" w:cstheme="minorHAnsi"/>
          <w:color w:val="333333"/>
          <w:sz w:val="24"/>
          <w:szCs w:val="24"/>
        </w:rPr>
        <w:t xml:space="preserve">Assist/guide team in troubleshooting production </w:t>
      </w:r>
      <w:r w:rsidRPr="00765FDB">
        <w:rPr>
          <w:rFonts w:asciiTheme="minorHAnsi" w:hAnsiTheme="minorHAnsi" w:cstheme="minorHAnsi"/>
          <w:color w:val="333333"/>
          <w:spacing w:val="-2"/>
          <w:sz w:val="24"/>
          <w:szCs w:val="24"/>
        </w:rPr>
        <w:t>issues.</w:t>
      </w:r>
    </w:p>
    <w:p w14:paraId="39A6A71A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6" w:line="223" w:lineRule="auto"/>
        <w:ind w:right="366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Hands-on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experience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developing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web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design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components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(templates,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workflow,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style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sheets,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Meta tagging, taxonomies).</w:t>
      </w:r>
    </w:p>
    <w:p w14:paraId="49656B55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before="9" w:line="288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Working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experience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with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continuous</w:t>
      </w:r>
      <w:r w:rsidRPr="00765FDB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integration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environments</w:t>
      </w:r>
      <w:r w:rsidRPr="00765FDB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(preferably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Jenkins/maven).</w:t>
      </w:r>
    </w:p>
    <w:p w14:paraId="52D38261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6" w:line="223" w:lineRule="auto"/>
        <w:ind w:right="372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Extensive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experience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design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development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of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multi-tier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application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using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Java,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.NET,</w:t>
      </w:r>
      <w:r w:rsidRPr="00765FDB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J2EE, Struts, Spring, Hibernate, EJB, XML, XSD, SOAP, WSDL, AJAX, JUnit.</w:t>
      </w:r>
    </w:p>
    <w:p w14:paraId="173DAFAA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line="288" w:lineRule="exact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Experience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in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client-side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technologies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such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as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HTML,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CSS,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JavaScript,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JSP,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JSON,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Angular</w:t>
      </w:r>
      <w:r w:rsidRPr="00765FDB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pacing w:val="-5"/>
          <w:sz w:val="24"/>
          <w:szCs w:val="24"/>
        </w:rPr>
        <w:t>JS</w:t>
      </w:r>
    </w:p>
    <w:p w14:paraId="3488B9DE" w14:textId="1B3B4C2D" w:rsidR="009B5E8B" w:rsidRPr="00765FDB" w:rsidRDefault="009A03AC">
      <w:pPr>
        <w:pStyle w:val="ListParagraph"/>
        <w:numPr>
          <w:ilvl w:val="0"/>
          <w:numId w:val="1"/>
        </w:numPr>
        <w:tabs>
          <w:tab w:val="left" w:pos="720"/>
        </w:tabs>
        <w:spacing w:before="6" w:line="223" w:lineRule="auto"/>
        <w:ind w:right="370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Excellent industry </w:t>
      </w:r>
      <w:r w:rsidR="001B698D" w:rsidRPr="00765FDB">
        <w:rPr>
          <w:rFonts w:asciiTheme="minorHAnsi" w:hAnsiTheme="minorHAnsi" w:cstheme="minorHAnsi"/>
          <w:sz w:val="24"/>
          <w:szCs w:val="24"/>
        </w:rPr>
        <w:t>experiences</w:t>
      </w:r>
      <w:r w:rsidRPr="00765FDB">
        <w:rPr>
          <w:rFonts w:asciiTheme="minorHAnsi" w:hAnsiTheme="minorHAnsi" w:cstheme="minorHAnsi"/>
          <w:sz w:val="24"/>
          <w:szCs w:val="24"/>
        </w:rPr>
        <w:t xml:space="preserve"> developing efficient, portable, web-based user interfaces using JSP, JSF, HTML, DHTML, JavaScript, CSS and AJAX.</w:t>
      </w:r>
    </w:p>
    <w:p w14:paraId="7C4F3A75" w14:textId="77777777" w:rsidR="009B5E8B" w:rsidRPr="00765FDB" w:rsidRDefault="009A03AC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Experience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on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IAM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products</w:t>
      </w:r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from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ForgeRock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OpenIDM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>,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OpenAM</w:t>
      </w:r>
      <w:proofErr w:type="spellEnd"/>
      <w:r w:rsidRPr="00765FDB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OpenDJ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>)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and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z w:val="24"/>
          <w:szCs w:val="24"/>
        </w:rPr>
        <w:t>building</w:t>
      </w:r>
      <w:r w:rsidRPr="00765FDB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spacing w:val="-4"/>
          <w:sz w:val="24"/>
          <w:szCs w:val="24"/>
        </w:rPr>
        <w:t>IAM.</w:t>
      </w:r>
    </w:p>
    <w:p w14:paraId="06829F48" w14:textId="77777777" w:rsidR="009B5E8B" w:rsidRPr="00765FDB" w:rsidRDefault="009B5E8B">
      <w:pPr>
        <w:pStyle w:val="BodyText"/>
        <w:spacing w:before="7"/>
        <w:ind w:left="0" w:firstLine="0"/>
        <w:rPr>
          <w:rFonts w:asciiTheme="minorHAnsi" w:hAnsiTheme="minorHAnsi" w:cstheme="minorHAnsi"/>
        </w:rPr>
      </w:pPr>
    </w:p>
    <w:p w14:paraId="5C253B89" w14:textId="77777777" w:rsidR="009B5E8B" w:rsidRPr="00765FDB" w:rsidRDefault="009A03AC">
      <w:pPr>
        <w:rPr>
          <w:rFonts w:asciiTheme="minorHAnsi" w:hAnsiTheme="minorHAnsi" w:cstheme="minorHAnsi"/>
          <w:b/>
          <w:sz w:val="24"/>
          <w:szCs w:val="24"/>
        </w:rPr>
      </w:pPr>
      <w:r w:rsidRPr="00765FDB">
        <w:rPr>
          <w:rFonts w:asciiTheme="minorHAnsi" w:hAnsiTheme="minorHAnsi" w:cstheme="minorHAnsi"/>
          <w:b/>
          <w:sz w:val="24"/>
          <w:szCs w:val="24"/>
          <w:u w:val="single"/>
        </w:rPr>
        <w:t xml:space="preserve">Work </w:t>
      </w:r>
      <w:r w:rsidRPr="00765FDB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Experience</w:t>
      </w:r>
    </w:p>
    <w:p w14:paraId="0B154652" w14:textId="77777777" w:rsidR="00DD5E8C" w:rsidRPr="00765FDB" w:rsidRDefault="009A03AC" w:rsidP="00DD5E8C">
      <w:pPr>
        <w:spacing w:line="550" w:lineRule="atLeast"/>
        <w:ind w:right="2976"/>
        <w:rPr>
          <w:rFonts w:asciiTheme="minorHAnsi" w:hAnsiTheme="minorHAnsi" w:cstheme="minorHAnsi"/>
          <w:b/>
          <w:sz w:val="24"/>
          <w:szCs w:val="24"/>
        </w:rPr>
      </w:pPr>
      <w:r w:rsidRPr="00765FDB">
        <w:rPr>
          <w:rFonts w:asciiTheme="minorHAnsi" w:hAnsiTheme="minorHAnsi" w:cstheme="minorHAnsi"/>
          <w:b/>
          <w:sz w:val="24"/>
          <w:szCs w:val="24"/>
        </w:rPr>
        <w:t>Client: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z w:val="24"/>
          <w:szCs w:val="24"/>
        </w:rPr>
        <w:t>Education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z w:val="24"/>
          <w:szCs w:val="24"/>
        </w:rPr>
        <w:t>Testing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z w:val="24"/>
          <w:szCs w:val="24"/>
        </w:rPr>
        <w:t>Service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z w:val="24"/>
          <w:szCs w:val="24"/>
        </w:rPr>
        <w:t>(ETS),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z w:val="24"/>
          <w:szCs w:val="24"/>
        </w:rPr>
        <w:t>Princeton,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z w:val="24"/>
          <w:szCs w:val="24"/>
        </w:rPr>
        <w:t xml:space="preserve">NJ </w:t>
      </w:r>
    </w:p>
    <w:p w14:paraId="1B69E152" w14:textId="27A1F3DE" w:rsidR="009B5E8B" w:rsidRPr="00765FDB" w:rsidRDefault="009A03AC" w:rsidP="00DD5E8C">
      <w:pPr>
        <w:ind w:right="2976"/>
        <w:rPr>
          <w:rFonts w:asciiTheme="minorHAnsi" w:hAnsiTheme="minorHAnsi" w:cstheme="minorHAnsi"/>
          <w:b/>
          <w:sz w:val="24"/>
          <w:szCs w:val="24"/>
        </w:rPr>
      </w:pPr>
      <w:r w:rsidRPr="00765FDB">
        <w:rPr>
          <w:rFonts w:asciiTheme="minorHAnsi" w:hAnsiTheme="minorHAnsi" w:cstheme="minorHAnsi"/>
          <w:b/>
          <w:color w:val="252525"/>
          <w:sz w:val="24"/>
          <w:szCs w:val="24"/>
        </w:rPr>
        <w:t>SR. IAM ENGINEER</w:t>
      </w:r>
    </w:p>
    <w:p w14:paraId="47F5C581" w14:textId="6BEDE4F0" w:rsidR="009B5E8B" w:rsidRPr="00765FDB" w:rsidRDefault="009A03AC" w:rsidP="00DD5E8C">
      <w:pPr>
        <w:pStyle w:val="Heading1"/>
        <w:rPr>
          <w:rFonts w:asciiTheme="minorHAnsi" w:hAnsiTheme="minorHAnsi" w:cstheme="minorHAnsi"/>
        </w:rPr>
      </w:pPr>
      <w:r w:rsidRPr="00765FDB">
        <w:rPr>
          <w:rFonts w:asciiTheme="minorHAnsi" w:hAnsiTheme="minorHAnsi" w:cstheme="minorHAnsi"/>
          <w:color w:val="252525"/>
        </w:rPr>
        <w:t>FEB</w:t>
      </w:r>
      <w:r w:rsidRPr="00765FDB">
        <w:rPr>
          <w:rFonts w:asciiTheme="minorHAnsi" w:hAnsiTheme="minorHAnsi" w:cstheme="minorHAnsi"/>
          <w:color w:val="252525"/>
          <w:spacing w:val="-2"/>
        </w:rPr>
        <w:t xml:space="preserve"> </w:t>
      </w:r>
      <w:r w:rsidRPr="00765FDB">
        <w:rPr>
          <w:rFonts w:asciiTheme="minorHAnsi" w:hAnsiTheme="minorHAnsi" w:cstheme="minorHAnsi"/>
          <w:color w:val="252525"/>
        </w:rPr>
        <w:t>20</w:t>
      </w:r>
      <w:r w:rsidR="002A0EBF" w:rsidRPr="00765FDB">
        <w:rPr>
          <w:rFonts w:asciiTheme="minorHAnsi" w:hAnsiTheme="minorHAnsi" w:cstheme="minorHAnsi"/>
          <w:color w:val="252525"/>
        </w:rPr>
        <w:t>21</w:t>
      </w:r>
      <w:r w:rsidRPr="00765FDB">
        <w:rPr>
          <w:rFonts w:asciiTheme="minorHAnsi" w:hAnsiTheme="minorHAnsi" w:cstheme="minorHAnsi"/>
          <w:color w:val="252525"/>
          <w:spacing w:val="3"/>
        </w:rPr>
        <w:t xml:space="preserve"> </w:t>
      </w:r>
      <w:r w:rsidRPr="00765FDB">
        <w:rPr>
          <w:rFonts w:asciiTheme="minorHAnsi" w:hAnsiTheme="minorHAnsi" w:cstheme="minorHAnsi"/>
          <w:color w:val="252525"/>
        </w:rPr>
        <w:t>–</w:t>
      </w:r>
      <w:r w:rsidRPr="00765FDB">
        <w:rPr>
          <w:rFonts w:asciiTheme="minorHAnsi" w:hAnsiTheme="minorHAnsi" w:cstheme="minorHAnsi"/>
          <w:color w:val="252525"/>
          <w:spacing w:val="1"/>
        </w:rPr>
        <w:t xml:space="preserve"> </w:t>
      </w:r>
      <w:r w:rsidRPr="00765FDB">
        <w:rPr>
          <w:rFonts w:asciiTheme="minorHAnsi" w:hAnsiTheme="minorHAnsi" w:cstheme="minorHAnsi"/>
          <w:color w:val="252525"/>
        </w:rPr>
        <w:t xml:space="preserve">TILL </w:t>
      </w:r>
      <w:r w:rsidRPr="00765FDB">
        <w:rPr>
          <w:rFonts w:asciiTheme="minorHAnsi" w:hAnsiTheme="minorHAnsi" w:cstheme="minorHAnsi"/>
          <w:color w:val="252525"/>
          <w:spacing w:val="-4"/>
        </w:rPr>
        <w:t>DATE</w:t>
      </w:r>
    </w:p>
    <w:p w14:paraId="036CB902" w14:textId="09AA0440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Designed, implemented, and provided ongoing support for various Identity and Access Management (IAM) solutions to enhance security and operational efficiency.</w:t>
      </w:r>
    </w:p>
    <w:p w14:paraId="7D0223D1" w14:textId="4AC65F29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Conducted in-depth technical research, assessments, and performance analysis to design and implement automated IAM strategies.</w:t>
      </w:r>
    </w:p>
    <w:p w14:paraId="5624FB91" w14:textId="51F905F3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lastRenderedPageBreak/>
        <w:t>Led scalability and performance planning to address future IAM requirements, ensuring systems can handle growth and evolving needs.</w:t>
      </w:r>
    </w:p>
    <w:p w14:paraId="63D3C037" w14:textId="11CA0E90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Reviewed and optimized existing IAM processes (such as provisioning, de-provisioning, and re-certifications) to ensure they align with industry best practices and compliance standards.</w:t>
      </w:r>
    </w:p>
    <w:p w14:paraId="4D81F651" w14:textId="784A5B2C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Demonstrated the capabilities of the Saviynt EIC application to clients, showcasing how it can help verify frameworks and ensure alignment with company standards and Identity Governance Architecture.</w:t>
      </w:r>
    </w:p>
    <w:p w14:paraId="0DD35054" w14:textId="42A1DA5B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provisioning use cases, role definitions, and IAM governance solutions, ensuring compliance controls are met.</w:t>
      </w:r>
    </w:p>
    <w:p w14:paraId="7EBD6441" w14:textId="22F5EA6C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Configured Saviynt EIC and integrated it with end-user systems and applications to automate provisioning and deprovisioning processes for both internal and external users.</w:t>
      </w:r>
    </w:p>
    <w:p w14:paraId="42BC053A" w14:textId="2CE24FE6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Created various reports within Saviynt EIC, including Role Composition, Identity, and Application Attribute reports, to support audit and compliance efforts.</w:t>
      </w:r>
    </w:p>
    <w:p w14:paraId="42216666" w14:textId="172F059C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Evaluated key Saviynt modules, including Life Cycle Management, Access Reviews/Certifications, Policy Management, and Connectors, to assess functionality and system compatibility.</w:t>
      </w:r>
    </w:p>
    <w:p w14:paraId="16623937" w14:textId="182A65C9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Analyzed applications prior to onboarding, extracting user unique IDs, access levels, and permissions, and conducting deep dive sessions to ensure thorough integration.</w:t>
      </w:r>
    </w:p>
    <w:p w14:paraId="5139A482" w14:textId="20B622D2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Implemented self-service features, password management functionalities, and provisioning policies within Saviynt to enhance user experience and process automation.</w:t>
      </w:r>
    </w:p>
    <w:p w14:paraId="2B68EB8A" w14:textId="051314EC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Managed user account workflows using Joiner, Mover, and Leaver forms, ensuring efficient and accurate transitions throughout the user lifecycle.</w:t>
      </w:r>
    </w:p>
    <w:p w14:paraId="7320DE94" w14:textId="35D96C4B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Collaborated with the Provisioning Team to integrate applications into Saviynt EIC, aligning with the existing User Access Management (UAM) model.</w:t>
      </w:r>
    </w:p>
    <w:p w14:paraId="4F07BE9D" w14:textId="210ABE5C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Onboarded applications through provisioning requests in Saviynt EIC, ensuring seamless integration and streamlined IAM processes.</w:t>
      </w:r>
    </w:p>
    <w:p w14:paraId="772867C5" w14:textId="11F44522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Gained substantial expertise in managing and supporting Apache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WebServer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and JBoss environments, ensuring the stability and security of web applications.</w:t>
      </w:r>
    </w:p>
    <w:p w14:paraId="6421EF7E" w14:textId="475BD6C4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Implemented and scheduled User Entitlement Reviews for applications and databases across the organization, ensuring timely compliance and access control.</w:t>
      </w:r>
    </w:p>
    <w:p w14:paraId="04EDA997" w14:textId="519ADFD8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Managed Change Requests in Saviynt EIC, including the scheduling of jobs and ensuring business continuity during weekend business checkouts.</w:t>
      </w:r>
    </w:p>
    <w:p w14:paraId="2C8FC027" w14:textId="091A0A47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Role Model Templates for application onboarding by collaborating with business stakeholders and technical teams to ensure proper access management configurations.</w:t>
      </w:r>
    </w:p>
    <w:p w14:paraId="21CB57C9" w14:textId="11FD7141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Demonstrated experience in Saviynt EIC application onboarding, certification campaigns, and bulk uploads of entitlements and user data, ensuring efficient system operation.</w:t>
      </w:r>
    </w:p>
    <w:p w14:paraId="10F375AA" w14:textId="56EEF0F8" w:rsidR="00945F95" w:rsidRPr="00765FDB" w:rsidRDefault="00945F95" w:rsidP="00945F95">
      <w:pPr>
        <w:pStyle w:val="ListParagraph"/>
        <w:widowControl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Facilitated the specification and upload of application data feeds into the Saviynt EIC platform to support ongoing access management and provisioning workflows.</w:t>
      </w:r>
    </w:p>
    <w:p w14:paraId="7BF71B9B" w14:textId="15B42477" w:rsidR="009B5E8B" w:rsidRPr="00765FDB" w:rsidRDefault="00945F95" w:rsidP="00945F95">
      <w:pPr>
        <w:pStyle w:val="BodyText"/>
        <w:numPr>
          <w:ilvl w:val="0"/>
          <w:numId w:val="8"/>
        </w:numPr>
        <w:rPr>
          <w:rFonts w:asciiTheme="minorHAnsi" w:hAnsiTheme="minorHAnsi" w:cstheme="minorHAnsi"/>
        </w:rPr>
      </w:pPr>
      <w:r w:rsidRPr="00765FDB">
        <w:rPr>
          <w:rFonts w:asciiTheme="minorHAnsi" w:hAnsiTheme="minorHAnsi" w:cstheme="minorHAnsi"/>
        </w:rPr>
        <w:t>Customized workflows and processes in Saviynt EIC to meet specific client requirements, ensuring the solution meets organizational and security needs.</w:t>
      </w:r>
    </w:p>
    <w:p w14:paraId="51EAF415" w14:textId="77777777" w:rsidR="009B5E8B" w:rsidRPr="00765FDB" w:rsidRDefault="009B5E8B">
      <w:pPr>
        <w:pStyle w:val="BodyText"/>
        <w:ind w:left="0" w:firstLine="0"/>
        <w:rPr>
          <w:rFonts w:asciiTheme="minorHAnsi" w:hAnsiTheme="minorHAnsi" w:cstheme="minorHAnsi"/>
        </w:rPr>
      </w:pPr>
    </w:p>
    <w:p w14:paraId="3DA29D53" w14:textId="77777777" w:rsidR="009B5E8B" w:rsidRPr="00765FDB" w:rsidRDefault="009B5E8B">
      <w:pPr>
        <w:pStyle w:val="BodyText"/>
        <w:spacing w:before="27"/>
        <w:ind w:left="0" w:firstLine="0"/>
        <w:rPr>
          <w:rFonts w:asciiTheme="minorHAnsi" w:hAnsiTheme="minorHAnsi" w:cstheme="minorHAnsi"/>
        </w:rPr>
      </w:pPr>
    </w:p>
    <w:p w14:paraId="4930930F" w14:textId="315CB9C2" w:rsidR="009B5E8B" w:rsidRPr="00765FDB" w:rsidRDefault="0078226A" w:rsidP="001B698D">
      <w:pPr>
        <w:rPr>
          <w:rFonts w:asciiTheme="minorHAnsi" w:hAnsiTheme="minorHAnsi" w:cstheme="minorHAnsi"/>
          <w:b/>
          <w:sz w:val="24"/>
          <w:szCs w:val="24"/>
        </w:rPr>
      </w:pPr>
      <w:r w:rsidRPr="00765FDB">
        <w:rPr>
          <w:rFonts w:asciiTheme="minorHAnsi" w:hAnsiTheme="minorHAnsi" w:cstheme="minorHAnsi"/>
          <w:b/>
          <w:sz w:val="24"/>
          <w:szCs w:val="24"/>
        </w:rPr>
        <w:t>Client:</w:t>
      </w:r>
      <w:r w:rsidR="00DD5E8C" w:rsidRPr="00765FDB">
        <w:rPr>
          <w:rFonts w:asciiTheme="minorHAnsi" w:hAnsiTheme="minorHAnsi" w:cstheme="minorHAnsi"/>
          <w:b/>
          <w:sz w:val="24"/>
          <w:szCs w:val="24"/>
        </w:rPr>
        <w:t xml:space="preserve"> Charles Schwab, Austin, </w:t>
      </w:r>
      <w:r w:rsidR="00DD5E8C" w:rsidRPr="00765FDB">
        <w:rPr>
          <w:rFonts w:asciiTheme="minorHAnsi" w:hAnsiTheme="minorHAnsi" w:cstheme="minorHAnsi"/>
          <w:b/>
          <w:spacing w:val="-5"/>
          <w:sz w:val="24"/>
          <w:szCs w:val="24"/>
        </w:rPr>
        <w:t>TX</w:t>
      </w:r>
    </w:p>
    <w:p w14:paraId="63A522C4" w14:textId="77777777" w:rsidR="002A0EBF" w:rsidRPr="00765FDB" w:rsidRDefault="009A03AC">
      <w:pPr>
        <w:pStyle w:val="Heading1"/>
        <w:tabs>
          <w:tab w:val="left" w:pos="10140"/>
        </w:tabs>
        <w:spacing w:line="244" w:lineRule="auto"/>
        <w:ind w:right="583"/>
        <w:rPr>
          <w:rFonts w:asciiTheme="minorHAnsi" w:hAnsiTheme="minorHAnsi" w:cstheme="minorHAnsi"/>
          <w:color w:val="252525"/>
        </w:rPr>
      </w:pPr>
      <w:r w:rsidRPr="00765FDB">
        <w:rPr>
          <w:rFonts w:asciiTheme="minorHAnsi" w:hAnsiTheme="minorHAnsi" w:cstheme="minorHAnsi"/>
          <w:color w:val="252525"/>
        </w:rPr>
        <w:t>IDENTITY &amp; ACCESS MANAGEMENT ENGINEER</w:t>
      </w:r>
      <w:r w:rsidR="002A0EBF" w:rsidRPr="00765FDB">
        <w:rPr>
          <w:rFonts w:asciiTheme="minorHAnsi" w:hAnsiTheme="minorHAnsi" w:cstheme="minorHAnsi"/>
          <w:color w:val="252525"/>
        </w:rPr>
        <w:t xml:space="preserve">                                             </w:t>
      </w:r>
    </w:p>
    <w:p w14:paraId="67867C51" w14:textId="1E5F5B05" w:rsidR="009B5E8B" w:rsidRPr="00765FDB" w:rsidRDefault="006F5F6F">
      <w:pPr>
        <w:pStyle w:val="Heading1"/>
        <w:tabs>
          <w:tab w:val="left" w:pos="10140"/>
        </w:tabs>
        <w:spacing w:line="244" w:lineRule="auto"/>
        <w:ind w:right="583"/>
        <w:rPr>
          <w:rFonts w:asciiTheme="minorHAnsi" w:hAnsiTheme="minorHAnsi" w:cstheme="minorHAnsi"/>
        </w:rPr>
      </w:pPr>
      <w:r w:rsidRPr="00765FDB">
        <w:rPr>
          <w:rFonts w:asciiTheme="minorHAnsi" w:hAnsiTheme="minorHAnsi" w:cstheme="minorHAnsi"/>
          <w:color w:val="252525"/>
          <w:spacing w:val="-4"/>
        </w:rPr>
        <w:t xml:space="preserve">DEC </w:t>
      </w:r>
      <w:r w:rsidRPr="00765FDB">
        <w:rPr>
          <w:rFonts w:asciiTheme="minorHAnsi" w:hAnsiTheme="minorHAnsi" w:cstheme="minorHAnsi"/>
          <w:color w:val="252525"/>
        </w:rPr>
        <w:t>201</w:t>
      </w:r>
      <w:r w:rsidR="002A0EBF" w:rsidRPr="00765FDB">
        <w:rPr>
          <w:rFonts w:asciiTheme="minorHAnsi" w:hAnsiTheme="minorHAnsi" w:cstheme="minorHAnsi"/>
          <w:color w:val="252525"/>
        </w:rPr>
        <w:t>8</w:t>
      </w:r>
      <w:r w:rsidRPr="00765FDB">
        <w:rPr>
          <w:rFonts w:asciiTheme="minorHAnsi" w:hAnsiTheme="minorHAnsi" w:cstheme="minorHAnsi"/>
          <w:color w:val="252525"/>
        </w:rPr>
        <w:t xml:space="preserve"> – JAN 20</w:t>
      </w:r>
      <w:r w:rsidR="002A0EBF" w:rsidRPr="00765FDB">
        <w:rPr>
          <w:rFonts w:asciiTheme="minorHAnsi" w:hAnsiTheme="minorHAnsi" w:cstheme="minorHAnsi"/>
          <w:color w:val="252525"/>
        </w:rPr>
        <w:t>21</w:t>
      </w:r>
    </w:p>
    <w:p w14:paraId="65C4B49B" w14:textId="5F8837FA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and implemented role-based access policies and risk profiles for applications, ensuring alignment with organizational security standards.</w:t>
      </w:r>
    </w:p>
    <w:p w14:paraId="465195BF" w14:textId="6D990DAD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lastRenderedPageBreak/>
        <w:t>Conducted comprehensive business analysis to ensure solutions effectively met both business needs and risk management requirements.</w:t>
      </w:r>
    </w:p>
    <w:p w14:paraId="42EA8865" w14:textId="42EA6113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Collaborated with internal audit teams to design and execute certification campaigns and attestations for applications governed under the MAR framework.</w:t>
      </w:r>
    </w:p>
    <w:p w14:paraId="3A7F5386" w14:textId="2F9CA456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Created cost-benefit and risk analysis models to support new development initiatives and guide decision-making processes.</w:t>
      </w:r>
    </w:p>
    <w:p w14:paraId="41B4046F" w14:textId="6249F190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Led the deployment and integration of technologies related to the discovery, reporting, and control of confidential data across on-premise file shares, Microsoft Office 365, AWS cloud storage, and other internet storage platforms.</w:t>
      </w:r>
    </w:p>
    <w:p w14:paraId="321AFE7A" w14:textId="3DC41D4B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Designed and implemented a least-privilege access model for the Active Directory infrastructure and critical applications, ensuring policy enforcement through automated tools and technologies.</w:t>
      </w:r>
    </w:p>
    <w:p w14:paraId="50A1543A" w14:textId="2A96CCB3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Oversaw user account lifecycle management workflows (Joiner, Mover, Leaver), optimizing access controls and process efficiency.</w:t>
      </w:r>
    </w:p>
    <w:p w14:paraId="582920F7" w14:textId="6779F8B0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Collaborated with the Provisioning Team to integrate applications into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IdentityIQ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(IIQ), adapting the existing User Access Management (UAM) model to fit organizational needs.</w:t>
      </w:r>
    </w:p>
    <w:p w14:paraId="3CE29326" w14:textId="32BDAA31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Led application onboarding initiatives using IIQ provisioning requests to ensure smooth integration of applications into the IAM environment.</w:t>
      </w:r>
    </w:p>
    <w:p w14:paraId="5B33F677" w14:textId="19E693E3" w:rsidR="004D6ED2" w:rsidRPr="00765FDB" w:rsidRDefault="00945F95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A</w:t>
      </w:r>
      <w:r w:rsidR="004D6ED2" w:rsidRPr="00765FDB">
        <w:rPr>
          <w:rFonts w:asciiTheme="minorHAnsi" w:hAnsiTheme="minorHAnsi" w:cstheme="minorHAnsi"/>
          <w:sz w:val="24"/>
          <w:szCs w:val="24"/>
        </w:rPr>
        <w:t xml:space="preserve">dvanced proficiency in managing and supporting Apache </w:t>
      </w:r>
      <w:proofErr w:type="spellStart"/>
      <w:r w:rsidR="004D6ED2" w:rsidRPr="00765FDB">
        <w:rPr>
          <w:rFonts w:asciiTheme="minorHAnsi" w:hAnsiTheme="minorHAnsi" w:cstheme="minorHAnsi"/>
          <w:sz w:val="24"/>
          <w:szCs w:val="24"/>
        </w:rPr>
        <w:t>WebServer</w:t>
      </w:r>
      <w:proofErr w:type="spellEnd"/>
      <w:r w:rsidR="004D6ED2" w:rsidRPr="00765FDB">
        <w:rPr>
          <w:rFonts w:asciiTheme="minorHAnsi" w:hAnsiTheme="minorHAnsi" w:cstheme="minorHAnsi"/>
          <w:sz w:val="24"/>
          <w:szCs w:val="24"/>
        </w:rPr>
        <w:t xml:space="preserve"> and JBoss environments.</w:t>
      </w:r>
    </w:p>
    <w:p w14:paraId="6D88B239" w14:textId="111E2AAD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Specified and facilitated the upload of application data feeds into IIQ to support ongoing access management operations.</w:t>
      </w:r>
    </w:p>
    <w:p w14:paraId="302A17FD" w14:textId="402A32DE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Customized workflows within IIQ to address specific client requirements and streamline operational processes.</w:t>
      </w:r>
    </w:p>
    <w:p w14:paraId="59E7124F" w14:textId="0B5419B5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Installed and configured the RACF SailPoint connector for seamless integration with mainframe systems.</w:t>
      </w:r>
    </w:p>
    <w:p w14:paraId="3D96C7C6" w14:textId="682C63E1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policy rules to ensure Segregation of Duties (SOD) compliance, while also creating new workflows to meet evolving business needs.</w:t>
      </w:r>
    </w:p>
    <w:p w14:paraId="5C7AD3B1" w14:textId="3354D7E1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Designed and deployed shell scripts to identify users with elevated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sudo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access across servers, generating detailed reports via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cron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for ongoing security auditing.</w:t>
      </w:r>
    </w:p>
    <w:p w14:paraId="6F180231" w14:textId="65AAA7B2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customized tasks for the bulk generation of manager certificates, significantly improving the efficiency of the Technical and Functional Acceptance Testing (TAT/FAT) process.</w:t>
      </w:r>
    </w:p>
    <w:p w14:paraId="07190A4A" w14:textId="650D0DA0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Demonstrated expertise in the deployment and functional management of JBoss,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Websphere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Application Server, and Apache Tomcat Server environments.</w:t>
      </w:r>
    </w:p>
    <w:p w14:paraId="66AC6F5B" w14:textId="3751DD0C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Led the customization and implementation of SailPoint, integrating it with third-party tools such as BladeLogic, TAM, and OIM, and providing operational support for seamless system administration.</w:t>
      </w:r>
    </w:p>
    <w:p w14:paraId="0038D1ED" w14:textId="62BA439E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Actively participated in knowledge-sharing sessions for SailPoint Compliance Manager, contributing to design document creation, code reviews, and the development of deployment strategies.</w:t>
      </w:r>
    </w:p>
    <w:p w14:paraId="1EDA18BD" w14:textId="67F658FE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Prepared detailed audit reports to monitor and address SOD conflicts using Control Software International (CSI) tools, ensuring compliance with internal controls.</w:t>
      </w:r>
    </w:p>
    <w:p w14:paraId="5F3A319A" w14:textId="206C4E45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Provided support for the updating and maintenance of SailPoint IIQ workgroups, ensuring that system functionality remained aligned with organizational requirements.</w:t>
      </w:r>
    </w:p>
    <w:p w14:paraId="568DCE6A" w14:textId="54061B01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Led the development of provisioning use cases, role definitions, and IAM governance solutions to meet compliance standards and enhance security posture.</w:t>
      </w:r>
    </w:p>
    <w:p w14:paraId="1309F90C" w14:textId="4224185D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Tailored connectors, workflows, forms, rules, policies, and reports in IIQ to meet specific testing and operational requirements.</w:t>
      </w:r>
    </w:p>
    <w:p w14:paraId="00A3FEA8" w14:textId="15F10845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Managed the configuration of agent properties to enable Single Sign-On (SSO), adjusting agent parameters to accommodate application-specific needs (e.g., target domain validation, cache headers, secure cookies).</w:t>
      </w:r>
    </w:p>
    <w:p w14:paraId="2E6D1679" w14:textId="4DC8FB9F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lastRenderedPageBreak/>
        <w:t xml:space="preserve">Utilized the IBM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Ikeyman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tool to generate Secured Socket Layer (SSL) certificates, ensuring website security by safeguarding against potential threats.</w:t>
      </w:r>
    </w:p>
    <w:p w14:paraId="2A03F694" w14:textId="7FAFCDB1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Collaborated with development teams (SSO, web, middleware) to integrate their solutions with Radiant Logic, ensuring cohesive identity management operations.</w:t>
      </w:r>
    </w:p>
    <w:p w14:paraId="751749D7" w14:textId="5D1E8CC0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Installed Okta’s Lightweight Agent to integrate with Active Directory, optimizing identity and access management workflows.</w:t>
      </w:r>
    </w:p>
    <w:p w14:paraId="1978BCE6" w14:textId="01B8C9F5" w:rsidR="004D6ED2" w:rsidRPr="00765FDB" w:rsidRDefault="004D6ED2" w:rsidP="004D6ED2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Configured Microsoft Office 365 integration with Okta to streamline user access and authentication processes.</w:t>
      </w:r>
    </w:p>
    <w:p w14:paraId="42DF6A34" w14:textId="246F0027" w:rsidR="00945F95" w:rsidRDefault="004D6ED2" w:rsidP="00F53D0E">
      <w:pPr>
        <w:pStyle w:val="BodyText"/>
        <w:numPr>
          <w:ilvl w:val="0"/>
          <w:numId w:val="5"/>
        </w:numPr>
        <w:spacing w:before="6"/>
        <w:rPr>
          <w:rFonts w:asciiTheme="minorHAnsi" w:hAnsiTheme="minorHAnsi" w:cstheme="minorHAnsi"/>
        </w:rPr>
      </w:pPr>
      <w:r w:rsidRPr="006A79D1">
        <w:rPr>
          <w:rFonts w:asciiTheme="minorHAnsi" w:hAnsiTheme="minorHAnsi" w:cstheme="minorHAnsi"/>
        </w:rPr>
        <w:t xml:space="preserve">Contributed as part of a Scrum team responsible for developing UI components in </w:t>
      </w:r>
      <w:proofErr w:type="spellStart"/>
      <w:r w:rsidRPr="006A79D1">
        <w:rPr>
          <w:rFonts w:asciiTheme="minorHAnsi" w:hAnsiTheme="minorHAnsi" w:cstheme="minorHAnsi"/>
        </w:rPr>
        <w:t>IdentityNow</w:t>
      </w:r>
      <w:proofErr w:type="spellEnd"/>
      <w:r w:rsidRPr="006A79D1">
        <w:rPr>
          <w:rFonts w:asciiTheme="minorHAnsi" w:hAnsiTheme="minorHAnsi" w:cstheme="minorHAnsi"/>
        </w:rPr>
        <w:t>, a cloud-based identity management and governance solution, ensuring an optimal user experience.</w:t>
      </w:r>
    </w:p>
    <w:p w14:paraId="44FEFD40" w14:textId="5FDDED03" w:rsidR="006A79D1" w:rsidRPr="006A79D1" w:rsidRDefault="006A79D1" w:rsidP="00F53D0E">
      <w:pPr>
        <w:pStyle w:val="BodyText"/>
        <w:numPr>
          <w:ilvl w:val="0"/>
          <w:numId w:val="5"/>
        </w:numPr>
        <w:spacing w:before="6"/>
        <w:rPr>
          <w:rFonts w:asciiTheme="minorHAnsi" w:hAnsiTheme="minorHAnsi" w:cstheme="minorHAnsi"/>
        </w:rPr>
      </w:pPr>
      <w:r w:rsidRPr="006A79D1">
        <w:rPr>
          <w:rFonts w:asciiTheme="minorHAnsi" w:hAnsiTheme="minorHAnsi" w:cstheme="minorHAnsi"/>
        </w:rPr>
        <w:t xml:space="preserve">Proficient in direct LDAP protocol communications, including LDAPv3, LDAPS, and </w:t>
      </w:r>
      <w:proofErr w:type="spellStart"/>
      <w:r w:rsidRPr="006A79D1">
        <w:rPr>
          <w:rFonts w:asciiTheme="minorHAnsi" w:hAnsiTheme="minorHAnsi" w:cstheme="minorHAnsi"/>
        </w:rPr>
        <w:t>StartTLS</w:t>
      </w:r>
      <w:proofErr w:type="spellEnd"/>
      <w:r w:rsidRPr="006A79D1">
        <w:rPr>
          <w:rFonts w:asciiTheme="minorHAnsi" w:hAnsiTheme="minorHAnsi" w:cstheme="minorHAnsi"/>
        </w:rPr>
        <w:t>, with the ability to troubleshoot and optimize LDAP traffic.</w:t>
      </w:r>
    </w:p>
    <w:p w14:paraId="0B507E3D" w14:textId="77777777" w:rsidR="00945F95" w:rsidRPr="00765FDB" w:rsidRDefault="00945F95" w:rsidP="00945F95">
      <w:pPr>
        <w:pStyle w:val="BodyText"/>
        <w:spacing w:before="6"/>
        <w:rPr>
          <w:rFonts w:asciiTheme="minorHAnsi" w:hAnsiTheme="minorHAnsi" w:cstheme="minorHAnsi"/>
        </w:rPr>
      </w:pPr>
    </w:p>
    <w:p w14:paraId="1C887B9B" w14:textId="6EB063FB" w:rsidR="002A0EBF" w:rsidRPr="00765FDB" w:rsidRDefault="009A03AC">
      <w:pPr>
        <w:rPr>
          <w:rFonts w:asciiTheme="minorHAnsi" w:hAnsiTheme="minorHAnsi" w:cstheme="minorHAnsi"/>
          <w:b/>
          <w:spacing w:val="-5"/>
          <w:sz w:val="24"/>
          <w:szCs w:val="24"/>
        </w:rPr>
      </w:pPr>
      <w:r w:rsidRPr="00765FDB">
        <w:rPr>
          <w:rFonts w:asciiTheme="minorHAnsi" w:hAnsiTheme="minorHAnsi" w:cstheme="minorHAnsi"/>
          <w:b/>
          <w:sz w:val="24"/>
          <w:szCs w:val="24"/>
        </w:rPr>
        <w:t xml:space="preserve">CLIENT: Chevron, Houston, </w:t>
      </w:r>
      <w:r w:rsidRPr="00765FDB">
        <w:rPr>
          <w:rFonts w:asciiTheme="minorHAnsi" w:hAnsiTheme="minorHAnsi" w:cstheme="minorHAnsi"/>
          <w:b/>
          <w:spacing w:val="-5"/>
          <w:sz w:val="24"/>
          <w:szCs w:val="24"/>
        </w:rPr>
        <w:t>TX</w:t>
      </w:r>
    </w:p>
    <w:p w14:paraId="442F4C90" w14:textId="77777777" w:rsidR="002A0EBF" w:rsidRPr="00765FDB" w:rsidRDefault="009A03AC">
      <w:pPr>
        <w:tabs>
          <w:tab w:val="left" w:pos="9752"/>
        </w:tabs>
        <w:rPr>
          <w:rFonts w:asciiTheme="minorHAnsi" w:hAnsiTheme="minorHAnsi" w:cstheme="minorHAnsi"/>
          <w:b/>
          <w:sz w:val="24"/>
          <w:szCs w:val="24"/>
        </w:rPr>
      </w:pPr>
      <w:r w:rsidRPr="00765FDB">
        <w:rPr>
          <w:rFonts w:asciiTheme="minorHAnsi" w:hAnsiTheme="minorHAnsi" w:cstheme="minorHAnsi"/>
          <w:b/>
          <w:sz w:val="24"/>
          <w:szCs w:val="24"/>
        </w:rPr>
        <w:t xml:space="preserve">IAM </w:t>
      </w:r>
      <w:r w:rsidRPr="00765FDB">
        <w:rPr>
          <w:rFonts w:asciiTheme="minorHAnsi" w:hAnsiTheme="minorHAnsi" w:cstheme="minorHAnsi"/>
          <w:b/>
          <w:spacing w:val="-2"/>
          <w:sz w:val="24"/>
          <w:szCs w:val="24"/>
        </w:rPr>
        <w:t>Engineer</w:t>
      </w:r>
      <w:r w:rsidRPr="00765FDB">
        <w:rPr>
          <w:rFonts w:asciiTheme="minorHAnsi" w:hAnsiTheme="minorHAnsi" w:cstheme="minorHAnsi"/>
          <w:b/>
          <w:sz w:val="24"/>
          <w:szCs w:val="24"/>
        </w:rPr>
        <w:tab/>
      </w:r>
    </w:p>
    <w:p w14:paraId="1729F0B1" w14:textId="65546FC3" w:rsidR="009B5E8B" w:rsidRPr="00765FDB" w:rsidRDefault="009A03AC" w:rsidP="002A0EBF">
      <w:pPr>
        <w:tabs>
          <w:tab w:val="left" w:pos="9752"/>
        </w:tabs>
        <w:rPr>
          <w:rFonts w:asciiTheme="minorHAnsi" w:hAnsiTheme="minorHAnsi" w:cstheme="minorHAnsi"/>
          <w:b/>
          <w:spacing w:val="-4"/>
          <w:sz w:val="24"/>
          <w:szCs w:val="24"/>
        </w:rPr>
      </w:pPr>
      <w:r w:rsidRPr="00765FDB">
        <w:rPr>
          <w:rFonts w:asciiTheme="minorHAnsi" w:hAnsiTheme="minorHAnsi" w:cstheme="minorHAnsi"/>
          <w:b/>
          <w:sz w:val="24"/>
          <w:szCs w:val="24"/>
        </w:rPr>
        <w:t>Jan</w:t>
      </w:r>
      <w:r w:rsidRPr="00765FDB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pacing w:val="-4"/>
          <w:sz w:val="24"/>
          <w:szCs w:val="24"/>
        </w:rPr>
        <w:t>201</w:t>
      </w:r>
      <w:r w:rsidR="006F5F6F" w:rsidRPr="00765FDB">
        <w:rPr>
          <w:rFonts w:asciiTheme="minorHAnsi" w:hAnsiTheme="minorHAnsi" w:cstheme="minorHAnsi"/>
          <w:b/>
          <w:spacing w:val="-4"/>
          <w:sz w:val="24"/>
          <w:szCs w:val="24"/>
        </w:rPr>
        <w:t>7</w:t>
      </w:r>
      <w:r w:rsidRPr="00765FDB">
        <w:rPr>
          <w:rFonts w:asciiTheme="minorHAnsi" w:hAnsiTheme="minorHAnsi" w:cstheme="minorHAnsi"/>
          <w:b/>
          <w:sz w:val="24"/>
          <w:szCs w:val="24"/>
        </w:rPr>
        <w:t>–</w:t>
      </w:r>
      <w:r w:rsidRPr="00765FDB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="002A0EBF" w:rsidRPr="00765FDB">
        <w:rPr>
          <w:rFonts w:asciiTheme="minorHAnsi" w:hAnsiTheme="minorHAnsi" w:cstheme="minorHAnsi"/>
          <w:b/>
          <w:sz w:val="24"/>
          <w:szCs w:val="24"/>
        </w:rPr>
        <w:t>Dec</w:t>
      </w:r>
      <w:r w:rsidRPr="00765FDB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65FDB">
        <w:rPr>
          <w:rFonts w:asciiTheme="minorHAnsi" w:hAnsiTheme="minorHAnsi" w:cstheme="minorHAnsi"/>
          <w:b/>
          <w:spacing w:val="-4"/>
          <w:sz w:val="24"/>
          <w:szCs w:val="24"/>
        </w:rPr>
        <w:t>201</w:t>
      </w:r>
      <w:r w:rsidR="006F5F6F" w:rsidRPr="00765FDB">
        <w:rPr>
          <w:rFonts w:asciiTheme="minorHAnsi" w:hAnsiTheme="minorHAnsi" w:cstheme="minorHAnsi"/>
          <w:b/>
          <w:spacing w:val="-4"/>
          <w:sz w:val="24"/>
          <w:szCs w:val="24"/>
        </w:rPr>
        <w:t>8</w:t>
      </w:r>
    </w:p>
    <w:p w14:paraId="1AFC63F0" w14:textId="77777777" w:rsidR="002A0EBF" w:rsidRPr="00765FDB" w:rsidRDefault="002A0EBF" w:rsidP="002A0EBF">
      <w:pPr>
        <w:tabs>
          <w:tab w:val="left" w:pos="9752"/>
        </w:tabs>
        <w:rPr>
          <w:rFonts w:asciiTheme="minorHAnsi" w:hAnsiTheme="minorHAnsi" w:cstheme="minorHAnsi"/>
          <w:b/>
          <w:sz w:val="24"/>
          <w:szCs w:val="24"/>
        </w:rPr>
      </w:pPr>
    </w:p>
    <w:p w14:paraId="05232CD2" w14:textId="44239D03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Installed and configured SailPoint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IdentityIQ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(IIQ) in alignment with design specifications, ensuring system readiness and compliance.</w:t>
      </w:r>
    </w:p>
    <w:p w14:paraId="317B363A" w14:textId="39B68FDD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a variety of reports, including Role Composition, Identity, and Application Attribute reports, leveraging IIQ's reporting capabilities to provide key insights.</w:t>
      </w:r>
    </w:p>
    <w:p w14:paraId="5EDC22EA" w14:textId="79CB9C5B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Evaluated key SailPoint IIQ modules, including Life Cycle Management, Access Reviews/Certifications, Policy Management, Role-Based Access Control, and Connectors, to assess functionality and integration readiness.</w:t>
      </w:r>
    </w:p>
    <w:p w14:paraId="3E344EAA" w14:textId="736ADECD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Conducted comprehensive application assessments prior to onboarding, extracting user IDs, access levels, and permissions, and facilitating in-depth analysis sessions to ensure successful integration.</w:t>
      </w:r>
    </w:p>
    <w:p w14:paraId="77BA998F" w14:textId="05A3B3AB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Implemented self-service features, password management, provisioning functionalities, and relevant policies within SailPoint to enhance user experience and operational efficiency.</w:t>
      </w:r>
    </w:p>
    <w:p w14:paraId="4CA1FFEE" w14:textId="4E22D0D1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Managed user account workflows using Joiner, Mover, and Leaver forms, ensuring smooth transitions through the employee lifecycle.</w:t>
      </w:r>
    </w:p>
    <w:p w14:paraId="7DE42666" w14:textId="41CD2ADE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Collaborated closely with the Provisioning Team to integrate applications into SailPoint IIQ, ensuring alignment with the existing User Access Management (UAM) model.</w:t>
      </w:r>
    </w:p>
    <w:p w14:paraId="34A20833" w14:textId="4AA9395A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Led the onboarding of applications via Provisioning requests within IIQ, facilitating efficient application integration and access management.</w:t>
      </w:r>
    </w:p>
    <w:p w14:paraId="47214ACB" w14:textId="158DC245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Oversaw the implementation and scheduling of User Entitlement Reviews for various applications and databases across the organization to ensure compliance with access controls and security policies.</w:t>
      </w:r>
    </w:p>
    <w:p w14:paraId="633F2569" w14:textId="241E95DB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Managed the Change Request process within IIQ, coordinating event schedules and planning business checkouts to ensure minimal disruption during updates and migrations.</w:t>
      </w:r>
    </w:p>
    <w:p w14:paraId="088B1AEB" w14:textId="5BE8759B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Role Model Templates for application onboarding, working collaboratively with business stakeholders and technical teams to meet organizational access management needs.</w:t>
      </w:r>
    </w:p>
    <w:p w14:paraId="5B9460D1" w14:textId="7317DC9B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Customized workflows within SailPoint IIQ to address specific client requirements, streamlining operations and improving overall efficiency.</w:t>
      </w:r>
    </w:p>
    <w:p w14:paraId="66531BA6" w14:textId="5FBF8B40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Developed provisioning use cases and role definitions, and designed solutions to meet compliance controls and IAM governance requirements, enhancing the organization’s security posture.</w:t>
      </w:r>
    </w:p>
    <w:p w14:paraId="1D589476" w14:textId="1534154A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Collaborated with cross-functional development teams (SSO, web, middleware) to integrate Radiant Logic solutions, enabling cohesive identity management across platforms.</w:t>
      </w:r>
    </w:p>
    <w:p w14:paraId="6A442E95" w14:textId="392888A0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lastRenderedPageBreak/>
        <w:t>Installed Okta’s Lightweight Agent for seamless Active Directory integration, optimizing identity and access management workflows.</w:t>
      </w:r>
    </w:p>
    <w:p w14:paraId="54BC016A" w14:textId="41D351DD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Configured Microsoft Office 365 integration with Okta to enhance user authentication and access management capabilities.</w:t>
      </w:r>
    </w:p>
    <w:p w14:paraId="4B8F1FF1" w14:textId="5738B1F4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Planned and managed CMS application migrations from Oracle Access Management (OAM) to Okta and Saviynt, ensuring smooth transitions and minimal service disruption.</w:t>
      </w:r>
    </w:p>
    <w:p w14:paraId="4CC9319F" w14:textId="70ACF486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Implemented and configured Oracle Fusion Applications, including Financials, Procurement, and Human Capital Management, to support business operations.</w:t>
      </w:r>
    </w:p>
    <w:p w14:paraId="5D818F21" w14:textId="18B59FE7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Designed and developed custom workflows, approval processes, and business intelligence reports within Oracle Fusion Applications, streamlining business processes and decision-making.</w:t>
      </w:r>
    </w:p>
    <w:p w14:paraId="4E5CD42E" w14:textId="6A275330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Integrated Oracle Fusion Applications with other Oracle Cloud services, such as Oracle Cloud Infrastructure (OCI) and Oracle Autonomous Database, to enhance system functionality and data integration.</w:t>
      </w:r>
    </w:p>
    <w:p w14:paraId="5A44D7D4" w14:textId="7173B206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Integrated feature flags within SailPoint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IdentityNow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>, selectively enabling features to tailor user experiences and enhance system performance.</w:t>
      </w:r>
    </w:p>
    <w:p w14:paraId="1E18C82B" w14:textId="101734BB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 xml:space="preserve">Developed advanced reports and analytics using SailPoint </w:t>
      </w:r>
      <w:proofErr w:type="spellStart"/>
      <w:r w:rsidRPr="00765FDB">
        <w:rPr>
          <w:rFonts w:asciiTheme="minorHAnsi" w:hAnsiTheme="minorHAnsi" w:cstheme="minorHAnsi"/>
          <w:sz w:val="24"/>
          <w:szCs w:val="24"/>
        </w:rPr>
        <w:t>IdentityIQ’s</w:t>
      </w:r>
      <w:proofErr w:type="spellEnd"/>
      <w:r w:rsidRPr="00765FDB">
        <w:rPr>
          <w:rFonts w:asciiTheme="minorHAnsi" w:hAnsiTheme="minorHAnsi" w:cstheme="minorHAnsi"/>
          <w:sz w:val="24"/>
          <w:szCs w:val="24"/>
        </w:rPr>
        <w:t xml:space="preserve"> role, user, and audit search functionality, providing actionable insights for security and compliance monitoring.</w:t>
      </w:r>
    </w:p>
    <w:p w14:paraId="37C3DF88" w14:textId="6DE5EE16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Provided ongoing IAM technical support and development, including monitoring server events, ensuring data replication, gathering IAM statistics, and performing routine maintenance tasks within SailPoint.</w:t>
      </w:r>
    </w:p>
    <w:p w14:paraId="706329F0" w14:textId="7D504198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Provided expert guidance to application owners on migrating applications to Okta and Saviynt EIC, ensuring alignment with identity management best practices.</w:t>
      </w:r>
    </w:p>
    <w:p w14:paraId="274CCB9C" w14:textId="2592D147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Integrated SailPoint IQ 7.0 with in-house and third-party applications to streamline provisioning, access request approvals, and the creation of custom workflows.</w:t>
      </w:r>
    </w:p>
    <w:p w14:paraId="482BD70B" w14:textId="48BD1129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Delivered Level 2 and Level 3 operational support, ensuring system stability and providing timely resolutions to complex technical issues.</w:t>
      </w:r>
    </w:p>
    <w:p w14:paraId="54E5A3C0" w14:textId="799FC4B9" w:rsidR="00945F95" w:rsidRPr="00765FDB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Installed and configured ForgeRock in UNIX and Windows environments, supporting IAM solution deployment across diverse infrastructures.</w:t>
      </w:r>
    </w:p>
    <w:p w14:paraId="08C7E607" w14:textId="20A60BAE" w:rsidR="00945F95" w:rsidRDefault="00945F95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765FDB">
        <w:rPr>
          <w:rFonts w:asciiTheme="minorHAnsi" w:hAnsiTheme="minorHAnsi" w:cstheme="minorHAnsi"/>
          <w:sz w:val="24"/>
          <w:szCs w:val="24"/>
        </w:rPr>
        <w:t>Designed, developed, and implemented ForgeRock solutions, optimizing identity and access management functionalities.</w:t>
      </w:r>
    </w:p>
    <w:p w14:paraId="7FFFD833" w14:textId="3E7E23E7" w:rsidR="006A79D1" w:rsidRPr="00765FDB" w:rsidRDefault="006A79D1" w:rsidP="00945F95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</w:t>
      </w:r>
      <w:r w:rsidRPr="006A79D1">
        <w:rPr>
          <w:rFonts w:asciiTheme="minorHAnsi" w:hAnsiTheme="minorHAnsi" w:cstheme="minorHAnsi"/>
          <w:sz w:val="24"/>
          <w:szCs w:val="24"/>
        </w:rPr>
        <w:t>killed</w:t>
      </w:r>
      <w:r w:rsidRPr="006A79D1">
        <w:rPr>
          <w:rFonts w:asciiTheme="minorHAnsi" w:hAnsiTheme="minorHAnsi" w:cstheme="minorHAnsi"/>
          <w:sz w:val="24"/>
          <w:szCs w:val="24"/>
        </w:rPr>
        <w:t xml:space="preserve"> in OVD configuration, deployment, and management, with expertise in virtual directory architecture, data mapping, and transformation.</w:t>
      </w:r>
    </w:p>
    <w:p w14:paraId="2EDE9637" w14:textId="36EC7B33" w:rsidR="006F5F6F" w:rsidRPr="00765FDB" w:rsidRDefault="00945F95" w:rsidP="006A79D1">
      <w:pPr>
        <w:pStyle w:val="BodyText"/>
        <w:numPr>
          <w:ilvl w:val="0"/>
          <w:numId w:val="5"/>
        </w:numPr>
        <w:rPr>
          <w:rFonts w:asciiTheme="minorHAnsi" w:hAnsiTheme="minorHAnsi" w:cstheme="minorHAnsi"/>
        </w:rPr>
      </w:pPr>
      <w:r w:rsidRPr="00765FDB">
        <w:rPr>
          <w:rFonts w:asciiTheme="minorHAnsi" w:hAnsiTheme="minorHAnsi" w:cstheme="minorHAnsi"/>
        </w:rPr>
        <w:t xml:space="preserve">Worked with Oracle Access Management (OAM) SSO, ForgeRock </w:t>
      </w:r>
      <w:proofErr w:type="spellStart"/>
      <w:r w:rsidRPr="00765FDB">
        <w:rPr>
          <w:rFonts w:asciiTheme="minorHAnsi" w:hAnsiTheme="minorHAnsi" w:cstheme="minorHAnsi"/>
        </w:rPr>
        <w:t>OpenAM</w:t>
      </w:r>
      <w:proofErr w:type="spellEnd"/>
      <w:r w:rsidRPr="00765FDB">
        <w:rPr>
          <w:rFonts w:asciiTheme="minorHAnsi" w:hAnsiTheme="minorHAnsi" w:cstheme="minorHAnsi"/>
        </w:rPr>
        <w:t xml:space="preserve">, and </w:t>
      </w:r>
      <w:proofErr w:type="spellStart"/>
      <w:r w:rsidRPr="00765FDB">
        <w:rPr>
          <w:rFonts w:asciiTheme="minorHAnsi" w:hAnsiTheme="minorHAnsi" w:cstheme="minorHAnsi"/>
        </w:rPr>
        <w:t>OpenDJ</w:t>
      </w:r>
      <w:proofErr w:type="spellEnd"/>
      <w:r w:rsidRPr="00765FDB">
        <w:rPr>
          <w:rFonts w:asciiTheme="minorHAnsi" w:hAnsiTheme="minorHAnsi" w:cstheme="minorHAnsi"/>
        </w:rPr>
        <w:t xml:space="preserve"> to integrate and enhance identity and access control capabilities across enterprise </w:t>
      </w:r>
      <w:proofErr w:type="spellStart"/>
      <w:r w:rsidRPr="00765FDB">
        <w:rPr>
          <w:rFonts w:asciiTheme="minorHAnsi" w:hAnsiTheme="minorHAnsi" w:cstheme="minorHAnsi"/>
        </w:rPr>
        <w:t>systems.</w:t>
      </w:r>
      <w:r w:rsidR="006F5F6F" w:rsidRPr="00765FDB">
        <w:rPr>
          <w:rFonts w:asciiTheme="minorHAnsi" w:hAnsiTheme="minorHAnsi" w:cstheme="minorHAnsi"/>
        </w:rPr>
        <w:t>Set</w:t>
      </w:r>
      <w:proofErr w:type="spellEnd"/>
      <w:r w:rsidR="006F5F6F" w:rsidRPr="00765FDB">
        <w:rPr>
          <w:rFonts w:asciiTheme="minorHAnsi" w:hAnsiTheme="minorHAnsi" w:cstheme="minorHAnsi"/>
        </w:rPr>
        <w:t xml:space="preserve"> up SAML applications in Okta.</w:t>
      </w:r>
    </w:p>
    <w:p w14:paraId="167423A7" w14:textId="77777777" w:rsidR="006F5F6F" w:rsidRPr="00765FDB" w:rsidRDefault="006F5F6F" w:rsidP="006F5F6F">
      <w:pPr>
        <w:pStyle w:val="BodyText"/>
        <w:ind w:firstLine="0"/>
        <w:rPr>
          <w:rFonts w:asciiTheme="minorHAnsi" w:hAnsiTheme="minorHAnsi" w:cstheme="minorHAnsi"/>
        </w:rPr>
      </w:pPr>
    </w:p>
    <w:p w14:paraId="25B9D1F6" w14:textId="56624CF3" w:rsidR="009B5E8B" w:rsidRPr="00765FDB" w:rsidRDefault="009A03AC" w:rsidP="006F5F6F">
      <w:pPr>
        <w:pStyle w:val="BodyText"/>
        <w:ind w:firstLine="0"/>
        <w:rPr>
          <w:rFonts w:asciiTheme="minorHAnsi" w:hAnsiTheme="minorHAnsi" w:cstheme="minorHAnsi"/>
        </w:rPr>
      </w:pPr>
      <w:r w:rsidRPr="00765FDB">
        <w:rPr>
          <w:rFonts w:asciiTheme="minorHAnsi" w:hAnsiTheme="minorHAnsi" w:cstheme="minorHAnsi"/>
          <w:b/>
          <w:bCs/>
        </w:rPr>
        <w:t>Environment</w:t>
      </w:r>
      <w:r w:rsidR="006F5F6F" w:rsidRPr="00765FDB">
        <w:rPr>
          <w:rFonts w:asciiTheme="minorHAnsi" w:hAnsiTheme="minorHAnsi" w:cstheme="minorHAnsi"/>
        </w:rPr>
        <w:t>:</w:t>
      </w:r>
      <w:r w:rsidRPr="00765FDB">
        <w:rPr>
          <w:rFonts w:asciiTheme="minorHAnsi" w:hAnsiTheme="minorHAnsi" w:cstheme="minorHAnsi"/>
          <w:spacing w:val="34"/>
        </w:rPr>
        <w:t xml:space="preserve"> </w:t>
      </w:r>
      <w:r w:rsidRPr="00765FDB">
        <w:rPr>
          <w:rFonts w:asciiTheme="minorHAnsi" w:hAnsiTheme="minorHAnsi" w:cstheme="minorHAnsi"/>
        </w:rPr>
        <w:t>Windows</w:t>
      </w:r>
      <w:r w:rsidRPr="00765FDB">
        <w:rPr>
          <w:rFonts w:asciiTheme="minorHAnsi" w:hAnsiTheme="minorHAnsi" w:cstheme="minorHAnsi"/>
          <w:spacing w:val="36"/>
        </w:rPr>
        <w:t xml:space="preserve"> </w:t>
      </w:r>
      <w:r w:rsidRPr="00765FDB">
        <w:rPr>
          <w:rFonts w:asciiTheme="minorHAnsi" w:hAnsiTheme="minorHAnsi" w:cstheme="minorHAnsi"/>
        </w:rPr>
        <w:t>XP,</w:t>
      </w:r>
      <w:r w:rsidRPr="00765FDB">
        <w:rPr>
          <w:rFonts w:asciiTheme="minorHAnsi" w:hAnsiTheme="minorHAnsi" w:cstheme="minorHAnsi"/>
          <w:spacing w:val="36"/>
        </w:rPr>
        <w:t xml:space="preserve"> </w:t>
      </w:r>
      <w:r w:rsidRPr="00765FDB">
        <w:rPr>
          <w:rFonts w:asciiTheme="minorHAnsi" w:hAnsiTheme="minorHAnsi" w:cstheme="minorHAnsi"/>
        </w:rPr>
        <w:t>JDK</w:t>
      </w:r>
      <w:r w:rsidRPr="00765FDB">
        <w:rPr>
          <w:rFonts w:asciiTheme="minorHAnsi" w:hAnsiTheme="minorHAnsi" w:cstheme="minorHAnsi"/>
          <w:spacing w:val="36"/>
        </w:rPr>
        <w:t xml:space="preserve"> </w:t>
      </w:r>
      <w:r w:rsidRPr="00765FDB">
        <w:rPr>
          <w:rFonts w:asciiTheme="minorHAnsi" w:hAnsiTheme="minorHAnsi" w:cstheme="minorHAnsi"/>
        </w:rPr>
        <w:t>1.6,</w:t>
      </w:r>
      <w:r w:rsidRPr="00765FDB">
        <w:rPr>
          <w:rFonts w:asciiTheme="minorHAnsi" w:hAnsiTheme="minorHAnsi" w:cstheme="minorHAnsi"/>
          <w:spacing w:val="37"/>
        </w:rPr>
        <w:t xml:space="preserve"> </w:t>
      </w:r>
      <w:r w:rsidRPr="00765FDB">
        <w:rPr>
          <w:rFonts w:asciiTheme="minorHAnsi" w:hAnsiTheme="minorHAnsi" w:cstheme="minorHAnsi"/>
        </w:rPr>
        <w:t>JSP</w:t>
      </w:r>
      <w:r w:rsidRPr="00765FDB">
        <w:rPr>
          <w:rFonts w:asciiTheme="minorHAnsi" w:hAnsiTheme="minorHAnsi" w:cstheme="minorHAnsi"/>
          <w:spacing w:val="36"/>
        </w:rPr>
        <w:t xml:space="preserve"> </w:t>
      </w:r>
      <w:r w:rsidRPr="00765FDB">
        <w:rPr>
          <w:rFonts w:asciiTheme="minorHAnsi" w:hAnsiTheme="minorHAnsi" w:cstheme="minorHAnsi"/>
        </w:rPr>
        <w:t>2.2,</w:t>
      </w:r>
      <w:r w:rsidRPr="00765FDB">
        <w:rPr>
          <w:rFonts w:asciiTheme="minorHAnsi" w:hAnsiTheme="minorHAnsi" w:cstheme="minorHAnsi"/>
          <w:spacing w:val="36"/>
        </w:rPr>
        <w:t xml:space="preserve"> </w:t>
      </w:r>
      <w:r w:rsidRPr="00765FDB">
        <w:rPr>
          <w:rFonts w:asciiTheme="minorHAnsi" w:hAnsiTheme="minorHAnsi" w:cstheme="minorHAnsi"/>
        </w:rPr>
        <w:t>Struts2.x,</w:t>
      </w:r>
      <w:r w:rsidRPr="00765FDB">
        <w:rPr>
          <w:rFonts w:asciiTheme="minorHAnsi" w:hAnsiTheme="minorHAnsi" w:cstheme="minorHAnsi"/>
          <w:spacing w:val="36"/>
        </w:rPr>
        <w:t xml:space="preserve"> </w:t>
      </w:r>
      <w:r w:rsidRPr="00765FDB">
        <w:rPr>
          <w:rFonts w:asciiTheme="minorHAnsi" w:hAnsiTheme="minorHAnsi" w:cstheme="minorHAnsi"/>
        </w:rPr>
        <w:t>HTML,</w:t>
      </w:r>
      <w:r w:rsidRPr="00765FDB">
        <w:rPr>
          <w:rFonts w:asciiTheme="minorHAnsi" w:hAnsiTheme="minorHAnsi" w:cstheme="minorHAnsi"/>
          <w:spacing w:val="38"/>
        </w:rPr>
        <w:t xml:space="preserve"> </w:t>
      </w:r>
      <w:r w:rsidRPr="00765FDB">
        <w:rPr>
          <w:rFonts w:asciiTheme="minorHAnsi" w:hAnsiTheme="minorHAnsi" w:cstheme="minorHAnsi"/>
        </w:rPr>
        <w:t>XHTML,</w:t>
      </w:r>
      <w:r w:rsidRPr="00765FDB">
        <w:rPr>
          <w:rFonts w:asciiTheme="minorHAnsi" w:hAnsiTheme="minorHAnsi" w:cstheme="minorHAnsi"/>
          <w:spacing w:val="37"/>
        </w:rPr>
        <w:t xml:space="preserve"> </w:t>
      </w:r>
      <w:r w:rsidRPr="00765FDB">
        <w:rPr>
          <w:rFonts w:asciiTheme="minorHAnsi" w:hAnsiTheme="minorHAnsi" w:cstheme="minorHAnsi"/>
        </w:rPr>
        <w:t>XSLT,</w:t>
      </w:r>
      <w:r w:rsidRPr="00765FDB">
        <w:rPr>
          <w:rFonts w:asciiTheme="minorHAnsi" w:hAnsiTheme="minorHAnsi" w:cstheme="minorHAnsi"/>
          <w:spacing w:val="37"/>
        </w:rPr>
        <w:t xml:space="preserve"> </w:t>
      </w:r>
      <w:r w:rsidRPr="00765FDB">
        <w:rPr>
          <w:rFonts w:asciiTheme="minorHAnsi" w:hAnsiTheme="minorHAnsi" w:cstheme="minorHAnsi"/>
        </w:rPr>
        <w:t>JDBC,</w:t>
      </w:r>
      <w:r w:rsidRPr="00765FDB">
        <w:rPr>
          <w:rFonts w:asciiTheme="minorHAnsi" w:hAnsiTheme="minorHAnsi" w:cstheme="minorHAnsi"/>
          <w:spacing w:val="37"/>
        </w:rPr>
        <w:t xml:space="preserve"> </w:t>
      </w:r>
      <w:r w:rsidRPr="00765FDB">
        <w:rPr>
          <w:rFonts w:asciiTheme="minorHAnsi" w:hAnsiTheme="minorHAnsi" w:cstheme="minorHAnsi"/>
        </w:rPr>
        <w:t>JMS,</w:t>
      </w:r>
      <w:r w:rsidRPr="00765FDB">
        <w:rPr>
          <w:rFonts w:asciiTheme="minorHAnsi" w:hAnsiTheme="minorHAnsi" w:cstheme="minorHAnsi"/>
          <w:spacing w:val="38"/>
        </w:rPr>
        <w:t xml:space="preserve"> </w:t>
      </w:r>
      <w:r w:rsidRPr="00765FDB">
        <w:rPr>
          <w:rFonts w:asciiTheme="minorHAnsi" w:hAnsiTheme="minorHAnsi" w:cstheme="minorHAnsi"/>
          <w:spacing w:val="-2"/>
        </w:rPr>
        <w:t>SOAP,</w:t>
      </w:r>
      <w:r w:rsidR="006F5F6F" w:rsidRPr="00765FDB">
        <w:rPr>
          <w:rFonts w:asciiTheme="minorHAnsi" w:hAnsiTheme="minorHAnsi" w:cstheme="minorHAnsi"/>
        </w:rPr>
        <w:t xml:space="preserve"> </w:t>
      </w:r>
      <w:r w:rsidRPr="00765FDB">
        <w:rPr>
          <w:rFonts w:asciiTheme="minorHAnsi" w:hAnsiTheme="minorHAnsi" w:cstheme="minorHAnsi"/>
        </w:rPr>
        <w:t>Web</w:t>
      </w:r>
      <w:r w:rsidRPr="00765FDB">
        <w:rPr>
          <w:rFonts w:asciiTheme="minorHAnsi" w:hAnsiTheme="minorHAnsi" w:cstheme="minorHAnsi"/>
          <w:spacing w:val="-1"/>
        </w:rPr>
        <w:t xml:space="preserve"> </w:t>
      </w:r>
      <w:r w:rsidRPr="00765FDB">
        <w:rPr>
          <w:rFonts w:asciiTheme="minorHAnsi" w:hAnsiTheme="minorHAnsi" w:cstheme="minorHAnsi"/>
        </w:rPr>
        <w:t>Services, Oracle</w:t>
      </w:r>
      <w:r w:rsidRPr="00765FDB">
        <w:rPr>
          <w:rFonts w:asciiTheme="minorHAnsi" w:hAnsiTheme="minorHAnsi" w:cstheme="minorHAnsi"/>
          <w:spacing w:val="-1"/>
        </w:rPr>
        <w:t xml:space="preserve"> </w:t>
      </w:r>
      <w:r w:rsidRPr="00765FDB">
        <w:rPr>
          <w:rFonts w:asciiTheme="minorHAnsi" w:hAnsiTheme="minorHAnsi" w:cstheme="minorHAnsi"/>
        </w:rPr>
        <w:t>10</w:t>
      </w:r>
      <w:r w:rsidR="00D006E5" w:rsidRPr="00765FDB">
        <w:rPr>
          <w:rFonts w:asciiTheme="minorHAnsi" w:hAnsiTheme="minorHAnsi" w:cstheme="minorHAnsi"/>
        </w:rPr>
        <w:t>g, Oracle Cloud , OCI</w:t>
      </w:r>
      <w:r w:rsidRPr="00765FDB">
        <w:rPr>
          <w:rFonts w:asciiTheme="minorHAnsi" w:hAnsiTheme="minorHAnsi" w:cstheme="minorHAnsi"/>
        </w:rPr>
        <w:t xml:space="preserve"> </w:t>
      </w:r>
      <w:r w:rsidR="00D006E5" w:rsidRPr="00765FDB">
        <w:rPr>
          <w:rFonts w:asciiTheme="minorHAnsi" w:hAnsiTheme="minorHAnsi" w:cstheme="minorHAnsi"/>
        </w:rPr>
        <w:t>,</w:t>
      </w:r>
      <w:r w:rsidRPr="00765FDB">
        <w:rPr>
          <w:rFonts w:asciiTheme="minorHAnsi" w:hAnsiTheme="minorHAnsi" w:cstheme="minorHAnsi"/>
        </w:rPr>
        <w:t>Maven, JBoss</w:t>
      </w:r>
      <w:r w:rsidRPr="00765FDB">
        <w:rPr>
          <w:rFonts w:asciiTheme="minorHAnsi" w:hAnsiTheme="minorHAnsi" w:cstheme="minorHAnsi"/>
          <w:spacing w:val="-2"/>
        </w:rPr>
        <w:t xml:space="preserve"> </w:t>
      </w:r>
      <w:r w:rsidRPr="00765FDB">
        <w:rPr>
          <w:rFonts w:asciiTheme="minorHAnsi" w:hAnsiTheme="minorHAnsi" w:cstheme="minorHAnsi"/>
        </w:rPr>
        <w:t>6.1, CVS,</w:t>
      </w:r>
      <w:r w:rsidRPr="00765FDB">
        <w:rPr>
          <w:rFonts w:asciiTheme="minorHAnsi" w:hAnsiTheme="minorHAnsi" w:cstheme="minorHAnsi"/>
          <w:spacing w:val="-1"/>
        </w:rPr>
        <w:t xml:space="preserve"> </w:t>
      </w:r>
      <w:r w:rsidRPr="00765FDB">
        <w:rPr>
          <w:rFonts w:asciiTheme="minorHAnsi" w:hAnsiTheme="minorHAnsi" w:cstheme="minorHAnsi"/>
        </w:rPr>
        <w:t xml:space="preserve">PL/SQL, and </w:t>
      </w:r>
      <w:r w:rsidRPr="00765FDB">
        <w:rPr>
          <w:rFonts w:asciiTheme="minorHAnsi" w:hAnsiTheme="minorHAnsi" w:cstheme="minorHAnsi"/>
          <w:spacing w:val="-2"/>
        </w:rPr>
        <w:t>Log4j.</w:t>
      </w:r>
    </w:p>
    <w:sectPr w:rsidR="009B5E8B" w:rsidRPr="00765FDB" w:rsidSect="00945F95">
      <w:footerReference w:type="even" r:id="rId9"/>
      <w:footerReference w:type="default" r:id="rId10"/>
      <w:footerReference w:type="first" r:id="rId11"/>
      <w:type w:val="continuous"/>
      <w:pgSz w:w="12240" w:h="15840"/>
      <w:pgMar w:top="9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76E5" w14:textId="77777777" w:rsidR="00D80AB4" w:rsidRDefault="00D80AB4" w:rsidP="002A0EBF">
      <w:r>
        <w:separator/>
      </w:r>
    </w:p>
  </w:endnote>
  <w:endnote w:type="continuationSeparator" w:id="0">
    <w:p w14:paraId="62E8211D" w14:textId="77777777" w:rsidR="00D80AB4" w:rsidRDefault="00D80AB4" w:rsidP="002A0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6ED4" w14:textId="48C4CAAF" w:rsidR="00D75DF1" w:rsidRDefault="00D75D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A07E54" wp14:editId="5ECA31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3270" cy="330200"/>
              <wp:effectExtent l="0" t="0" r="5080" b="0"/>
              <wp:wrapNone/>
              <wp:docPr id="879856949" name="Text Box 2" descr="© 2025 Qorvo US, Inc. – All Rights Reserv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27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E19ECD" w14:textId="5995ED39" w:rsidR="00D75DF1" w:rsidRPr="00D75DF1" w:rsidRDefault="00D75DF1" w:rsidP="00D75DF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D75D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© 2025 Qorvo US, Inc. –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07E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© 2025 Qorvo US, Inc. – All Rights Reserved" style="position:absolute;margin-left:0;margin-top:0;width:160.1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XdJCQIAABYEAAAOAAAAZHJzL2Uyb0RvYy54bWysU01v2zAMvQ/YfxB0X+wk2JcRp8haZBhQ&#10;tAXSoWdFlmMDkihQSuzs14+S7WTrdhp2kWmS4sd7T6ub3mh2UuhbsCWfz3LOlJVQtfZQ8u/P23ef&#10;OPNB2EposKrkZ+X5zfrtm1XnCrWABnSlkFER64vOlbwJwRVZ5mWjjPAzcMpSsAY0ItAvHrIKRUfV&#10;jc4Wef4h6wArhyCV9+S9G4J8nerXtZLhsa69CkyXnGYL6cR07uOZrVeiOKBwTSvHMcQ/TGFEa6np&#10;pdSdCIIdsf2jlGklgoc6zCSYDOq6lSrtQNvM81fb7BrhVNqFwPHuApP/f2Xlw2nnnpCF/gv0RGAE&#10;pHO+8OSM+/Q1mvilSRnFCcLzBTbVBybJuciXy8VHCkmKLZc58RLLZNfbDn34qsCwaJQciZaEljjd&#10;+zCkTimxmYVtq3WiRtvfHFQzerLriNEK/b4f595DdaZ1EAamvZPblnreCx+eBBK1NCbJNTzSUWvo&#10;Sg6jxVkD+ONv/phPiFOUs46kUnJLWuZMf7PERFTVZOBk7JMx/5y/JyyYPZpbIAHO6S04mUzyYtCT&#10;WSOYFxLyJjaikLCS2pV8P5m3YdAsPQSpNpuURAJyItzbnZOxdMQpgvjcvwh0I9KBOHqASUeieAX4&#10;kBtverc5BoI9sRExHYAcoSbxJT7HhxLV/et/yro+5/VPAAAA//8DAFBLAwQUAAYACAAAACEAnJO9&#10;N9oAAAAEAQAADwAAAGRycy9kb3ducmV2LnhtbEyPTUvEMBCG74L/IYzgzU1MUaQ2XWTB04qwHxdv&#10;2WS2rTaT0qS73X/v6EUvA8P78swz1XIOvTjhmLpIBu4XCgSSi76jxsB+93r3BCJlS972kdDABRMs&#10;6+urypY+nmmDp21uBEMoldZAm/NQSplci8GmRRyQODvGMdjM69hIP9ozw0MvtVKPMtiO+EJrB1y1&#10;6L62UzDwsMlv0zvtio9ZXz7Xw8oVx7Uz5vZmfnkGkXHOf2X40Wd1qNnpECfySfQG+JH8OzkrtNIg&#10;DgzWCmRdyf/y9TcAAAD//wMAUEsBAi0AFAAGAAgAAAAhALaDOJL+AAAA4QEAABMAAAAAAAAAAAAA&#10;AAAAAAAAAFtDb250ZW50X1R5cGVzXS54bWxQSwECLQAUAAYACAAAACEAOP0h/9YAAACUAQAACwAA&#10;AAAAAAAAAAAAAAAvAQAAX3JlbHMvLnJlbHNQSwECLQAUAAYACAAAACEAFSF3SQkCAAAWBAAADgAA&#10;AAAAAAAAAAAAAAAuAgAAZHJzL2Uyb0RvYy54bWxQSwECLQAUAAYACAAAACEAnJO9N9oAAAAEAQAA&#10;DwAAAAAAAAAAAAAAAABjBAAAZHJzL2Rvd25yZXYueG1sUEsFBgAAAAAEAAQA8wAAAGoFAAAAAA==&#10;" filled="f" stroked="f">
              <v:textbox style="mso-fit-shape-to-text:t" inset="0,0,0,15pt">
                <w:txbxContent>
                  <w:p w14:paraId="3BE19ECD" w14:textId="5995ED39" w:rsidR="00D75DF1" w:rsidRPr="00D75DF1" w:rsidRDefault="00D75DF1" w:rsidP="00D75DF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D75DF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© 2025 Qorvo US, Inc. – All Rights 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D61B" w14:textId="19876871" w:rsidR="00D75DF1" w:rsidRDefault="00D75D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BE7DC8" wp14:editId="03C89466">
              <wp:simplePos x="4572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3270" cy="330200"/>
              <wp:effectExtent l="0" t="0" r="5080" b="0"/>
              <wp:wrapNone/>
              <wp:docPr id="411130121" name="Text Box 3" descr="© 2025 Qorvo US, Inc. – All Rights Reserv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27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32C4A" w14:textId="44C71782" w:rsidR="00D75DF1" w:rsidRPr="00D75DF1" w:rsidRDefault="00D75DF1" w:rsidP="00D75DF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D75D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© 2025 Qorvo US, Inc. –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E7D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© 2025 Qorvo US, Inc. – All Rights Reserved" style="position:absolute;margin-left:0;margin-top:0;width:160.1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KI0DAIAAB0EAAAOAAAAZHJzL2Uyb0RvYy54bWysU01v2zAMvQ/YfxB0X+wk2EeNOEXWIsOA&#10;oC2QDj0rshQbsESBUmJnv36UHCddt9Owi0yTFD/ee1rc9qZlR4W+AVvy6STnTFkJVWP3Jf/xvP7w&#10;hTMfhK1EC1aV/KQ8v12+f7foXKFmUENbKWRUxPqicyWvQ3BFlnlZKyP8BJyyFNSARgT6xX1Woeio&#10;ummzWZ5/yjrAyiFI5T1574cgX6b6WisZHrX2KrC25DRbSCemcxfPbLkQxR6Fqxt5HkP8wxRGNJaa&#10;XkrdiyDYAZs/SplGInjQYSLBZKB1I1XagbaZ5m+22dbCqbQLgePdBSb//8rKh+PWPSEL/VfoicAI&#10;SOd84ckZ9+k1mvilSRnFCcLTBTbVBybJOcvn89lnCkmKzec58RLLZNfbDn34psCwaJQciZaEljhu&#10;fBhSx5TYzMK6adtETWt/c1DN6MmuI0Yr9LueNdWr8XdQnWgrhIFw7+S6odYb4cOTQGKYpiXVhkc6&#10;dAtdyeFscVYD/vybP+YT8BTlrCPFlNySpDlrv1siJIprNHA0dsmY3uQfCRJmD+YOSIdTehJOJpO8&#10;GNrR1AjmhfS8io0oJKykdiXfjeZdGKRL70Gq1SolkY6cCBu7dTKWjnBFLJ/7F4HuDHggqh5glJMo&#10;3uA+5Mab3q0OgdBPpERoByDPiJMGE63n9xJF/vo/ZV1f9fIXAAAA//8DAFBLAwQUAAYACAAAACEA&#10;nJO9N9oAAAAEAQAADwAAAGRycy9kb3ducmV2LnhtbEyPTUvEMBCG74L/IYzgzU1MUaQ2XWTB04qw&#10;Hxdv2WS2rTaT0qS73X/v6EUvA8P78swz1XIOvTjhmLpIBu4XCgSSi76jxsB+93r3BCJlS972kdDA&#10;BRMs6+urypY+nmmDp21uBEMoldZAm/NQSplci8GmRRyQODvGMdjM69hIP9ozw0MvtVKPMtiO+EJr&#10;B1y16L62UzDwsMlv0zvtio9ZXz7Xw8oVx7Uz5vZmfnkGkXHOf2X40Wd1qNnpECfySfQG+JH8Ozkr&#10;tNIgDgzWCmRdyf/y9TcAAAD//wMAUEsBAi0AFAAGAAgAAAAhALaDOJL+AAAA4QEAABMAAAAAAAAA&#10;AAAAAAAAAAAAAFtDb250ZW50X1R5cGVzXS54bWxQSwECLQAUAAYACAAAACEAOP0h/9YAAACUAQAA&#10;CwAAAAAAAAAAAAAAAAAvAQAAX3JlbHMvLnJlbHNQSwECLQAUAAYACAAAACEAPdSiNAwCAAAdBAAA&#10;DgAAAAAAAAAAAAAAAAAuAgAAZHJzL2Uyb0RvYy54bWxQSwECLQAUAAYACAAAACEAnJO9N9oAAAAE&#10;AQAADwAAAAAAAAAAAAAAAABmBAAAZHJzL2Rvd25yZXYueG1sUEsFBgAAAAAEAAQA8wAAAG0FAAAA&#10;AA==&#10;" filled="f" stroked="f">
              <v:textbox style="mso-fit-shape-to-text:t" inset="0,0,0,15pt">
                <w:txbxContent>
                  <w:p w14:paraId="70032C4A" w14:textId="44C71782" w:rsidR="00D75DF1" w:rsidRPr="00D75DF1" w:rsidRDefault="00D75DF1" w:rsidP="00D75DF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D75DF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© 2025 Qorvo US, Inc. – All Rights 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D6CE" w14:textId="59EC9CF2" w:rsidR="00D75DF1" w:rsidRDefault="00D75D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4DD9B6" wp14:editId="73F182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3270" cy="330200"/>
              <wp:effectExtent l="0" t="0" r="5080" b="0"/>
              <wp:wrapNone/>
              <wp:docPr id="1745072338" name="Text Box 1" descr="© 2025 Qorvo US, Inc. – All Rights Reserv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27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E2AFB6" w14:textId="557B9D9A" w:rsidR="00D75DF1" w:rsidRPr="00D75DF1" w:rsidRDefault="00D75DF1" w:rsidP="00D75DF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D75D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© 2025 Qorvo US, Inc. –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DD9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© 2025 Qorvo US, Inc. – All Rights Reserved" style="position:absolute;margin-left:0;margin-top:0;width:160.1pt;height:2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XVyDQIAAB0EAAAOAAAAZHJzL2Uyb0RvYy54bWysU01v2zAMvQ/YfxB0X+wk2JcRp8haZBgQ&#10;tAXSoWdFlmIDsihQSuzs14+S42Rrexp2kWmS4sd7T4ubvjXsqNA3YEs+neScKSuhauy+5D+f1h++&#10;cOaDsJUwYFXJT8rzm+X7d4vOFWoGNZhKIaMi1hedK3kdgiuyzMtatcJPwClLQQ3YikC/uM8qFB1V&#10;b002y/NPWQdYOQSpvCfv3RDky1RfayXDg9ZeBWZKTrOFdGI6d/HMlgtR7FG4upHnMcQ/TNGKxlLT&#10;S6k7EQQ7YPOqVNtIBA86TCS0GWjdSJV2oG2m+YtttrVwKu1C4Hh3gcn/v7Ly/rh1j8hC/w16IjAC&#10;0jlfeHLGfXqNbfzSpIziBOHpApvqA5PknOXz+ewzhSTF5vOceIllsutthz58V9CyaJQciZaEljhu&#10;fBhSx5TYzMK6MSZRY+xfDqoZPdl1xGiFftezpqJJxvF3UJ1oK4SBcO/kuqHWG+HDo0BimKYl1YYH&#10;OrSBruRwtjirAX+95Y/5BDxFOetIMSW3JGnOzA9LhERxjQaOxi4Z06/5R4KE2UN7C6TDKT0JJ5NJ&#10;XgxmNDVC+0x6XsVGFBJWUruS70bzNgzSpfcg1WqVkkhHToSN3ToZS0e4IpZP/bNAdwY8EFX3MMpJ&#10;FC9wH3LjTe9Wh0DoJ1IitAOQZ8RJg4nW83uJIv/zP2VdX/XyNwAAAP//AwBQSwMEFAAGAAgAAAAh&#10;AJyTvTfaAAAABAEAAA8AAABkcnMvZG93bnJldi54bWxMj01LxDAQhu+C/yGM4M1NTFGkNl1kwdOK&#10;sB8Xb9lktq02k9Kku91/7+hFLwPD+/LMM9VyDr044Zi6SAbuFwoEkou+o8bAfvd69wQiZUve9pHQ&#10;wAUTLOvrq8qWPp5pg6dtbgRDKJXWQJvzUEqZXIvBpkUckDg7xjHYzOvYSD/aM8NDL7VSjzLYjvhC&#10;awdctei+tlMw8LDJb9M77YqPWV8+18PKFce1M+b2Zn55BpFxzn9l+NFndajZ6RAn8kn0BviR/Ds5&#10;K7TSIA4M1gpkXcn/8vU3AAAA//8DAFBLAQItABQABgAIAAAAIQC2gziS/gAAAOEBAAATAAAAAAAA&#10;AAAAAAAAAAAAAABbQ29udGVudF9UeXBlc10ueG1sUEsBAi0AFAAGAAgAAAAhADj9If/WAAAAlAEA&#10;AAsAAAAAAAAAAAAAAAAALwEAAF9yZWxzLy5yZWxzUEsBAi0AFAAGAAgAAAAhAIoVdXINAgAAHQQA&#10;AA4AAAAAAAAAAAAAAAAALgIAAGRycy9lMm9Eb2MueG1sUEsBAi0AFAAGAAgAAAAhAJyTvTfaAAAA&#10;BAEAAA8AAAAAAAAAAAAAAAAAZwQAAGRycy9kb3ducmV2LnhtbFBLBQYAAAAABAAEAPMAAABuBQAA&#10;AAA=&#10;" filled="f" stroked="f">
              <v:textbox style="mso-fit-shape-to-text:t" inset="0,0,0,15pt">
                <w:txbxContent>
                  <w:p w14:paraId="2AE2AFB6" w14:textId="557B9D9A" w:rsidR="00D75DF1" w:rsidRPr="00D75DF1" w:rsidRDefault="00D75DF1" w:rsidP="00D75DF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D75DF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© 2025 Qorvo US, Inc. – All Rights 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088C" w14:textId="77777777" w:rsidR="00D80AB4" w:rsidRDefault="00D80AB4" w:rsidP="002A0EBF">
      <w:r>
        <w:separator/>
      </w:r>
    </w:p>
  </w:footnote>
  <w:footnote w:type="continuationSeparator" w:id="0">
    <w:p w14:paraId="48864CE4" w14:textId="77777777" w:rsidR="00D80AB4" w:rsidRDefault="00D80AB4" w:rsidP="002A0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47E"/>
    <w:multiLevelType w:val="hybridMultilevel"/>
    <w:tmpl w:val="531A7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B3B97"/>
    <w:multiLevelType w:val="hybridMultilevel"/>
    <w:tmpl w:val="9D404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05B35"/>
    <w:multiLevelType w:val="hybridMultilevel"/>
    <w:tmpl w:val="87A2ED64"/>
    <w:lvl w:ilvl="0" w:tplc="2362AAFC"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73237"/>
    <w:multiLevelType w:val="hybridMultilevel"/>
    <w:tmpl w:val="60C02216"/>
    <w:lvl w:ilvl="0" w:tplc="2362AAFC"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3530C60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83CDB2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572857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3A14796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34CA28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3E230E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4658090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6C0EB68E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705727"/>
    <w:multiLevelType w:val="hybridMultilevel"/>
    <w:tmpl w:val="B3740D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E0234"/>
    <w:multiLevelType w:val="hybridMultilevel"/>
    <w:tmpl w:val="48F43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8773A3"/>
    <w:multiLevelType w:val="hybridMultilevel"/>
    <w:tmpl w:val="23F4A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500D8"/>
    <w:multiLevelType w:val="hybridMultilevel"/>
    <w:tmpl w:val="12AA8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646819">
    <w:abstractNumId w:val="3"/>
  </w:num>
  <w:num w:numId="2" w16cid:durableId="2116511362">
    <w:abstractNumId w:val="5"/>
  </w:num>
  <w:num w:numId="3" w16cid:durableId="2755552">
    <w:abstractNumId w:val="2"/>
  </w:num>
  <w:num w:numId="4" w16cid:durableId="1492410714">
    <w:abstractNumId w:val="7"/>
  </w:num>
  <w:num w:numId="5" w16cid:durableId="893934498">
    <w:abstractNumId w:val="0"/>
  </w:num>
  <w:num w:numId="6" w16cid:durableId="238096165">
    <w:abstractNumId w:val="1"/>
  </w:num>
  <w:num w:numId="7" w16cid:durableId="1078943089">
    <w:abstractNumId w:val="6"/>
  </w:num>
  <w:num w:numId="8" w16cid:durableId="1249732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E8B"/>
    <w:rsid w:val="000005E5"/>
    <w:rsid w:val="000D444C"/>
    <w:rsid w:val="000E4227"/>
    <w:rsid w:val="00152E12"/>
    <w:rsid w:val="001B698D"/>
    <w:rsid w:val="001C446A"/>
    <w:rsid w:val="002A0EBF"/>
    <w:rsid w:val="00306793"/>
    <w:rsid w:val="00377A5A"/>
    <w:rsid w:val="004709F4"/>
    <w:rsid w:val="004D6ED2"/>
    <w:rsid w:val="005F151F"/>
    <w:rsid w:val="006A79D1"/>
    <w:rsid w:val="006C3BF2"/>
    <w:rsid w:val="006F5F6F"/>
    <w:rsid w:val="0073518B"/>
    <w:rsid w:val="00765FDB"/>
    <w:rsid w:val="0078226A"/>
    <w:rsid w:val="00786D56"/>
    <w:rsid w:val="00945F95"/>
    <w:rsid w:val="0098617B"/>
    <w:rsid w:val="009A03AC"/>
    <w:rsid w:val="009B5E8B"/>
    <w:rsid w:val="00AE45CC"/>
    <w:rsid w:val="00B31357"/>
    <w:rsid w:val="00C55A19"/>
    <w:rsid w:val="00CD17CB"/>
    <w:rsid w:val="00D006E5"/>
    <w:rsid w:val="00D75DF1"/>
    <w:rsid w:val="00D80AB4"/>
    <w:rsid w:val="00DC44DB"/>
    <w:rsid w:val="00DD5E8C"/>
    <w:rsid w:val="00DF0E4F"/>
    <w:rsid w:val="00E84669"/>
    <w:rsid w:val="00E85E7B"/>
    <w:rsid w:val="00EC44AF"/>
    <w:rsid w:val="00F12BE4"/>
    <w:rsid w:val="00F7007A"/>
    <w:rsid w:val="00FB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B10AD"/>
  <w15:docId w15:val="{0C26EDAF-B4C7-4460-8B25-754BFE32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ourier New" w:eastAsia="Courier New" w:hAnsi="Courier New" w:cs="Courier New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A0E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E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A0E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EB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A0E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6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94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6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0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82049413-2d3e-4083-a592-ac23f9157539" origin="userSelected">
  <element uid="ee71e43c-6952-4aa0-ba93-1c3981439a05" value=""/>
</sisl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MjA0OTQxMy0yZDNlLTQwODMtYTU5Mi1hYzIzZjkxNTc1MzkiIG9yaWdpbj0idXNlclNlbGVjdGVkIj48ZWxlbWVudCB1aWQ9ImVlNzFlNDNjLTY5NTItNGFhMC1iYTkzLTFjMzk4MTQzOWEwNSIgdmFsdWU9IiIgeG1sbnM9Imh0dHA6Ly93d3cuYm9sZG9uamFtZXMuY29tLzIwMDgvMDEvc2llL2ludGVybmFsL2xhYmVsIiAvPjwvc2lzbD48VXNlck5hbWU+Q09SUFxzYTEwMTM2NTwvVXNlck5hbWU+PERhdGVUaW1lPjEvMTMvMjAyNSA4OjI2OjU2IFBNPC9EYXRlVGltZT48TGFiZWxTdHJpbmc+VU5SRVNUUklDVEVEPC9MYWJlbFN0cmluZz48L2l0ZW0+PC9sYWJlbEhpc3Rvcnk+</Value>
</WrappedLabelHistory>
</file>

<file path=customXml/itemProps1.xml><?xml version="1.0" encoding="utf-8"?>
<ds:datastoreItem xmlns:ds="http://schemas.openxmlformats.org/officeDocument/2006/customXml" ds:itemID="{2FC33BBC-16AE-4CFE-9111-1CE023B8362C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47B980ED-4DD2-407D-A3E8-3D7380AAE859}">
  <ds:schemaRefs>
    <ds:schemaRef ds:uri="http://www.w3.org/2001/XMLSchema"/>
    <ds:schemaRef ds:uri="http://www.boldonjames.com/2016/02/Classifier/internal/wrappedLabelHistory"/>
  </ds:schemaRefs>
</ds:datastoreItem>
</file>

<file path=docMetadata/LabelInfo.xml><?xml version="1.0" encoding="utf-8"?>
<clbl:labelList xmlns:clbl="http://schemas.microsoft.com/office/2020/mipLabelMetadata">
  <clbl:label id="{783439ab-34c5-49cd-8f76-f98ee7c0bf70}" enabled="1" method="Privileged" siteId="{ea529389-cf47-4fb2-b8ff-2ddd0b7d2a3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4457</TotalTime>
  <Pages>5</Pages>
  <Words>1978</Words>
  <Characters>13750</Characters>
  <Application>Microsoft Office Word</Application>
  <DocSecurity>0</DocSecurity>
  <Lines>221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Qorvo, Inc.</Company>
  <LinksUpToDate>false</LinksUpToDate>
  <CharactersWithSpaces>15595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Sahithi Attili</cp:lastModifiedBy>
  <cp:revision>17</cp:revision>
  <dcterms:created xsi:type="dcterms:W3CDTF">2025-01-13T20:26:00Z</dcterms:created>
  <dcterms:modified xsi:type="dcterms:W3CDTF">2025-03-04T16:15:00Z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Outside In (C) Technology</vt:lpwstr>
  </property>
  <property fmtid="{D5CDD505-2E9C-101B-9397-08002B2CF9AE}" pid="4" name="Producer">
    <vt:lpwstr>PDF Export 8.5.6.36.2310090731</vt:lpwstr>
  </property>
  <property fmtid="{D5CDD505-2E9C-101B-9397-08002B2CF9AE}" pid="5" name="LastSaved">
    <vt:filetime>2025-01-13T00:00:00Z</vt:filetime>
  </property>
  <property fmtid="{D5CDD505-2E9C-101B-9397-08002B2CF9AE}" pid="6" name="docIndexRef">
    <vt:lpwstr>ce7b89dd-be49-4055-9b86-d7a8f546373b</vt:lpwstr>
  </property>
  <property fmtid="{D5CDD505-2E9C-101B-9397-08002B2CF9AE}" pid="7" name="bjSaver">
    <vt:lpwstr>hfiY0DpqLxkjlex56yIy4kBAIlAmBv/4</vt:lpwstr>
  </property>
  <property fmtid="{D5CDD505-2E9C-101B-9397-08002B2CF9AE}" pid="8" name="bjDocumentLabelXML">
    <vt:lpwstr>&lt;?xml version="1.0" encoding="us-ascii"?&gt;&lt;sisl xmlns:xsd="http://www.w3.org/2001/XMLSchema" xmlns:xsi="http://www.w3.org/2001/XMLSchema-instance" sislVersion="0" policy="82049413-2d3e-4083-a592-ac23f9157539" origin="userSelected" xmlns="http://www.boldonj</vt:lpwstr>
  </property>
  <property fmtid="{D5CDD505-2E9C-101B-9397-08002B2CF9AE}" pid="9" name="bjDocumentLabelXML-0">
    <vt:lpwstr>ames.com/2008/01/sie/internal/label"&gt;&lt;element uid="ee71e43c-6952-4aa0-ba93-1c3981439a05" value="" /&gt;&lt;/sisl&gt;</vt:lpwstr>
  </property>
  <property fmtid="{D5CDD505-2E9C-101B-9397-08002B2CF9AE}" pid="10" name="bjDocumentSecurityLabel">
    <vt:lpwstr>UNRESTRICTED</vt:lpwstr>
  </property>
  <property fmtid="{D5CDD505-2E9C-101B-9397-08002B2CF9AE}" pid="11" name="bjClsUserRVM">
    <vt:lpwstr>[]</vt:lpwstr>
  </property>
  <property fmtid="{D5CDD505-2E9C-101B-9397-08002B2CF9AE}" pid="12" name="bjLabelHistoryID">
    <vt:lpwstr>{47B980ED-4DD2-407D-A3E8-3D7380AAE859}</vt:lpwstr>
  </property>
  <property fmtid="{D5CDD505-2E9C-101B-9397-08002B2CF9AE}" pid="13" name="ClassificationContentMarkingFooterShapeIds">
    <vt:lpwstr>6803b0d2,34718d35,18815909</vt:lpwstr>
  </property>
  <property fmtid="{D5CDD505-2E9C-101B-9397-08002B2CF9AE}" pid="14" name="ClassificationContentMarkingFooterFontProps">
    <vt:lpwstr>#000000,9,Calibri</vt:lpwstr>
  </property>
  <property fmtid="{D5CDD505-2E9C-101B-9397-08002B2CF9AE}" pid="15" name="ClassificationContentMarkingFooterText">
    <vt:lpwstr>© 2025 Qorvo US, Inc. – All Rights Reserved</vt:lpwstr>
  </property>
</Properties>
</file>