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B988" w14:textId="314ED19A" w:rsidR="00071599" w:rsidRPr="00755F77" w:rsidRDefault="00071599" w:rsidP="00D25D51">
      <w:pPr>
        <w:shd w:val="clear" w:color="auto" w:fill="FFFFFF" w:themeFill="background1"/>
        <w:spacing w:after="0" w:line="240" w:lineRule="auto"/>
        <w:ind w:left="-426" w:right="-472"/>
        <w:jc w:val="center"/>
        <w:outlineLvl w:val="0"/>
        <w:rPr>
          <w:rFonts w:ascii="Times New Roman" w:eastAsia="Times New Roman" w:hAnsi="Times New Roman" w:cs="Times New Roman"/>
          <w:b/>
          <w:bCs/>
          <w:color w:val="002465"/>
          <w:kern w:val="36"/>
          <w:lang w:eastAsia="en-IN" w:bidi="hi-IN"/>
        </w:rPr>
      </w:pPr>
      <w:r w:rsidRPr="00755F77">
        <w:rPr>
          <w:rFonts w:ascii="Times New Roman" w:eastAsia="Times New Roman" w:hAnsi="Times New Roman" w:cs="Times New Roman"/>
          <w:b/>
          <w:bCs/>
          <w:color w:val="002465"/>
          <w:kern w:val="36"/>
          <w:lang w:eastAsia="en-IN" w:bidi="hi-IN"/>
        </w:rPr>
        <w:t xml:space="preserve">BHONAGIRI RAJESHWARI </w:t>
      </w:r>
    </w:p>
    <w:p w14:paraId="73854B92" w14:textId="03C0E953" w:rsidR="00D647BF" w:rsidRPr="006B6E23" w:rsidRDefault="006B6E23" w:rsidP="00D647BF">
      <w:pPr>
        <w:spacing w:after="0" w:line="240" w:lineRule="auto"/>
        <w:jc w:val="center"/>
        <w:rPr>
          <w:rFonts w:ascii="Times New Roman" w:eastAsia="Times New Roman" w:hAnsi="Times New Roman" w:cs="Times New Roman"/>
          <w:b/>
          <w:bCs/>
          <w:color w:val="002465"/>
          <w:kern w:val="36"/>
          <w:lang w:eastAsia="en-IN" w:bidi="hi-IN"/>
        </w:rPr>
      </w:pPr>
      <w:r>
        <w:rPr>
          <w:rFonts w:ascii="Times New Roman" w:eastAsia="Times New Roman" w:hAnsi="Times New Roman" w:cs="Times New Roman"/>
          <w:b/>
          <w:bCs/>
          <w:color w:val="002465"/>
          <w:kern w:val="36"/>
          <w:lang w:eastAsia="en-IN" w:bidi="hi-IN"/>
        </w:rPr>
        <w:t xml:space="preserve"> </w:t>
      </w:r>
      <w:r w:rsidR="00D647BF" w:rsidRPr="006B6E23">
        <w:rPr>
          <w:rFonts w:ascii="Times New Roman" w:eastAsia="Times New Roman" w:hAnsi="Times New Roman" w:cs="Times New Roman"/>
          <w:b/>
          <w:bCs/>
          <w:color w:val="002465"/>
          <w:kern w:val="36"/>
          <w:lang w:eastAsia="en-IN" w:bidi="hi-IN"/>
        </w:rPr>
        <w:t>SENIOR ORACLE CONSULTANT</w:t>
      </w:r>
    </w:p>
    <w:p w14:paraId="15F89040" w14:textId="77777777" w:rsidR="00755F77" w:rsidRPr="00755F77" w:rsidRDefault="00755F77" w:rsidP="00D25D51">
      <w:pPr>
        <w:shd w:val="clear" w:color="auto" w:fill="FFFFFF" w:themeFill="background1"/>
        <w:spacing w:after="0" w:line="240" w:lineRule="auto"/>
        <w:ind w:left="-425" w:right="-471"/>
        <w:jc w:val="center"/>
        <w:outlineLvl w:val="0"/>
        <w:rPr>
          <w:rFonts w:ascii="Times New Roman" w:eastAsia="Times New Roman" w:hAnsi="Times New Roman" w:cs="Times New Roman"/>
          <w:b/>
          <w:bCs/>
          <w:kern w:val="36"/>
          <w:lang w:eastAsia="en-IN" w:bidi="hi-IN"/>
        </w:rPr>
      </w:pPr>
    </w:p>
    <w:p w14:paraId="50288E7B" w14:textId="60096EC5" w:rsidR="005939FC" w:rsidRPr="009527AE" w:rsidRDefault="005939FC" w:rsidP="00F779CB">
      <w:pPr>
        <w:pBdr>
          <w:bottom w:val="single" w:sz="12" w:space="4" w:color="auto"/>
        </w:pBdr>
        <w:shd w:val="clear" w:color="auto" w:fill="FFFFFF" w:themeFill="background1"/>
        <w:spacing w:after="0" w:line="240" w:lineRule="auto"/>
        <w:ind w:left="-425" w:right="-471"/>
        <w:outlineLvl w:val="0"/>
        <w:rPr>
          <w:rFonts w:ascii="Times New Roman" w:eastAsia="Times New Roman" w:hAnsi="Times New Roman" w:cs="Times New Roman"/>
          <w:b/>
          <w:bCs/>
          <w:color w:val="002465"/>
          <w:kern w:val="36"/>
          <w:lang w:eastAsia="en-IN" w:bidi="hi-IN"/>
        </w:rPr>
      </w:pPr>
      <w:r w:rsidRPr="009527AE">
        <w:rPr>
          <w:rFonts w:ascii="Times New Roman" w:eastAsia="Times New Roman" w:hAnsi="Times New Roman" w:cs="Times New Roman"/>
          <w:b/>
          <w:bCs/>
          <w:color w:val="002465"/>
          <w:kern w:val="36"/>
          <w:lang w:eastAsia="en-IN" w:bidi="hi-IN"/>
        </w:rPr>
        <w:t xml:space="preserve">Email:   </w:t>
      </w:r>
      <w:r w:rsidR="00D647BF">
        <w:rPr>
          <w:rFonts w:ascii="Times New Roman" w:eastAsia="Times New Roman" w:hAnsi="Times New Roman" w:cs="Times New Roman"/>
          <w:b/>
          <w:bCs/>
          <w:color w:val="002465"/>
          <w:kern w:val="36"/>
          <w:lang w:eastAsia="en-IN" w:bidi="hi-IN"/>
        </w:rPr>
        <w:t>rajeshwari.20b</w:t>
      </w:r>
      <w:r w:rsidR="008974B6" w:rsidRPr="009527AE">
        <w:rPr>
          <w:rFonts w:ascii="Times New Roman" w:eastAsia="Times New Roman" w:hAnsi="Times New Roman" w:cs="Times New Roman"/>
          <w:b/>
          <w:bCs/>
          <w:color w:val="002465"/>
          <w:kern w:val="36"/>
          <w:lang w:eastAsia="en-IN" w:bidi="hi-IN"/>
        </w:rPr>
        <w:t>@gmail.com</w:t>
      </w:r>
      <w:r w:rsidRPr="009527AE">
        <w:rPr>
          <w:rFonts w:ascii="Times New Roman" w:eastAsia="Times New Roman" w:hAnsi="Times New Roman" w:cs="Times New Roman"/>
          <w:b/>
          <w:bCs/>
          <w:color w:val="002465"/>
          <w:kern w:val="36"/>
          <w:lang w:eastAsia="en-IN" w:bidi="hi-IN"/>
        </w:rPr>
        <w:t xml:space="preserve">                                                                             </w:t>
      </w:r>
      <w:r w:rsidR="00755F77" w:rsidRPr="009527AE">
        <w:rPr>
          <w:rFonts w:ascii="Times New Roman" w:eastAsia="Times New Roman" w:hAnsi="Times New Roman" w:cs="Times New Roman"/>
          <w:b/>
          <w:bCs/>
          <w:color w:val="002465"/>
          <w:kern w:val="36"/>
          <w:lang w:eastAsia="en-IN" w:bidi="hi-IN"/>
        </w:rPr>
        <w:t xml:space="preserve"> </w:t>
      </w:r>
      <w:r w:rsidR="00E96731" w:rsidRPr="009527AE">
        <w:rPr>
          <w:rFonts w:ascii="Times New Roman" w:eastAsia="Times New Roman" w:hAnsi="Times New Roman" w:cs="Times New Roman"/>
          <w:b/>
          <w:bCs/>
          <w:color w:val="002465"/>
          <w:kern w:val="36"/>
          <w:lang w:eastAsia="en-IN" w:bidi="hi-IN"/>
        </w:rPr>
        <w:t xml:space="preserve">  </w:t>
      </w:r>
      <w:r w:rsidRPr="009527AE">
        <w:rPr>
          <w:rFonts w:ascii="Times New Roman" w:eastAsia="Times New Roman" w:hAnsi="Times New Roman" w:cs="Times New Roman"/>
          <w:b/>
          <w:bCs/>
          <w:color w:val="002465"/>
          <w:kern w:val="36"/>
          <w:lang w:eastAsia="en-IN" w:bidi="hi-IN"/>
        </w:rPr>
        <w:t xml:space="preserve"> Ph:</w:t>
      </w:r>
      <w:r w:rsidR="008974B6" w:rsidRPr="009527AE">
        <w:rPr>
          <w:rFonts w:ascii="Times New Roman" w:eastAsia="Times New Roman" w:hAnsi="Times New Roman" w:cs="Times New Roman"/>
          <w:b/>
          <w:bCs/>
          <w:color w:val="002465"/>
          <w:kern w:val="36"/>
          <w:lang w:eastAsia="en-IN" w:bidi="hi-IN"/>
        </w:rPr>
        <w:t xml:space="preserve"> +1 (712)-746-7601</w:t>
      </w:r>
      <w:r w:rsidRPr="009527AE">
        <w:rPr>
          <w:rFonts w:ascii="Times New Roman" w:eastAsia="Times New Roman" w:hAnsi="Times New Roman" w:cs="Times New Roman"/>
          <w:b/>
          <w:bCs/>
          <w:color w:val="002465"/>
          <w:kern w:val="36"/>
          <w:lang w:eastAsia="en-IN" w:bidi="hi-IN"/>
        </w:rPr>
        <w:br/>
        <w:t>LinkedIn:</w:t>
      </w:r>
      <w:r w:rsidR="008974B6" w:rsidRPr="009527AE">
        <w:rPr>
          <w:rFonts w:ascii="Times New Roman" w:eastAsia="Times New Roman" w:hAnsi="Times New Roman" w:cs="Times New Roman"/>
          <w:b/>
          <w:bCs/>
          <w:color w:val="002465"/>
          <w:kern w:val="36"/>
          <w:lang w:eastAsia="en-IN" w:bidi="hi-IN"/>
        </w:rPr>
        <w:t xml:space="preserve"> </w:t>
      </w:r>
      <w:hyperlink r:id="rId6" w:history="1">
        <w:r w:rsidR="008974B6" w:rsidRPr="009527AE">
          <w:rPr>
            <w:rStyle w:val="Hyperlink"/>
            <w:rFonts w:ascii="Times New Roman" w:eastAsia="Times New Roman" w:hAnsi="Times New Roman" w:cs="Times New Roman"/>
            <w:b/>
            <w:bCs/>
            <w:kern w:val="36"/>
            <w:lang w:eastAsia="en-IN" w:bidi="hi-IN"/>
          </w:rPr>
          <w:t>linkedin.com/in/rajeshwari-bhonagiri/</w:t>
        </w:r>
      </w:hyperlink>
    </w:p>
    <w:p w14:paraId="5C228B78" w14:textId="77777777" w:rsidR="00F779CB" w:rsidRPr="00755F77" w:rsidRDefault="00F779CB" w:rsidP="00D25D51">
      <w:pPr>
        <w:shd w:val="clear" w:color="auto" w:fill="FFFFFF" w:themeFill="background1"/>
        <w:spacing w:after="0" w:line="240" w:lineRule="auto"/>
        <w:ind w:left="-425" w:right="-471"/>
        <w:outlineLvl w:val="0"/>
        <w:rPr>
          <w:rFonts w:ascii="Times New Roman" w:eastAsia="Times New Roman" w:hAnsi="Times New Roman" w:cs="Times New Roman"/>
          <w:b/>
          <w:bCs/>
          <w:kern w:val="36"/>
          <w:sz w:val="19"/>
          <w:szCs w:val="19"/>
          <w:u w:val="single"/>
          <w:lang w:eastAsia="en-IN" w:bidi="hi-IN"/>
        </w:rPr>
      </w:pPr>
    </w:p>
    <w:p w14:paraId="591AB409" w14:textId="0A7D70EE" w:rsidR="00161CDC" w:rsidRDefault="005939FC" w:rsidP="00D25D51">
      <w:pPr>
        <w:shd w:val="clear" w:color="auto" w:fill="FFFFFF" w:themeFill="background1"/>
        <w:spacing w:after="0" w:line="240" w:lineRule="auto"/>
        <w:ind w:left="-425" w:right="-471"/>
        <w:outlineLvl w:val="0"/>
        <w:rPr>
          <w:rFonts w:ascii="Times New Roman" w:eastAsia="Times New Roman" w:hAnsi="Times New Roman" w:cs="Times New Roman"/>
          <w:b/>
          <w:bCs/>
          <w:color w:val="002465"/>
          <w:kern w:val="36"/>
          <w:sz w:val="20"/>
          <w:szCs w:val="20"/>
          <w:u w:val="single"/>
          <w:lang w:eastAsia="en-IN" w:bidi="hi-IN"/>
        </w:rPr>
      </w:pPr>
      <w:r w:rsidRPr="00755F77">
        <w:rPr>
          <w:rFonts w:ascii="Times New Roman" w:eastAsia="Times New Roman" w:hAnsi="Times New Roman" w:cs="Times New Roman"/>
          <w:b/>
          <w:bCs/>
          <w:color w:val="002465"/>
          <w:kern w:val="36"/>
          <w:sz w:val="20"/>
          <w:szCs w:val="20"/>
          <w:u w:val="single"/>
          <w:lang w:eastAsia="en-IN" w:bidi="hi-IN"/>
        </w:rPr>
        <w:t>PROFESSIONAL SUMMARY</w:t>
      </w:r>
    </w:p>
    <w:p w14:paraId="0D0FCC74" w14:textId="77777777" w:rsidR="00755F77" w:rsidRPr="00755F77" w:rsidRDefault="00755F77" w:rsidP="00D25D51">
      <w:pPr>
        <w:shd w:val="clear" w:color="auto" w:fill="FFFFFF" w:themeFill="background1"/>
        <w:spacing w:after="0" w:line="240" w:lineRule="auto"/>
        <w:ind w:left="-425" w:right="-471"/>
        <w:outlineLvl w:val="0"/>
        <w:rPr>
          <w:rFonts w:ascii="Times New Roman" w:eastAsia="Times New Roman" w:hAnsi="Times New Roman" w:cs="Times New Roman"/>
          <w:b/>
          <w:bCs/>
          <w:color w:val="002465"/>
          <w:kern w:val="36"/>
          <w:sz w:val="20"/>
          <w:szCs w:val="20"/>
          <w:u w:val="single"/>
          <w:lang w:eastAsia="en-IN" w:bidi="hi-IN"/>
        </w:rPr>
      </w:pPr>
    </w:p>
    <w:p w14:paraId="11E8DBCF"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Over </w:t>
      </w:r>
      <w:r w:rsidRPr="009A5762">
        <w:rPr>
          <w:b/>
          <w:bCs/>
          <w:sz w:val="21"/>
          <w:szCs w:val="21"/>
        </w:rPr>
        <w:t>10+ years</w:t>
      </w:r>
      <w:r w:rsidRPr="00B96F9B">
        <w:rPr>
          <w:sz w:val="21"/>
          <w:szCs w:val="21"/>
        </w:rPr>
        <w:t xml:space="preserve"> of experience as an </w:t>
      </w:r>
      <w:r w:rsidRPr="009A5762">
        <w:rPr>
          <w:b/>
          <w:bCs/>
          <w:sz w:val="21"/>
          <w:szCs w:val="21"/>
        </w:rPr>
        <w:t>Oracle Consultant</w:t>
      </w:r>
      <w:r w:rsidRPr="00B96F9B">
        <w:rPr>
          <w:sz w:val="21"/>
          <w:szCs w:val="21"/>
        </w:rPr>
        <w:t xml:space="preserve"> and </w:t>
      </w:r>
      <w:r w:rsidRPr="009A5762">
        <w:rPr>
          <w:b/>
          <w:bCs/>
          <w:sz w:val="21"/>
          <w:szCs w:val="21"/>
        </w:rPr>
        <w:t>Oracle Database Consultant</w:t>
      </w:r>
      <w:r w:rsidRPr="00B96F9B">
        <w:rPr>
          <w:sz w:val="21"/>
          <w:szCs w:val="21"/>
        </w:rPr>
        <w:t xml:space="preserve">, designing, implementing, and maintaining high-performance </w:t>
      </w:r>
      <w:r w:rsidRPr="009A5762">
        <w:rPr>
          <w:b/>
          <w:bCs/>
          <w:sz w:val="21"/>
          <w:szCs w:val="21"/>
        </w:rPr>
        <w:t>Oracle databases (10g–19c</w:t>
      </w:r>
      <w:r w:rsidRPr="00B96F9B">
        <w:rPr>
          <w:sz w:val="21"/>
          <w:szCs w:val="21"/>
        </w:rPr>
        <w:t>) across enterprise environments.</w:t>
      </w:r>
    </w:p>
    <w:p w14:paraId="2D453BFD"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Expertise in </w:t>
      </w:r>
      <w:r w:rsidRPr="009A5762">
        <w:rPr>
          <w:b/>
          <w:bCs/>
          <w:sz w:val="21"/>
          <w:szCs w:val="21"/>
        </w:rPr>
        <w:t>Oracle database installation</w:t>
      </w:r>
      <w:r w:rsidRPr="00B96F9B">
        <w:rPr>
          <w:sz w:val="21"/>
          <w:szCs w:val="21"/>
        </w:rPr>
        <w:t>, configuration, patching, and upgrades, ensuring minimal downtime and compliance with organizational standards.</w:t>
      </w:r>
    </w:p>
    <w:p w14:paraId="541B1DB2"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Skilled in </w:t>
      </w:r>
      <w:r w:rsidRPr="009A5762">
        <w:rPr>
          <w:b/>
          <w:bCs/>
          <w:sz w:val="21"/>
          <w:szCs w:val="21"/>
        </w:rPr>
        <w:t>PL/SQL</w:t>
      </w:r>
      <w:r w:rsidRPr="00B96F9B">
        <w:rPr>
          <w:sz w:val="21"/>
          <w:szCs w:val="21"/>
        </w:rPr>
        <w:t xml:space="preserve"> development, including procedures, functions, </w:t>
      </w:r>
      <w:r w:rsidRPr="009A5762">
        <w:rPr>
          <w:b/>
          <w:bCs/>
          <w:sz w:val="21"/>
          <w:szCs w:val="21"/>
        </w:rPr>
        <w:t>triggers</w:t>
      </w:r>
      <w:r w:rsidRPr="00B96F9B">
        <w:rPr>
          <w:sz w:val="21"/>
          <w:szCs w:val="21"/>
        </w:rPr>
        <w:t xml:space="preserve">, and </w:t>
      </w:r>
      <w:r w:rsidRPr="009A5762">
        <w:rPr>
          <w:b/>
          <w:bCs/>
          <w:sz w:val="21"/>
          <w:szCs w:val="21"/>
        </w:rPr>
        <w:t>packages</w:t>
      </w:r>
      <w:r w:rsidRPr="00B96F9B">
        <w:rPr>
          <w:sz w:val="21"/>
          <w:szCs w:val="21"/>
        </w:rPr>
        <w:t xml:space="preserve"> to support complex business processes and reporting needs.</w:t>
      </w:r>
    </w:p>
    <w:p w14:paraId="2F4F05C4"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Proven ability in performance tuning, </w:t>
      </w:r>
      <w:r w:rsidRPr="009A5762">
        <w:rPr>
          <w:b/>
          <w:bCs/>
          <w:sz w:val="21"/>
          <w:szCs w:val="21"/>
        </w:rPr>
        <w:t>SQL query optimization</w:t>
      </w:r>
      <w:r w:rsidRPr="00B96F9B">
        <w:rPr>
          <w:sz w:val="21"/>
          <w:szCs w:val="21"/>
        </w:rPr>
        <w:t>, indexing, and execution plan analysis to enhance database performance and efficiency.</w:t>
      </w:r>
    </w:p>
    <w:p w14:paraId="059CEA5A"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Hands-on experience with </w:t>
      </w:r>
      <w:r w:rsidRPr="009A5762">
        <w:rPr>
          <w:b/>
          <w:bCs/>
          <w:sz w:val="21"/>
          <w:szCs w:val="21"/>
        </w:rPr>
        <w:t>Oracle RAC</w:t>
      </w:r>
      <w:r w:rsidRPr="00B96F9B">
        <w:rPr>
          <w:sz w:val="21"/>
          <w:szCs w:val="21"/>
        </w:rPr>
        <w:t xml:space="preserve"> and </w:t>
      </w:r>
      <w:r w:rsidRPr="009A5762">
        <w:rPr>
          <w:b/>
          <w:bCs/>
          <w:sz w:val="21"/>
          <w:szCs w:val="21"/>
        </w:rPr>
        <w:t>Data Guard</w:t>
      </w:r>
      <w:r w:rsidRPr="00B96F9B">
        <w:rPr>
          <w:sz w:val="21"/>
          <w:szCs w:val="21"/>
        </w:rPr>
        <w:t>, providing high availability, disaster recovery, and fault-tolerant solutions for critical applications.</w:t>
      </w:r>
    </w:p>
    <w:p w14:paraId="6FD7305F"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Adept in </w:t>
      </w:r>
      <w:r w:rsidRPr="009A5762">
        <w:rPr>
          <w:b/>
          <w:bCs/>
          <w:sz w:val="21"/>
          <w:szCs w:val="21"/>
        </w:rPr>
        <w:t>RMAN</w:t>
      </w:r>
      <w:r w:rsidRPr="00B96F9B">
        <w:rPr>
          <w:sz w:val="21"/>
          <w:szCs w:val="21"/>
        </w:rPr>
        <w:t xml:space="preserve"> backups, recovery, and point-in-time restores, ensuring data integrity and business continuity in mission-critical environments.</w:t>
      </w:r>
    </w:p>
    <w:p w14:paraId="2D6796C3"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Strong background in </w:t>
      </w:r>
      <w:r w:rsidRPr="009A5762">
        <w:rPr>
          <w:b/>
          <w:bCs/>
          <w:sz w:val="21"/>
          <w:szCs w:val="21"/>
        </w:rPr>
        <w:t>database security</w:t>
      </w:r>
      <w:r w:rsidRPr="00B96F9B">
        <w:rPr>
          <w:sz w:val="21"/>
          <w:szCs w:val="21"/>
        </w:rPr>
        <w:t xml:space="preserve"> by managing users, roles, privileges, auditing policies, and implementing compliance with </w:t>
      </w:r>
      <w:r w:rsidRPr="009A5762">
        <w:rPr>
          <w:b/>
          <w:bCs/>
          <w:sz w:val="21"/>
          <w:szCs w:val="21"/>
        </w:rPr>
        <w:t>GDPR, SOX,</w:t>
      </w:r>
      <w:r w:rsidRPr="00B96F9B">
        <w:rPr>
          <w:sz w:val="21"/>
          <w:szCs w:val="21"/>
        </w:rPr>
        <w:t xml:space="preserve"> and industry standards.</w:t>
      </w:r>
    </w:p>
    <w:p w14:paraId="7A0F8031"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Proficient in database migration and consolidation projects using </w:t>
      </w:r>
      <w:r w:rsidRPr="009A5762">
        <w:rPr>
          <w:b/>
          <w:bCs/>
          <w:sz w:val="21"/>
          <w:szCs w:val="21"/>
        </w:rPr>
        <w:t>Oracle Data Integrator (ODI</w:t>
      </w:r>
      <w:r w:rsidRPr="00B96F9B">
        <w:rPr>
          <w:sz w:val="21"/>
          <w:szCs w:val="21"/>
        </w:rPr>
        <w:t xml:space="preserve">) and </w:t>
      </w:r>
      <w:r w:rsidRPr="009A5762">
        <w:rPr>
          <w:b/>
          <w:bCs/>
          <w:sz w:val="21"/>
          <w:szCs w:val="21"/>
        </w:rPr>
        <w:t>Data Pump</w:t>
      </w:r>
      <w:r w:rsidRPr="00B96F9B">
        <w:rPr>
          <w:sz w:val="21"/>
          <w:szCs w:val="21"/>
        </w:rPr>
        <w:t>, ensuring seamless integration with legacy systems.</w:t>
      </w:r>
    </w:p>
    <w:p w14:paraId="3FB5D156"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Capable database performance using </w:t>
      </w:r>
      <w:r w:rsidRPr="009A5762">
        <w:rPr>
          <w:b/>
          <w:bCs/>
          <w:sz w:val="21"/>
          <w:szCs w:val="21"/>
        </w:rPr>
        <w:t>Oracle Enterprise Manager (OEM</w:t>
      </w:r>
      <w:r w:rsidRPr="00B96F9B">
        <w:rPr>
          <w:sz w:val="21"/>
          <w:szCs w:val="21"/>
        </w:rPr>
        <w:t>), implementing tuning recommendations and proactive resource optimization.</w:t>
      </w:r>
    </w:p>
    <w:p w14:paraId="3D2C9BB2"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Experienced database maintenance and operational tasks using </w:t>
      </w:r>
      <w:r w:rsidRPr="009A5762">
        <w:rPr>
          <w:b/>
          <w:bCs/>
          <w:sz w:val="21"/>
          <w:szCs w:val="21"/>
        </w:rPr>
        <w:t>Shell scripting, Python</w:t>
      </w:r>
      <w:r w:rsidRPr="00B96F9B">
        <w:rPr>
          <w:sz w:val="21"/>
          <w:szCs w:val="21"/>
        </w:rPr>
        <w:t xml:space="preserve">, and </w:t>
      </w:r>
      <w:r w:rsidRPr="009A5762">
        <w:rPr>
          <w:b/>
          <w:bCs/>
          <w:sz w:val="21"/>
          <w:szCs w:val="21"/>
        </w:rPr>
        <w:t>PL/SQL,</w:t>
      </w:r>
      <w:r w:rsidRPr="00B96F9B">
        <w:rPr>
          <w:sz w:val="21"/>
          <w:szCs w:val="21"/>
        </w:rPr>
        <w:t xml:space="preserve"> improving efficiency and reducing manual intervention.</w:t>
      </w:r>
    </w:p>
    <w:p w14:paraId="735DD221"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Strong collaborated with application and development teams to integrate </w:t>
      </w:r>
      <w:r w:rsidRPr="009A5762">
        <w:rPr>
          <w:b/>
          <w:bCs/>
          <w:sz w:val="21"/>
          <w:szCs w:val="21"/>
        </w:rPr>
        <w:t>Oracle databases</w:t>
      </w:r>
      <w:r w:rsidRPr="00B96F9B">
        <w:rPr>
          <w:sz w:val="21"/>
          <w:szCs w:val="21"/>
        </w:rPr>
        <w:t xml:space="preserve"> with </w:t>
      </w:r>
      <w:r w:rsidRPr="009A5762">
        <w:rPr>
          <w:b/>
          <w:bCs/>
          <w:sz w:val="21"/>
          <w:szCs w:val="21"/>
        </w:rPr>
        <w:t>Oracle E-Business</w:t>
      </w:r>
      <w:r w:rsidRPr="00B96F9B">
        <w:rPr>
          <w:sz w:val="21"/>
          <w:szCs w:val="21"/>
        </w:rPr>
        <w:t xml:space="preserve"> </w:t>
      </w:r>
      <w:r w:rsidRPr="009A5762">
        <w:rPr>
          <w:b/>
          <w:bCs/>
          <w:sz w:val="21"/>
          <w:szCs w:val="21"/>
        </w:rPr>
        <w:t>Suite, Fusion Middleware</w:t>
      </w:r>
      <w:r w:rsidRPr="00B96F9B">
        <w:rPr>
          <w:sz w:val="21"/>
          <w:szCs w:val="21"/>
        </w:rPr>
        <w:t>, and third-party applications.</w:t>
      </w:r>
    </w:p>
    <w:p w14:paraId="71532D5A"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Hands on experienced and maintained tablespaces, schemas, and datafiles, proactively managing storage, capacity planning, and database health checks.</w:t>
      </w:r>
    </w:p>
    <w:p w14:paraId="1EFFCF28"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Deep knowledge in high-availability and disaster recovery solutions, including standby databases and backup retention policies aligned with </w:t>
      </w:r>
      <w:r w:rsidRPr="009A5762">
        <w:rPr>
          <w:b/>
          <w:bCs/>
          <w:sz w:val="21"/>
          <w:szCs w:val="21"/>
        </w:rPr>
        <w:t>SLA</w:t>
      </w:r>
      <w:r w:rsidRPr="00B96F9B">
        <w:rPr>
          <w:sz w:val="21"/>
          <w:szCs w:val="21"/>
        </w:rPr>
        <w:t xml:space="preserve"> requirements.</w:t>
      </w:r>
    </w:p>
    <w:p w14:paraId="56BAF5F1"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Proven ability in reports and dashboards using </w:t>
      </w:r>
      <w:r w:rsidRPr="009A5762">
        <w:rPr>
          <w:b/>
          <w:bCs/>
          <w:sz w:val="21"/>
          <w:szCs w:val="21"/>
        </w:rPr>
        <w:t>Oracle BI, OBIEE</w:t>
      </w:r>
      <w:r w:rsidRPr="00B96F9B">
        <w:rPr>
          <w:sz w:val="21"/>
          <w:szCs w:val="21"/>
        </w:rPr>
        <w:t xml:space="preserve">, and </w:t>
      </w:r>
      <w:r w:rsidRPr="009A5762">
        <w:rPr>
          <w:b/>
          <w:bCs/>
          <w:sz w:val="21"/>
          <w:szCs w:val="21"/>
        </w:rPr>
        <w:t>Oracle Analytics Cloud</w:t>
      </w:r>
      <w:r w:rsidRPr="00B96F9B">
        <w:rPr>
          <w:sz w:val="21"/>
          <w:szCs w:val="21"/>
        </w:rPr>
        <w:t>, supporting informed business decision-making processes.</w:t>
      </w:r>
    </w:p>
    <w:p w14:paraId="5D79F22B"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Provided on-call support for </w:t>
      </w:r>
      <w:r w:rsidRPr="009A5762">
        <w:rPr>
          <w:b/>
          <w:bCs/>
          <w:sz w:val="21"/>
          <w:szCs w:val="21"/>
        </w:rPr>
        <w:t>database incidents</w:t>
      </w:r>
      <w:r w:rsidRPr="00B96F9B">
        <w:rPr>
          <w:sz w:val="21"/>
          <w:szCs w:val="21"/>
        </w:rPr>
        <w:t>, troubleshooting complex issues and implementing corrective actions promptly.</w:t>
      </w:r>
    </w:p>
    <w:p w14:paraId="2A4C50BC"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Proficient </w:t>
      </w:r>
      <w:r w:rsidRPr="009A5762">
        <w:rPr>
          <w:b/>
          <w:bCs/>
          <w:sz w:val="21"/>
          <w:szCs w:val="21"/>
        </w:rPr>
        <w:t>database audits</w:t>
      </w:r>
      <w:r w:rsidRPr="00B96F9B">
        <w:rPr>
          <w:sz w:val="21"/>
          <w:szCs w:val="21"/>
        </w:rPr>
        <w:t xml:space="preserve">, performance reviews, and capacity planning, ensuring optimal utilization of </w:t>
      </w:r>
      <w:r w:rsidRPr="009A5762">
        <w:rPr>
          <w:b/>
          <w:bCs/>
          <w:sz w:val="21"/>
          <w:szCs w:val="21"/>
        </w:rPr>
        <w:t>database</w:t>
      </w:r>
      <w:r w:rsidRPr="00B96F9B">
        <w:rPr>
          <w:sz w:val="21"/>
          <w:szCs w:val="21"/>
        </w:rPr>
        <w:t xml:space="preserve"> resources and system stability.</w:t>
      </w:r>
    </w:p>
    <w:p w14:paraId="4CC21277"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Adept in </w:t>
      </w:r>
      <w:r w:rsidRPr="009A5762">
        <w:rPr>
          <w:b/>
          <w:bCs/>
          <w:sz w:val="21"/>
          <w:szCs w:val="21"/>
        </w:rPr>
        <w:t>platform migrations</w:t>
      </w:r>
      <w:r w:rsidRPr="00B96F9B">
        <w:rPr>
          <w:sz w:val="21"/>
          <w:szCs w:val="21"/>
        </w:rPr>
        <w:t>, upgrades, and cross-environment consolidations, maintaining data integrity and minimizing operational disruption.</w:t>
      </w:r>
    </w:p>
    <w:p w14:paraId="4C4B34B9"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Skilled with cross-functional teams to resolve performance bottlenecks, data inconsistencies, and integration issues, improving overall system efficiency.</w:t>
      </w:r>
    </w:p>
    <w:p w14:paraId="7C3280B5"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Expect and trained </w:t>
      </w:r>
      <w:r w:rsidRPr="009A5762">
        <w:rPr>
          <w:b/>
          <w:bCs/>
          <w:sz w:val="21"/>
          <w:szCs w:val="21"/>
        </w:rPr>
        <w:t>junior DBAs</w:t>
      </w:r>
      <w:r w:rsidRPr="00B96F9B">
        <w:rPr>
          <w:sz w:val="21"/>
          <w:szCs w:val="21"/>
        </w:rPr>
        <w:t xml:space="preserve"> and developers on </w:t>
      </w:r>
      <w:r w:rsidRPr="009A5762">
        <w:rPr>
          <w:b/>
          <w:bCs/>
          <w:sz w:val="21"/>
          <w:szCs w:val="21"/>
        </w:rPr>
        <w:t>Oracle best practices, PL/SQL</w:t>
      </w:r>
      <w:r w:rsidRPr="00B96F9B">
        <w:rPr>
          <w:sz w:val="21"/>
          <w:szCs w:val="21"/>
        </w:rPr>
        <w:t xml:space="preserve"> </w:t>
      </w:r>
      <w:r w:rsidRPr="009A5762">
        <w:rPr>
          <w:b/>
          <w:bCs/>
          <w:sz w:val="21"/>
          <w:szCs w:val="21"/>
        </w:rPr>
        <w:t>coding</w:t>
      </w:r>
      <w:r w:rsidRPr="00B96F9B">
        <w:rPr>
          <w:sz w:val="21"/>
          <w:szCs w:val="21"/>
        </w:rPr>
        <w:t xml:space="preserve"> standards, and database administration techniques, fostering team growth.</w:t>
      </w:r>
    </w:p>
    <w:p w14:paraId="3880A859" w14:textId="77777777" w:rsidR="00D647BF" w:rsidRPr="00B96F9B" w:rsidRDefault="00D647BF" w:rsidP="00D647BF">
      <w:pPr>
        <w:pStyle w:val="NormalWeb"/>
        <w:numPr>
          <w:ilvl w:val="0"/>
          <w:numId w:val="24"/>
        </w:numPr>
        <w:spacing w:before="0" w:beforeAutospacing="0" w:after="0" w:afterAutospacing="0"/>
        <w:jc w:val="both"/>
        <w:rPr>
          <w:sz w:val="21"/>
          <w:szCs w:val="21"/>
        </w:rPr>
      </w:pPr>
      <w:r w:rsidRPr="00B96F9B">
        <w:rPr>
          <w:sz w:val="21"/>
          <w:szCs w:val="21"/>
        </w:rPr>
        <w:t xml:space="preserve">Strong problem-solving skills with end-to-end </w:t>
      </w:r>
      <w:r w:rsidRPr="009A5762">
        <w:rPr>
          <w:b/>
          <w:bCs/>
          <w:sz w:val="21"/>
          <w:szCs w:val="21"/>
        </w:rPr>
        <w:t>database solutions</w:t>
      </w:r>
      <w:r w:rsidRPr="00B96F9B">
        <w:rPr>
          <w:sz w:val="21"/>
          <w:szCs w:val="21"/>
        </w:rPr>
        <w:t xml:space="preserve"> for large-scale enterprise applications, driving improvements in uptime, performance, and operational efficiency.</w:t>
      </w:r>
    </w:p>
    <w:p w14:paraId="18F831FB" w14:textId="77777777" w:rsidR="00FF708D" w:rsidRPr="00755F77" w:rsidRDefault="00FF708D" w:rsidP="00D25D51">
      <w:pPr>
        <w:shd w:val="clear" w:color="auto" w:fill="FFFFFF" w:themeFill="background1"/>
        <w:spacing w:after="0" w:line="240" w:lineRule="auto"/>
        <w:ind w:left="-786" w:right="-472"/>
        <w:jc w:val="both"/>
        <w:textAlignment w:val="baseline"/>
        <w:rPr>
          <w:rFonts w:ascii="Times New Roman" w:eastAsia="Times New Roman" w:hAnsi="Times New Roman" w:cs="Times New Roman"/>
          <w:b/>
          <w:bCs/>
          <w:sz w:val="19"/>
          <w:szCs w:val="19"/>
          <w:u w:val="single"/>
          <w:lang w:eastAsia="en-IN" w:bidi="hi-IN"/>
        </w:rPr>
      </w:pPr>
    </w:p>
    <w:p w14:paraId="2CFE3252" w14:textId="79F7465D" w:rsidR="00161CDC" w:rsidRPr="00F779CB" w:rsidRDefault="00FF708D" w:rsidP="00D25D51">
      <w:pPr>
        <w:shd w:val="clear" w:color="auto" w:fill="FFFFFF" w:themeFill="background1"/>
        <w:spacing w:after="0" w:line="240" w:lineRule="auto"/>
        <w:ind w:left="-786" w:right="-472"/>
        <w:jc w:val="both"/>
        <w:textAlignment w:val="baseline"/>
        <w:rPr>
          <w:rFonts w:ascii="Times New Roman" w:eastAsia="Times New Roman" w:hAnsi="Times New Roman" w:cs="Times New Roman"/>
          <w:b/>
          <w:bCs/>
          <w:color w:val="002465"/>
          <w:u w:val="single"/>
          <w:lang w:eastAsia="en-IN" w:bidi="hi-IN"/>
        </w:rPr>
      </w:pPr>
      <w:r w:rsidRPr="00F779CB">
        <w:rPr>
          <w:rFonts w:ascii="Times New Roman" w:eastAsia="Times New Roman" w:hAnsi="Times New Roman" w:cs="Times New Roman"/>
          <w:b/>
          <w:bCs/>
          <w:color w:val="002465"/>
          <w:u w:val="single"/>
          <w:lang w:eastAsia="en-IN" w:bidi="hi-IN"/>
        </w:rPr>
        <w:t>TECHNICAL SKILLS</w:t>
      </w:r>
    </w:p>
    <w:p w14:paraId="2EDD484F" w14:textId="77777777" w:rsidR="00161CDC" w:rsidRPr="00755F77" w:rsidRDefault="00161CDC" w:rsidP="00D25D51">
      <w:pPr>
        <w:shd w:val="clear" w:color="auto" w:fill="FFFFFF" w:themeFill="background1"/>
        <w:spacing w:after="0" w:line="240" w:lineRule="auto"/>
        <w:ind w:left="-426" w:right="-472"/>
        <w:rPr>
          <w:rFonts w:ascii="Times New Roman" w:eastAsia="Times New Roman" w:hAnsi="Times New Roman" w:cs="Times New Roman"/>
          <w:sz w:val="19"/>
          <w:szCs w:val="19"/>
          <w:lang w:eastAsia="en-IN" w:bidi="hi-IN"/>
        </w:rPr>
      </w:pPr>
    </w:p>
    <w:tbl>
      <w:tblPr>
        <w:tblStyle w:val="TableGrid"/>
        <w:tblW w:w="0" w:type="auto"/>
        <w:tblInd w:w="-426" w:type="dxa"/>
        <w:tblLook w:val="04A0" w:firstRow="1" w:lastRow="0" w:firstColumn="1" w:lastColumn="0" w:noHBand="0" w:noVBand="1"/>
      </w:tblPr>
      <w:tblGrid>
        <w:gridCol w:w="2761"/>
        <w:gridCol w:w="6562"/>
      </w:tblGrid>
      <w:tr w:rsidR="00D647BF" w:rsidRPr="00755F77" w14:paraId="2320EAA0" w14:textId="77777777" w:rsidTr="00724081">
        <w:trPr>
          <w:trHeight w:val="287"/>
        </w:trPr>
        <w:tc>
          <w:tcPr>
            <w:tcW w:w="2761" w:type="dxa"/>
            <w:shd w:val="clear" w:color="auto" w:fill="D9E2F3" w:themeFill="accent5" w:themeFillTint="33"/>
          </w:tcPr>
          <w:p w14:paraId="3B3E2724" w14:textId="06D2D93F"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b/>
                <w:bCs/>
                <w:color w:val="000000"/>
                <w:sz w:val="21"/>
                <w:szCs w:val="21"/>
              </w:rPr>
              <w:t>Databases &amp; Versions</w:t>
            </w:r>
          </w:p>
        </w:tc>
        <w:tc>
          <w:tcPr>
            <w:tcW w:w="6562" w:type="dxa"/>
            <w:vAlign w:val="center"/>
          </w:tcPr>
          <w:p w14:paraId="5A70595B" w14:textId="6325BB86"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Oracle 9i, 10g, 11g, 12c, 19c</w:t>
            </w:r>
          </w:p>
        </w:tc>
      </w:tr>
      <w:tr w:rsidR="00D647BF" w:rsidRPr="00755F77" w14:paraId="32BE6802" w14:textId="77777777" w:rsidTr="00F779CB">
        <w:trPr>
          <w:trHeight w:val="260"/>
        </w:trPr>
        <w:tc>
          <w:tcPr>
            <w:tcW w:w="2761" w:type="dxa"/>
            <w:shd w:val="clear" w:color="auto" w:fill="D9E2F3" w:themeFill="accent5" w:themeFillTint="33"/>
          </w:tcPr>
          <w:p w14:paraId="40D5CB8D" w14:textId="5098E575"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b/>
                <w:bCs/>
                <w:color w:val="000000"/>
                <w:sz w:val="21"/>
                <w:szCs w:val="21"/>
              </w:rPr>
              <w:t>Database Administration</w:t>
            </w:r>
          </w:p>
        </w:tc>
        <w:tc>
          <w:tcPr>
            <w:tcW w:w="6562" w:type="dxa"/>
          </w:tcPr>
          <w:p w14:paraId="64EEA860" w14:textId="02553F8F"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Patching, Upgrades, Health Checks, Monitoring, Tablespace Management, Schema Management, Datafile Management, Capacity Planning</w:t>
            </w:r>
          </w:p>
        </w:tc>
      </w:tr>
      <w:tr w:rsidR="00D647BF" w:rsidRPr="00755F77" w14:paraId="41D01AAD" w14:textId="77777777" w:rsidTr="00F779CB">
        <w:trPr>
          <w:trHeight w:val="278"/>
        </w:trPr>
        <w:tc>
          <w:tcPr>
            <w:tcW w:w="2761" w:type="dxa"/>
            <w:shd w:val="clear" w:color="auto" w:fill="D9E2F3" w:themeFill="accent5" w:themeFillTint="33"/>
          </w:tcPr>
          <w:p w14:paraId="4DA8D53D" w14:textId="7EC7C80A"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b/>
                <w:bCs/>
                <w:color w:val="000000"/>
                <w:sz w:val="21"/>
                <w:szCs w:val="21"/>
              </w:rPr>
              <w:t>High Availability &amp; Disaster Recovery</w:t>
            </w:r>
          </w:p>
        </w:tc>
        <w:tc>
          <w:tcPr>
            <w:tcW w:w="6562" w:type="dxa"/>
          </w:tcPr>
          <w:p w14:paraId="61096E0F" w14:textId="16DBD94E"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Oracle RAC, Data Guard, Standby Databases, Backup Retention Policies, RMAN Backups &amp; Recovery, Point-in-Time Recovery</w:t>
            </w:r>
          </w:p>
        </w:tc>
      </w:tr>
      <w:tr w:rsidR="00D647BF" w:rsidRPr="00755F77" w14:paraId="327CF6DE" w14:textId="77777777" w:rsidTr="008E3DBC">
        <w:trPr>
          <w:trHeight w:val="260"/>
        </w:trPr>
        <w:tc>
          <w:tcPr>
            <w:tcW w:w="2761" w:type="dxa"/>
            <w:shd w:val="clear" w:color="auto" w:fill="D9E2F3" w:themeFill="accent5" w:themeFillTint="33"/>
          </w:tcPr>
          <w:p w14:paraId="679C47E5" w14:textId="3597BA4A"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b/>
                <w:bCs/>
                <w:color w:val="000000"/>
                <w:sz w:val="21"/>
                <w:szCs w:val="21"/>
              </w:rPr>
              <w:t>PL/SQL Development</w:t>
            </w:r>
          </w:p>
        </w:tc>
        <w:tc>
          <w:tcPr>
            <w:tcW w:w="6562" w:type="dxa"/>
            <w:vAlign w:val="center"/>
          </w:tcPr>
          <w:p w14:paraId="717F0F5A" w14:textId="76FBCA5F"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Procedures, Functions, Triggers, Packages, Complex Queries, Automation Scripts</w:t>
            </w:r>
          </w:p>
        </w:tc>
      </w:tr>
      <w:tr w:rsidR="00D647BF" w:rsidRPr="00755F77" w14:paraId="2354BE1A" w14:textId="77777777" w:rsidTr="00F779CB">
        <w:trPr>
          <w:trHeight w:val="269"/>
        </w:trPr>
        <w:tc>
          <w:tcPr>
            <w:tcW w:w="2761" w:type="dxa"/>
            <w:shd w:val="clear" w:color="auto" w:fill="D9E2F3" w:themeFill="accent5" w:themeFillTint="33"/>
          </w:tcPr>
          <w:p w14:paraId="7F177032" w14:textId="08858BCF"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b/>
                <w:bCs/>
                <w:color w:val="000000"/>
                <w:sz w:val="21"/>
                <w:szCs w:val="21"/>
              </w:rPr>
              <w:t>Performance Tuning</w:t>
            </w:r>
          </w:p>
        </w:tc>
        <w:tc>
          <w:tcPr>
            <w:tcW w:w="6562" w:type="dxa"/>
          </w:tcPr>
          <w:p w14:paraId="41382E4B" w14:textId="518755FA"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SQL Query Optimization, Indexing, Execution Plan Analysis, OEM Tuning Recommendations, Performance Audits, Resource Optimization</w:t>
            </w:r>
          </w:p>
        </w:tc>
      </w:tr>
      <w:tr w:rsidR="00D647BF" w:rsidRPr="00755F77" w14:paraId="4491C47A" w14:textId="77777777" w:rsidTr="00F779CB">
        <w:trPr>
          <w:trHeight w:val="305"/>
        </w:trPr>
        <w:tc>
          <w:tcPr>
            <w:tcW w:w="2761" w:type="dxa"/>
            <w:shd w:val="clear" w:color="auto" w:fill="D9E2F3" w:themeFill="accent5" w:themeFillTint="33"/>
          </w:tcPr>
          <w:p w14:paraId="050DB088" w14:textId="3B6F53A4" w:rsidR="00D647BF" w:rsidRPr="00A305CC" w:rsidRDefault="00D647BF" w:rsidP="00D647BF">
            <w:pPr>
              <w:ind w:right="-472"/>
              <w:rPr>
                <w:rFonts w:ascii="Times New Roman" w:eastAsia="Times New Roman" w:hAnsi="Times New Roman" w:cs="Times New Roman"/>
                <w:b/>
                <w:sz w:val="20"/>
                <w:szCs w:val="20"/>
                <w:lang w:eastAsia="en-IN" w:bidi="hi-IN"/>
              </w:rPr>
            </w:pPr>
            <w:r w:rsidRPr="006A17C3">
              <w:rPr>
                <w:rFonts w:ascii="Times New Roman" w:eastAsia="Times New Roman" w:hAnsi="Times New Roman" w:cs="Times New Roman"/>
                <w:b/>
                <w:bCs/>
                <w:color w:val="000000"/>
                <w:sz w:val="21"/>
                <w:szCs w:val="21"/>
              </w:rPr>
              <w:t>Security &amp; Compliance</w:t>
            </w:r>
          </w:p>
        </w:tc>
        <w:tc>
          <w:tcPr>
            <w:tcW w:w="6562" w:type="dxa"/>
          </w:tcPr>
          <w:p w14:paraId="793A1703" w14:textId="3F813DDA" w:rsidR="00D647BF" w:rsidRPr="00A305CC" w:rsidRDefault="00D647BF"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Users, Roles, Privileges, Auditing Policies, Encryption, GDPR Compliance, SOX Compliance, Database Security Policies</w:t>
            </w:r>
          </w:p>
        </w:tc>
      </w:tr>
      <w:tr w:rsidR="00D647BF" w:rsidRPr="00755F77" w14:paraId="640C280F" w14:textId="77777777" w:rsidTr="00F779CB">
        <w:trPr>
          <w:trHeight w:val="305"/>
        </w:trPr>
        <w:tc>
          <w:tcPr>
            <w:tcW w:w="2761" w:type="dxa"/>
            <w:shd w:val="clear" w:color="auto" w:fill="D9E2F3" w:themeFill="accent5" w:themeFillTint="33"/>
          </w:tcPr>
          <w:p w14:paraId="7047DFF2" w14:textId="6682451A" w:rsidR="00D647BF" w:rsidRPr="00A305CC" w:rsidRDefault="00834869" w:rsidP="00D647BF">
            <w:pPr>
              <w:ind w:right="-472"/>
              <w:rPr>
                <w:rFonts w:ascii="Times New Roman" w:eastAsia="Times New Roman" w:hAnsi="Times New Roman" w:cs="Times New Roman"/>
                <w:b/>
                <w:sz w:val="20"/>
                <w:szCs w:val="20"/>
                <w:lang w:eastAsia="en-IN" w:bidi="hi-IN"/>
              </w:rPr>
            </w:pPr>
            <w:r w:rsidRPr="006A17C3">
              <w:rPr>
                <w:rFonts w:ascii="Times New Roman" w:eastAsia="Times New Roman" w:hAnsi="Times New Roman" w:cs="Times New Roman"/>
                <w:b/>
                <w:bCs/>
                <w:color w:val="000000"/>
                <w:sz w:val="21"/>
                <w:szCs w:val="21"/>
              </w:rPr>
              <w:lastRenderedPageBreak/>
              <w:t>Data Migration &amp; ETL</w:t>
            </w:r>
          </w:p>
        </w:tc>
        <w:tc>
          <w:tcPr>
            <w:tcW w:w="6562" w:type="dxa"/>
          </w:tcPr>
          <w:p w14:paraId="10673FED" w14:textId="72DFA14A" w:rsidR="00D647BF" w:rsidRPr="00A305CC" w:rsidRDefault="00834869"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Oracle Data Integrator (ODI), Data Pump, Database Consolidation, Platform Migrations, Cross-Environment Integrations</w:t>
            </w:r>
          </w:p>
        </w:tc>
      </w:tr>
      <w:tr w:rsidR="00D647BF" w:rsidRPr="00755F77" w14:paraId="71F4D080" w14:textId="77777777" w:rsidTr="00F779CB">
        <w:trPr>
          <w:trHeight w:val="260"/>
        </w:trPr>
        <w:tc>
          <w:tcPr>
            <w:tcW w:w="2761" w:type="dxa"/>
            <w:shd w:val="clear" w:color="auto" w:fill="D9E2F3" w:themeFill="accent5" w:themeFillTint="33"/>
          </w:tcPr>
          <w:p w14:paraId="272B55DD" w14:textId="34845C38" w:rsidR="00D647BF" w:rsidRPr="00A305CC" w:rsidRDefault="00834869"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b/>
                <w:bCs/>
                <w:color w:val="000000"/>
                <w:sz w:val="21"/>
                <w:szCs w:val="21"/>
              </w:rPr>
              <w:t>Automation &amp; Scripting</w:t>
            </w:r>
          </w:p>
        </w:tc>
        <w:tc>
          <w:tcPr>
            <w:tcW w:w="6562" w:type="dxa"/>
          </w:tcPr>
          <w:p w14:paraId="4489B515" w14:textId="738C88AA" w:rsidR="00D647BF" w:rsidRPr="00A305CC" w:rsidRDefault="00834869"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Shell Scripting, Python, PL/SQL Scripts, Database Monitoring Automation, Backup &amp; Maintenance Scripts</w:t>
            </w:r>
          </w:p>
        </w:tc>
      </w:tr>
      <w:tr w:rsidR="00D647BF" w:rsidRPr="00755F77" w14:paraId="4B05C956" w14:textId="77777777" w:rsidTr="00F779CB">
        <w:trPr>
          <w:trHeight w:val="305"/>
        </w:trPr>
        <w:tc>
          <w:tcPr>
            <w:tcW w:w="2761" w:type="dxa"/>
            <w:shd w:val="clear" w:color="auto" w:fill="D9E2F3" w:themeFill="accent5" w:themeFillTint="33"/>
          </w:tcPr>
          <w:p w14:paraId="57EFB197" w14:textId="262E3078" w:rsidR="00D647BF" w:rsidRPr="00A305CC" w:rsidRDefault="00834869"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b/>
                <w:bCs/>
                <w:color w:val="000000"/>
                <w:sz w:val="21"/>
                <w:szCs w:val="21"/>
              </w:rPr>
              <w:t>Analytics &amp; Reporting</w:t>
            </w:r>
          </w:p>
        </w:tc>
        <w:tc>
          <w:tcPr>
            <w:tcW w:w="6562" w:type="dxa"/>
          </w:tcPr>
          <w:p w14:paraId="217CC7B2" w14:textId="46181DBB" w:rsidR="00D647BF" w:rsidRPr="00A305CC" w:rsidRDefault="00834869" w:rsidP="00D647BF">
            <w:pPr>
              <w:ind w:right="-472"/>
              <w:rPr>
                <w:rFonts w:ascii="Times New Roman" w:eastAsia="Times New Roman" w:hAnsi="Times New Roman" w:cs="Times New Roman"/>
                <w:sz w:val="20"/>
                <w:szCs w:val="20"/>
                <w:lang w:eastAsia="en-IN" w:bidi="hi-IN"/>
              </w:rPr>
            </w:pPr>
            <w:r w:rsidRPr="006A17C3">
              <w:rPr>
                <w:rFonts w:ascii="Times New Roman" w:eastAsia="Times New Roman" w:hAnsi="Times New Roman" w:cs="Times New Roman"/>
                <w:color w:val="000000"/>
                <w:sz w:val="21"/>
                <w:szCs w:val="21"/>
              </w:rPr>
              <w:t>Oracle BI, OBIEE, Oracle Analytics Cloud, Reports &amp; Dashboards Development</w:t>
            </w:r>
          </w:p>
        </w:tc>
      </w:tr>
      <w:tr w:rsidR="00834869" w:rsidRPr="00755F77" w14:paraId="438F2C67" w14:textId="77777777" w:rsidTr="000A5127">
        <w:trPr>
          <w:trHeight w:val="305"/>
        </w:trPr>
        <w:tc>
          <w:tcPr>
            <w:tcW w:w="2761" w:type="dxa"/>
            <w:shd w:val="clear" w:color="auto" w:fill="D9E2F3" w:themeFill="accent5" w:themeFillTint="33"/>
          </w:tcPr>
          <w:p w14:paraId="39DE9421" w14:textId="692AC7B2" w:rsidR="00834869" w:rsidRPr="00A305CC" w:rsidRDefault="00834869" w:rsidP="00834869">
            <w:pPr>
              <w:ind w:right="-472"/>
              <w:rPr>
                <w:rFonts w:ascii="Times New Roman" w:eastAsia="Times New Roman" w:hAnsi="Times New Roman" w:cs="Times New Roman"/>
                <w:b/>
                <w:sz w:val="20"/>
                <w:szCs w:val="20"/>
                <w:lang w:eastAsia="en-IN" w:bidi="hi-IN"/>
              </w:rPr>
            </w:pPr>
            <w:r w:rsidRPr="006A17C3">
              <w:rPr>
                <w:rFonts w:ascii="Times New Roman" w:eastAsia="Times New Roman" w:hAnsi="Times New Roman" w:cs="Times New Roman"/>
                <w:b/>
                <w:bCs/>
                <w:color w:val="000000"/>
                <w:sz w:val="21"/>
                <w:szCs w:val="21"/>
              </w:rPr>
              <w:t>Applications &amp; Integration</w:t>
            </w:r>
          </w:p>
        </w:tc>
        <w:tc>
          <w:tcPr>
            <w:tcW w:w="6562" w:type="dxa"/>
            <w:vAlign w:val="center"/>
          </w:tcPr>
          <w:p w14:paraId="2AE58E41" w14:textId="47D4C8F2" w:rsidR="00834869" w:rsidRPr="00834869" w:rsidRDefault="00834869" w:rsidP="00834869">
            <w:pPr>
              <w:ind w:right="-472"/>
              <w:rPr>
                <w:rFonts w:ascii="Times New Roman" w:eastAsia="Times New Roman" w:hAnsi="Times New Roman" w:cs="Times New Roman"/>
                <w:color w:val="000000"/>
                <w:sz w:val="21"/>
                <w:szCs w:val="21"/>
              </w:rPr>
            </w:pPr>
            <w:r w:rsidRPr="006A17C3">
              <w:rPr>
                <w:rFonts w:ascii="Times New Roman" w:eastAsia="Times New Roman" w:hAnsi="Times New Roman" w:cs="Times New Roman"/>
                <w:color w:val="000000"/>
                <w:sz w:val="21"/>
                <w:szCs w:val="21"/>
              </w:rPr>
              <w:t>Oracle E-Business Suite, Fusion Middleware, Third-Party Application Integration</w:t>
            </w:r>
          </w:p>
        </w:tc>
      </w:tr>
      <w:tr w:rsidR="00834869" w:rsidRPr="00755F77" w14:paraId="0009412A" w14:textId="77777777" w:rsidTr="000A5127">
        <w:trPr>
          <w:trHeight w:val="305"/>
        </w:trPr>
        <w:tc>
          <w:tcPr>
            <w:tcW w:w="2761" w:type="dxa"/>
            <w:shd w:val="clear" w:color="auto" w:fill="D9E2F3" w:themeFill="accent5" w:themeFillTint="33"/>
          </w:tcPr>
          <w:p w14:paraId="1E945F64" w14:textId="69AC2535" w:rsidR="00834869" w:rsidRPr="006A17C3" w:rsidRDefault="00834869" w:rsidP="00834869">
            <w:pPr>
              <w:ind w:right="-472"/>
              <w:rPr>
                <w:rFonts w:ascii="Times New Roman" w:eastAsia="Times New Roman" w:hAnsi="Times New Roman" w:cs="Times New Roman"/>
                <w:b/>
                <w:bCs/>
                <w:color w:val="000000"/>
                <w:sz w:val="21"/>
                <w:szCs w:val="21"/>
              </w:rPr>
            </w:pPr>
            <w:r w:rsidRPr="006A17C3">
              <w:rPr>
                <w:rFonts w:ascii="Times New Roman" w:eastAsia="Times New Roman" w:hAnsi="Times New Roman" w:cs="Times New Roman"/>
                <w:b/>
                <w:bCs/>
                <w:color w:val="000000"/>
                <w:sz w:val="21"/>
                <w:szCs w:val="21"/>
              </w:rPr>
              <w:t>Tools &amp; Utilities</w:t>
            </w:r>
          </w:p>
        </w:tc>
        <w:tc>
          <w:tcPr>
            <w:tcW w:w="6562" w:type="dxa"/>
            <w:vAlign w:val="center"/>
          </w:tcPr>
          <w:p w14:paraId="3D1C417E" w14:textId="52B60CA8" w:rsidR="00834869" w:rsidRPr="006A17C3" w:rsidRDefault="00834869" w:rsidP="00834869">
            <w:pPr>
              <w:ind w:right="-472"/>
              <w:rPr>
                <w:rFonts w:ascii="Times New Roman" w:eastAsia="Times New Roman" w:hAnsi="Times New Roman" w:cs="Times New Roman"/>
                <w:color w:val="000000"/>
                <w:sz w:val="21"/>
                <w:szCs w:val="21"/>
              </w:rPr>
            </w:pPr>
            <w:r w:rsidRPr="006A17C3">
              <w:rPr>
                <w:rFonts w:ascii="Times New Roman" w:eastAsia="Times New Roman" w:hAnsi="Times New Roman" w:cs="Times New Roman"/>
                <w:color w:val="000000"/>
                <w:sz w:val="21"/>
                <w:szCs w:val="21"/>
              </w:rPr>
              <w:t>Oracle Enterprise Manager (OEM), SQL Developer, Export/Import Utilities</w:t>
            </w:r>
          </w:p>
        </w:tc>
      </w:tr>
      <w:tr w:rsidR="00834869" w:rsidRPr="00755F77" w14:paraId="00AF9CFE" w14:textId="77777777" w:rsidTr="000A5127">
        <w:trPr>
          <w:trHeight w:val="305"/>
        </w:trPr>
        <w:tc>
          <w:tcPr>
            <w:tcW w:w="2761" w:type="dxa"/>
            <w:shd w:val="clear" w:color="auto" w:fill="D9E2F3" w:themeFill="accent5" w:themeFillTint="33"/>
          </w:tcPr>
          <w:p w14:paraId="7E15992F" w14:textId="6C28EE97" w:rsidR="00834869" w:rsidRPr="006A17C3" w:rsidRDefault="00834869" w:rsidP="00834869">
            <w:pPr>
              <w:ind w:right="-472"/>
              <w:rPr>
                <w:rFonts w:ascii="Times New Roman" w:eastAsia="Times New Roman" w:hAnsi="Times New Roman" w:cs="Times New Roman"/>
                <w:b/>
                <w:bCs/>
                <w:color w:val="000000"/>
                <w:sz w:val="21"/>
                <w:szCs w:val="21"/>
              </w:rPr>
            </w:pPr>
            <w:r w:rsidRPr="006A17C3">
              <w:rPr>
                <w:rFonts w:ascii="Times New Roman" w:eastAsia="Times New Roman" w:hAnsi="Times New Roman" w:cs="Times New Roman"/>
                <w:b/>
                <w:bCs/>
                <w:color w:val="000000"/>
                <w:sz w:val="21"/>
                <w:szCs w:val="21"/>
              </w:rPr>
              <w:t>Team &amp; Process Skills</w:t>
            </w:r>
          </w:p>
        </w:tc>
        <w:tc>
          <w:tcPr>
            <w:tcW w:w="6562" w:type="dxa"/>
            <w:vAlign w:val="center"/>
          </w:tcPr>
          <w:p w14:paraId="1DA2915F" w14:textId="2252D149" w:rsidR="00834869" w:rsidRPr="006A17C3" w:rsidRDefault="00834869" w:rsidP="00834869">
            <w:pPr>
              <w:ind w:right="-472"/>
              <w:rPr>
                <w:rFonts w:ascii="Times New Roman" w:eastAsia="Times New Roman" w:hAnsi="Times New Roman" w:cs="Times New Roman"/>
                <w:color w:val="000000"/>
                <w:sz w:val="21"/>
                <w:szCs w:val="21"/>
              </w:rPr>
            </w:pPr>
            <w:r w:rsidRPr="006A17C3">
              <w:rPr>
                <w:rFonts w:ascii="Times New Roman" w:eastAsia="Times New Roman" w:hAnsi="Times New Roman" w:cs="Times New Roman"/>
                <w:color w:val="000000"/>
                <w:sz w:val="21"/>
                <w:szCs w:val="21"/>
              </w:rPr>
              <w:t>On-call Support, Incident Troubleshooting, SOP Documentation, Junior DBA/Developer Training, Cross-Functional Collaboration</w:t>
            </w:r>
          </w:p>
        </w:tc>
      </w:tr>
    </w:tbl>
    <w:p w14:paraId="150C9C63" w14:textId="77777777" w:rsidR="00161CDC" w:rsidRPr="00755F77" w:rsidRDefault="00161CDC" w:rsidP="00D25D51">
      <w:pPr>
        <w:shd w:val="clear" w:color="auto" w:fill="FFFFFF" w:themeFill="background1"/>
        <w:spacing w:after="0" w:line="240" w:lineRule="auto"/>
        <w:ind w:left="-426" w:right="-472"/>
        <w:rPr>
          <w:rFonts w:ascii="Times New Roman" w:eastAsia="Times New Roman" w:hAnsi="Times New Roman" w:cs="Times New Roman"/>
          <w:sz w:val="19"/>
          <w:szCs w:val="19"/>
          <w:lang w:eastAsia="en-IN" w:bidi="hi-IN"/>
        </w:rPr>
      </w:pPr>
    </w:p>
    <w:p w14:paraId="1FD8403C" w14:textId="77777777" w:rsidR="00161CDC" w:rsidRDefault="00161CDC" w:rsidP="00D25D51">
      <w:pPr>
        <w:shd w:val="clear" w:color="auto" w:fill="FFFFFF" w:themeFill="background1"/>
        <w:spacing w:after="100" w:line="240" w:lineRule="auto"/>
        <w:ind w:left="-426" w:right="-472"/>
        <w:outlineLvl w:val="0"/>
        <w:rPr>
          <w:rFonts w:ascii="Times New Roman" w:eastAsia="Times New Roman" w:hAnsi="Times New Roman" w:cs="Times New Roman"/>
          <w:b/>
          <w:bCs/>
          <w:color w:val="002465"/>
          <w:kern w:val="36"/>
          <w:u w:val="single"/>
          <w:lang w:eastAsia="en-IN" w:bidi="hi-IN"/>
        </w:rPr>
      </w:pPr>
      <w:r w:rsidRPr="00F779CB">
        <w:rPr>
          <w:rFonts w:ascii="Times New Roman" w:eastAsia="Times New Roman" w:hAnsi="Times New Roman" w:cs="Times New Roman"/>
          <w:b/>
          <w:bCs/>
          <w:color w:val="002465"/>
          <w:kern w:val="36"/>
          <w:u w:val="single"/>
          <w:lang w:eastAsia="en-IN" w:bidi="hi-IN"/>
        </w:rPr>
        <w:t>PROFESSIONAL EXPERIENCE</w:t>
      </w:r>
    </w:p>
    <w:p w14:paraId="344B1288" w14:textId="77777777" w:rsidR="001D7C13" w:rsidRPr="00755F77" w:rsidRDefault="001D7C13" w:rsidP="005E2470">
      <w:pPr>
        <w:shd w:val="clear" w:color="auto" w:fill="FFFFFF" w:themeFill="background1"/>
        <w:spacing w:after="0" w:line="240" w:lineRule="auto"/>
        <w:ind w:right="-472"/>
        <w:outlineLvl w:val="1"/>
        <w:rPr>
          <w:rFonts w:ascii="Times New Roman" w:eastAsia="Times New Roman" w:hAnsi="Times New Roman" w:cs="Times New Roman"/>
          <w:b/>
          <w:bCs/>
          <w:sz w:val="19"/>
          <w:szCs w:val="19"/>
          <w:lang w:eastAsia="en-IN" w:bidi="hi-IN"/>
        </w:rPr>
      </w:pPr>
    </w:p>
    <w:p w14:paraId="3F12AFD1" w14:textId="3D7EF067" w:rsidR="001D7C13" w:rsidRPr="009527AE" w:rsidRDefault="001D7C13" w:rsidP="001D7C13">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465"/>
          <w:lang w:eastAsia="en-IN" w:bidi="hi-IN"/>
        </w:rPr>
      </w:pPr>
      <w:r w:rsidRPr="009527AE">
        <w:rPr>
          <w:rFonts w:ascii="Times New Roman" w:eastAsia="Times New Roman" w:hAnsi="Times New Roman" w:cs="Times New Roman"/>
          <w:b/>
          <w:bCs/>
          <w:color w:val="002465"/>
          <w:lang w:eastAsia="en-IN" w:bidi="hi-IN"/>
        </w:rPr>
        <w:t xml:space="preserve">Client:  </w:t>
      </w:r>
      <w:r w:rsidR="005E2470" w:rsidRPr="005E2470">
        <w:rPr>
          <w:rFonts w:ascii="Times New Roman" w:eastAsia="Times New Roman" w:hAnsi="Times New Roman" w:cs="Times New Roman"/>
          <w:b/>
          <w:bCs/>
          <w:color w:val="002465"/>
          <w:lang w:eastAsia="en-IN" w:bidi="hi-IN"/>
        </w:rPr>
        <w:t>PegaSystems, Cambridge,</w:t>
      </w:r>
      <w:r w:rsidR="005E2470">
        <w:rPr>
          <w:rFonts w:ascii="Times New Roman" w:eastAsia="Times New Roman" w:hAnsi="Times New Roman" w:cs="Times New Roman"/>
          <w:b/>
          <w:bCs/>
          <w:color w:val="002465"/>
          <w:lang w:eastAsia="en-IN" w:bidi="hi-IN"/>
        </w:rPr>
        <w:t xml:space="preserve"> MA.</w:t>
      </w:r>
      <w:r w:rsidR="005E2470">
        <w:rPr>
          <w:rFonts w:ascii="Times New Roman" w:eastAsia="Times New Roman" w:hAnsi="Times New Roman" w:cs="Times New Roman"/>
          <w:b/>
          <w:bCs/>
          <w:color w:val="002465"/>
          <w:lang w:eastAsia="en-IN" w:bidi="hi-IN"/>
        </w:rPr>
        <w:tab/>
      </w:r>
      <w:r w:rsidR="005E2470">
        <w:rPr>
          <w:rFonts w:ascii="Times New Roman" w:eastAsia="Times New Roman" w:hAnsi="Times New Roman" w:cs="Times New Roman"/>
          <w:b/>
          <w:bCs/>
          <w:color w:val="002465"/>
          <w:lang w:eastAsia="en-IN" w:bidi="hi-IN"/>
        </w:rPr>
        <w:tab/>
      </w:r>
      <w:r w:rsidR="005E2470">
        <w:rPr>
          <w:rFonts w:ascii="Times New Roman" w:eastAsia="Times New Roman" w:hAnsi="Times New Roman" w:cs="Times New Roman"/>
          <w:b/>
          <w:bCs/>
          <w:color w:val="002465"/>
          <w:lang w:eastAsia="en-IN" w:bidi="hi-IN"/>
        </w:rPr>
        <w:tab/>
      </w:r>
      <w:r w:rsidR="005E2470">
        <w:rPr>
          <w:rFonts w:ascii="Times New Roman" w:eastAsia="Times New Roman" w:hAnsi="Times New Roman" w:cs="Times New Roman"/>
          <w:b/>
          <w:bCs/>
          <w:color w:val="002465"/>
          <w:lang w:eastAsia="en-IN" w:bidi="hi-IN"/>
        </w:rPr>
        <w:tab/>
      </w:r>
      <w:r w:rsidR="005E2470">
        <w:rPr>
          <w:rFonts w:ascii="Times New Roman" w:eastAsia="Times New Roman" w:hAnsi="Times New Roman" w:cs="Times New Roman"/>
          <w:b/>
          <w:bCs/>
          <w:color w:val="002465"/>
          <w:lang w:eastAsia="en-IN" w:bidi="hi-IN"/>
        </w:rPr>
        <w:tab/>
      </w:r>
      <w:r w:rsidR="005E2470">
        <w:rPr>
          <w:rFonts w:ascii="Times New Roman" w:eastAsia="Times New Roman" w:hAnsi="Times New Roman" w:cs="Times New Roman"/>
          <w:b/>
          <w:bCs/>
          <w:color w:val="002465"/>
          <w:lang w:eastAsia="en-IN" w:bidi="hi-IN"/>
        </w:rPr>
        <w:tab/>
      </w:r>
      <w:r w:rsidR="005E2470">
        <w:rPr>
          <w:rFonts w:ascii="Times New Roman" w:eastAsia="Times New Roman" w:hAnsi="Times New Roman" w:cs="Times New Roman"/>
          <w:b/>
          <w:bCs/>
          <w:color w:val="002465"/>
          <w:lang w:eastAsia="en-IN" w:bidi="hi-IN"/>
        </w:rPr>
        <w:tab/>
      </w:r>
      <w:r>
        <w:rPr>
          <w:rFonts w:ascii="Times New Roman" w:eastAsia="Times New Roman" w:hAnsi="Times New Roman" w:cs="Times New Roman"/>
          <w:b/>
          <w:bCs/>
          <w:color w:val="002465"/>
          <w:lang w:eastAsia="en-IN" w:bidi="hi-IN"/>
        </w:rPr>
        <w:t>Aug 20</w:t>
      </w:r>
      <w:r w:rsidR="00270A04">
        <w:rPr>
          <w:rFonts w:ascii="Times New Roman" w:eastAsia="Times New Roman" w:hAnsi="Times New Roman" w:cs="Times New Roman"/>
          <w:b/>
          <w:bCs/>
          <w:color w:val="002465"/>
          <w:lang w:eastAsia="en-IN" w:bidi="hi-IN"/>
        </w:rPr>
        <w:t>22</w:t>
      </w:r>
      <w:r w:rsidRPr="009527AE">
        <w:rPr>
          <w:rFonts w:ascii="Times New Roman" w:eastAsia="Times New Roman" w:hAnsi="Times New Roman" w:cs="Times New Roman"/>
          <w:b/>
          <w:bCs/>
          <w:color w:val="002465"/>
          <w:lang w:eastAsia="en-IN" w:bidi="hi-IN"/>
        </w:rPr>
        <w:t xml:space="preserve"> – till date</w:t>
      </w:r>
    </w:p>
    <w:p w14:paraId="4AEFB88C" w14:textId="5F9C991B" w:rsidR="001D7C13" w:rsidRPr="009527AE" w:rsidRDefault="001D7C13" w:rsidP="001D7C13">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465"/>
          <w:lang w:eastAsia="en-IN" w:bidi="hi-IN"/>
        </w:rPr>
      </w:pPr>
      <w:r w:rsidRPr="009527AE">
        <w:rPr>
          <w:rFonts w:ascii="Times New Roman" w:eastAsia="Times New Roman" w:hAnsi="Times New Roman" w:cs="Times New Roman"/>
          <w:b/>
          <w:bCs/>
          <w:color w:val="002465"/>
          <w:lang w:eastAsia="en-IN" w:bidi="hi-IN"/>
        </w:rPr>
        <w:t xml:space="preserve">Role: </w:t>
      </w:r>
      <w:r w:rsidR="005E2470" w:rsidRPr="005E2470">
        <w:rPr>
          <w:rFonts w:ascii="Times New Roman" w:eastAsia="Times New Roman" w:hAnsi="Times New Roman" w:cs="Times New Roman"/>
          <w:b/>
          <w:bCs/>
          <w:color w:val="002465"/>
          <w:lang w:eastAsia="en-IN" w:bidi="hi-IN"/>
        </w:rPr>
        <w:t>Senior Oracle Consultant</w:t>
      </w:r>
    </w:p>
    <w:p w14:paraId="7444877B" w14:textId="77777777" w:rsidR="001D7C13" w:rsidRDefault="001D7C13" w:rsidP="001D7C13">
      <w:pPr>
        <w:shd w:val="clear" w:color="auto" w:fill="FFFFFF" w:themeFill="background1"/>
        <w:spacing w:after="0" w:line="240" w:lineRule="auto"/>
        <w:ind w:left="-426" w:right="-472"/>
        <w:outlineLvl w:val="1"/>
        <w:rPr>
          <w:rFonts w:ascii="Times New Roman" w:eastAsia="Times New Roman" w:hAnsi="Times New Roman" w:cs="Times New Roman"/>
          <w:b/>
          <w:bCs/>
          <w:color w:val="002060"/>
          <w:lang w:eastAsia="en-IN" w:bidi="hi-IN"/>
        </w:rPr>
      </w:pPr>
      <w:r w:rsidRPr="009527AE">
        <w:rPr>
          <w:rFonts w:ascii="Times New Roman" w:eastAsia="Times New Roman" w:hAnsi="Times New Roman" w:cs="Times New Roman"/>
          <w:b/>
          <w:bCs/>
          <w:color w:val="002060"/>
          <w:lang w:eastAsia="en-IN" w:bidi="hi-IN"/>
        </w:rPr>
        <w:t>Responsibilities:</w:t>
      </w:r>
    </w:p>
    <w:p w14:paraId="79062C7E"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Designed, and maintained </w:t>
      </w:r>
      <w:r w:rsidRPr="00517483">
        <w:rPr>
          <w:b/>
          <w:bCs/>
          <w:sz w:val="21"/>
          <w:szCs w:val="21"/>
        </w:rPr>
        <w:t>Oracle databases (10g, 11g, 12c, 19c</w:t>
      </w:r>
      <w:r w:rsidRPr="00B96F9B">
        <w:rPr>
          <w:sz w:val="21"/>
          <w:szCs w:val="21"/>
        </w:rPr>
        <w:t>) ensuring high availability, scalability, and optimal performance for enterprise applications.</w:t>
      </w:r>
    </w:p>
    <w:p w14:paraId="7CE5C758"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Executed </w:t>
      </w:r>
      <w:r w:rsidRPr="006C23EA">
        <w:rPr>
          <w:b/>
          <w:bCs/>
          <w:sz w:val="21"/>
          <w:szCs w:val="21"/>
        </w:rPr>
        <w:t>database installation</w:t>
      </w:r>
      <w:r w:rsidRPr="00B96F9B">
        <w:rPr>
          <w:sz w:val="21"/>
          <w:szCs w:val="21"/>
        </w:rPr>
        <w:t>, configuration, patching, and upgrades while ensuring minimal downtime and compliance with organizational standards.</w:t>
      </w:r>
    </w:p>
    <w:p w14:paraId="161D78A0"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Administered </w:t>
      </w:r>
      <w:r w:rsidRPr="006C23EA">
        <w:rPr>
          <w:b/>
          <w:bCs/>
          <w:sz w:val="21"/>
          <w:szCs w:val="21"/>
        </w:rPr>
        <w:t>database security</w:t>
      </w:r>
      <w:r w:rsidRPr="00B96F9B">
        <w:rPr>
          <w:sz w:val="21"/>
          <w:szCs w:val="21"/>
        </w:rPr>
        <w:t xml:space="preserve"> by managing users, roles, privileges, and auditing policies to safeguard sensitive corporate data.</w:t>
      </w:r>
    </w:p>
    <w:p w14:paraId="03A95D22"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Developed complex PL</w:t>
      </w:r>
      <w:r w:rsidRPr="006C23EA">
        <w:rPr>
          <w:b/>
          <w:bCs/>
          <w:sz w:val="21"/>
          <w:szCs w:val="21"/>
        </w:rPr>
        <w:t>/SQL procedures, functions, triggers</w:t>
      </w:r>
      <w:r w:rsidRPr="00B96F9B">
        <w:rPr>
          <w:sz w:val="21"/>
          <w:szCs w:val="21"/>
        </w:rPr>
        <w:t xml:space="preserve">, and </w:t>
      </w:r>
      <w:r w:rsidRPr="006C23EA">
        <w:rPr>
          <w:b/>
          <w:bCs/>
          <w:sz w:val="21"/>
          <w:szCs w:val="21"/>
        </w:rPr>
        <w:t>packages</w:t>
      </w:r>
      <w:r w:rsidRPr="00B96F9B">
        <w:rPr>
          <w:sz w:val="21"/>
          <w:szCs w:val="21"/>
        </w:rPr>
        <w:t xml:space="preserve"> to support business-critical processes and reporting requirements.</w:t>
      </w:r>
    </w:p>
    <w:p w14:paraId="13668E03"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Performed </w:t>
      </w:r>
      <w:r w:rsidRPr="006C23EA">
        <w:rPr>
          <w:b/>
          <w:bCs/>
          <w:sz w:val="21"/>
          <w:szCs w:val="21"/>
        </w:rPr>
        <w:t>SQL query</w:t>
      </w:r>
      <w:r w:rsidRPr="00B96F9B">
        <w:rPr>
          <w:sz w:val="21"/>
          <w:szCs w:val="21"/>
        </w:rPr>
        <w:t xml:space="preserve"> optimization, indexing, and execution plan analysis to enhance database performance and reduce transaction time.</w:t>
      </w:r>
    </w:p>
    <w:p w14:paraId="6062C674"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Configured and managed </w:t>
      </w:r>
      <w:r w:rsidRPr="006C23EA">
        <w:rPr>
          <w:b/>
          <w:bCs/>
          <w:sz w:val="21"/>
          <w:szCs w:val="21"/>
        </w:rPr>
        <w:t>Oracle RAC</w:t>
      </w:r>
      <w:r w:rsidRPr="00B96F9B">
        <w:rPr>
          <w:sz w:val="21"/>
          <w:szCs w:val="21"/>
        </w:rPr>
        <w:t xml:space="preserve"> and </w:t>
      </w:r>
      <w:r w:rsidRPr="006C23EA">
        <w:rPr>
          <w:b/>
          <w:bCs/>
          <w:sz w:val="21"/>
          <w:szCs w:val="21"/>
        </w:rPr>
        <w:t>Data Guard</w:t>
      </w:r>
      <w:r w:rsidRPr="00B96F9B">
        <w:rPr>
          <w:sz w:val="21"/>
          <w:szCs w:val="21"/>
        </w:rPr>
        <w:t xml:space="preserve"> environments to provide high availability, disaster recovery, and fault tolerance.</w:t>
      </w:r>
    </w:p>
    <w:p w14:paraId="48644747"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Conducted </w:t>
      </w:r>
      <w:r w:rsidRPr="006C23EA">
        <w:rPr>
          <w:b/>
          <w:bCs/>
          <w:sz w:val="21"/>
          <w:szCs w:val="21"/>
        </w:rPr>
        <w:t>RMAN-based backup</w:t>
      </w:r>
      <w:r w:rsidRPr="00B96F9B">
        <w:rPr>
          <w:sz w:val="21"/>
          <w:szCs w:val="21"/>
        </w:rPr>
        <w:t xml:space="preserve"> and recovery operations, including full, incremental, and point-in-time recovery, ensuring data integrity.</w:t>
      </w:r>
    </w:p>
    <w:p w14:paraId="4A0F414A"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Monitored database performance using </w:t>
      </w:r>
      <w:r w:rsidRPr="006C23EA">
        <w:rPr>
          <w:b/>
          <w:bCs/>
          <w:sz w:val="21"/>
          <w:szCs w:val="21"/>
        </w:rPr>
        <w:t>Oracle Enterprise Manager (OEM</w:t>
      </w:r>
      <w:r w:rsidRPr="00B96F9B">
        <w:rPr>
          <w:sz w:val="21"/>
          <w:szCs w:val="21"/>
        </w:rPr>
        <w:t>) and implemented tuning recommendations to optimize system resources.</w:t>
      </w:r>
    </w:p>
    <w:p w14:paraId="46488D33"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Led data migration and </w:t>
      </w:r>
      <w:r w:rsidRPr="006C23EA">
        <w:rPr>
          <w:b/>
          <w:bCs/>
          <w:sz w:val="21"/>
          <w:szCs w:val="21"/>
        </w:rPr>
        <w:t>ETL projects</w:t>
      </w:r>
      <w:r w:rsidRPr="00B96F9B">
        <w:rPr>
          <w:sz w:val="21"/>
          <w:szCs w:val="21"/>
        </w:rPr>
        <w:t xml:space="preserve"> using </w:t>
      </w:r>
      <w:r w:rsidRPr="006C23EA">
        <w:rPr>
          <w:b/>
          <w:bCs/>
          <w:sz w:val="21"/>
          <w:szCs w:val="21"/>
        </w:rPr>
        <w:t>Oracle Data Integrator (ODI</w:t>
      </w:r>
      <w:r w:rsidRPr="00B96F9B">
        <w:rPr>
          <w:sz w:val="21"/>
          <w:szCs w:val="21"/>
        </w:rPr>
        <w:t xml:space="preserve">) and </w:t>
      </w:r>
      <w:r w:rsidRPr="006C23EA">
        <w:rPr>
          <w:b/>
          <w:bCs/>
          <w:sz w:val="21"/>
          <w:szCs w:val="21"/>
        </w:rPr>
        <w:t>Data Pump</w:t>
      </w:r>
      <w:r w:rsidRPr="00B96F9B">
        <w:rPr>
          <w:sz w:val="21"/>
          <w:szCs w:val="21"/>
        </w:rPr>
        <w:t>, ensuring seamless integration with legacy systems.</w:t>
      </w:r>
    </w:p>
    <w:p w14:paraId="685DA4C8"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Collaborated with application and development teams to integrate </w:t>
      </w:r>
      <w:r w:rsidRPr="006C23EA">
        <w:rPr>
          <w:b/>
          <w:bCs/>
          <w:sz w:val="21"/>
          <w:szCs w:val="21"/>
        </w:rPr>
        <w:t>Oracle databases</w:t>
      </w:r>
      <w:r w:rsidRPr="00B96F9B">
        <w:rPr>
          <w:sz w:val="21"/>
          <w:szCs w:val="21"/>
        </w:rPr>
        <w:t xml:space="preserve"> with </w:t>
      </w:r>
      <w:r w:rsidRPr="006C23EA">
        <w:rPr>
          <w:b/>
          <w:bCs/>
          <w:sz w:val="21"/>
          <w:szCs w:val="21"/>
        </w:rPr>
        <w:t>Oracle E-Business Suite</w:t>
      </w:r>
      <w:r w:rsidRPr="00B96F9B">
        <w:rPr>
          <w:sz w:val="21"/>
          <w:szCs w:val="21"/>
        </w:rPr>
        <w:t xml:space="preserve">, </w:t>
      </w:r>
      <w:r w:rsidRPr="006C23EA">
        <w:rPr>
          <w:b/>
          <w:bCs/>
          <w:sz w:val="21"/>
          <w:szCs w:val="21"/>
        </w:rPr>
        <w:t>Fusion Middleware</w:t>
      </w:r>
      <w:r w:rsidRPr="00B96F9B">
        <w:rPr>
          <w:sz w:val="21"/>
          <w:szCs w:val="21"/>
        </w:rPr>
        <w:t>, and third-party applications.</w:t>
      </w:r>
    </w:p>
    <w:p w14:paraId="6B8782E4"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Managed tablespaces, schemas, and datafiles, proactively preventing storage issues and optimizing </w:t>
      </w:r>
      <w:r w:rsidRPr="006C23EA">
        <w:rPr>
          <w:b/>
          <w:bCs/>
          <w:sz w:val="21"/>
          <w:szCs w:val="21"/>
        </w:rPr>
        <w:t>database capacity</w:t>
      </w:r>
      <w:r w:rsidRPr="00B96F9B">
        <w:rPr>
          <w:sz w:val="21"/>
          <w:szCs w:val="21"/>
        </w:rPr>
        <w:t>.</w:t>
      </w:r>
    </w:p>
    <w:p w14:paraId="48B556CB"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Designed and implemented backup retention policies, disaster recovery plans, and high-availability solutions to meet </w:t>
      </w:r>
      <w:r w:rsidRPr="006C23EA">
        <w:rPr>
          <w:b/>
          <w:bCs/>
          <w:sz w:val="21"/>
          <w:szCs w:val="21"/>
        </w:rPr>
        <w:t>SLA</w:t>
      </w:r>
      <w:r w:rsidRPr="00B96F9B">
        <w:rPr>
          <w:sz w:val="21"/>
          <w:szCs w:val="21"/>
        </w:rPr>
        <w:t xml:space="preserve"> requirements.</w:t>
      </w:r>
    </w:p>
    <w:p w14:paraId="6FCF8E39"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Automated routine </w:t>
      </w:r>
      <w:r w:rsidRPr="006C23EA">
        <w:rPr>
          <w:b/>
          <w:bCs/>
          <w:sz w:val="21"/>
          <w:szCs w:val="21"/>
        </w:rPr>
        <w:t>database tasks</w:t>
      </w:r>
      <w:r w:rsidRPr="00B96F9B">
        <w:rPr>
          <w:sz w:val="21"/>
          <w:szCs w:val="21"/>
        </w:rPr>
        <w:t xml:space="preserve"> and maintenance scripts using </w:t>
      </w:r>
      <w:r w:rsidRPr="006C23EA">
        <w:rPr>
          <w:b/>
          <w:bCs/>
          <w:sz w:val="21"/>
          <w:szCs w:val="21"/>
        </w:rPr>
        <w:t>Shell, Python</w:t>
      </w:r>
      <w:r w:rsidRPr="00B96F9B">
        <w:rPr>
          <w:sz w:val="21"/>
          <w:szCs w:val="21"/>
        </w:rPr>
        <w:t xml:space="preserve">, and </w:t>
      </w:r>
      <w:r w:rsidRPr="006C23EA">
        <w:rPr>
          <w:b/>
          <w:bCs/>
          <w:sz w:val="21"/>
          <w:szCs w:val="21"/>
        </w:rPr>
        <w:t>PL/SQL</w:t>
      </w:r>
      <w:r w:rsidRPr="00B96F9B">
        <w:rPr>
          <w:sz w:val="21"/>
          <w:szCs w:val="21"/>
        </w:rPr>
        <w:t xml:space="preserve"> to improve operational efficiency.</w:t>
      </w:r>
    </w:p>
    <w:p w14:paraId="089010CE"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Provided on-call support for database-related incidents, troubleshooting complex issues, and implementing corrective actions promptly.</w:t>
      </w:r>
    </w:p>
    <w:p w14:paraId="19E15820"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Conducted </w:t>
      </w:r>
      <w:r w:rsidRPr="006C23EA">
        <w:rPr>
          <w:b/>
          <w:bCs/>
          <w:sz w:val="21"/>
          <w:szCs w:val="21"/>
        </w:rPr>
        <w:t>database health checks</w:t>
      </w:r>
      <w:r w:rsidRPr="00B96F9B">
        <w:rPr>
          <w:sz w:val="21"/>
          <w:szCs w:val="21"/>
        </w:rPr>
        <w:t>, performance audits, and capacity planning to ensure optimal utilization of resources.</w:t>
      </w:r>
    </w:p>
    <w:p w14:paraId="74FE7A52" w14:textId="276A36F8"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Designed and implemented </w:t>
      </w:r>
      <w:r w:rsidRPr="006C23EA">
        <w:rPr>
          <w:b/>
          <w:bCs/>
          <w:sz w:val="21"/>
          <w:szCs w:val="21"/>
        </w:rPr>
        <w:t>database security policies</w:t>
      </w:r>
      <w:r w:rsidRPr="00B96F9B">
        <w:rPr>
          <w:sz w:val="21"/>
          <w:szCs w:val="21"/>
        </w:rPr>
        <w:t xml:space="preserve">, including encryption, auditing, and compliance with industry standards </w:t>
      </w:r>
      <w:r w:rsidR="00D9107C">
        <w:rPr>
          <w:sz w:val="21"/>
          <w:szCs w:val="21"/>
        </w:rPr>
        <w:t>as</w:t>
      </w:r>
      <w:r w:rsidRPr="00B96F9B">
        <w:rPr>
          <w:sz w:val="21"/>
          <w:szCs w:val="21"/>
        </w:rPr>
        <w:t xml:space="preserve"> </w:t>
      </w:r>
      <w:r w:rsidRPr="006C23EA">
        <w:rPr>
          <w:b/>
          <w:bCs/>
          <w:sz w:val="21"/>
          <w:szCs w:val="21"/>
        </w:rPr>
        <w:t>GDPR</w:t>
      </w:r>
      <w:r w:rsidRPr="00B96F9B">
        <w:rPr>
          <w:sz w:val="21"/>
          <w:szCs w:val="21"/>
        </w:rPr>
        <w:t xml:space="preserve"> and </w:t>
      </w:r>
      <w:r w:rsidRPr="006C23EA">
        <w:rPr>
          <w:b/>
          <w:bCs/>
          <w:sz w:val="21"/>
          <w:szCs w:val="21"/>
        </w:rPr>
        <w:t>SOX</w:t>
      </w:r>
      <w:r w:rsidRPr="00B96F9B">
        <w:rPr>
          <w:sz w:val="21"/>
          <w:szCs w:val="21"/>
        </w:rPr>
        <w:t>.</w:t>
      </w:r>
    </w:p>
    <w:p w14:paraId="61A78C8E"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Developed reports and dashboards using </w:t>
      </w:r>
      <w:r w:rsidRPr="006C23EA">
        <w:rPr>
          <w:b/>
          <w:bCs/>
          <w:sz w:val="21"/>
          <w:szCs w:val="21"/>
        </w:rPr>
        <w:t>Oracle BI, OBIEE,</w:t>
      </w:r>
      <w:r w:rsidRPr="00B96F9B">
        <w:rPr>
          <w:sz w:val="21"/>
          <w:szCs w:val="21"/>
        </w:rPr>
        <w:t xml:space="preserve"> and </w:t>
      </w:r>
      <w:r w:rsidRPr="006C23EA">
        <w:rPr>
          <w:b/>
          <w:bCs/>
          <w:sz w:val="21"/>
          <w:szCs w:val="21"/>
        </w:rPr>
        <w:t>Oracle Analytics Cloud</w:t>
      </w:r>
      <w:r w:rsidRPr="00B96F9B">
        <w:rPr>
          <w:sz w:val="21"/>
          <w:szCs w:val="21"/>
        </w:rPr>
        <w:t xml:space="preserve"> to support business decision-making processes.</w:t>
      </w:r>
    </w:p>
    <w:p w14:paraId="73C80BA9"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Assisted in </w:t>
      </w:r>
      <w:r w:rsidRPr="006C23EA">
        <w:rPr>
          <w:b/>
          <w:bCs/>
          <w:sz w:val="21"/>
          <w:szCs w:val="21"/>
        </w:rPr>
        <w:t>database consolidation</w:t>
      </w:r>
      <w:r w:rsidRPr="00B96F9B">
        <w:rPr>
          <w:sz w:val="21"/>
          <w:szCs w:val="21"/>
        </w:rPr>
        <w:t>, platform migrations, and upgrades while ensuring data integrity and minimal disruption to operations.</w:t>
      </w:r>
    </w:p>
    <w:p w14:paraId="5C7437B2"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Coordinated with cross-functional teams to resolve performance bottlenecks, data inconsistencies, and integration issues across multiple systems.</w:t>
      </w:r>
    </w:p>
    <w:p w14:paraId="718997AE" w14:textId="77777777" w:rsidR="005E2470" w:rsidRPr="00B96F9B" w:rsidRDefault="005E2470" w:rsidP="005E2470">
      <w:pPr>
        <w:pStyle w:val="NormalWeb"/>
        <w:numPr>
          <w:ilvl w:val="0"/>
          <w:numId w:val="25"/>
        </w:numPr>
        <w:spacing w:before="0" w:beforeAutospacing="0" w:after="0" w:afterAutospacing="0"/>
        <w:jc w:val="both"/>
        <w:rPr>
          <w:sz w:val="21"/>
          <w:szCs w:val="21"/>
        </w:rPr>
      </w:pPr>
      <w:r w:rsidRPr="00B96F9B">
        <w:rPr>
          <w:sz w:val="21"/>
          <w:szCs w:val="21"/>
        </w:rPr>
        <w:t xml:space="preserve">Provided training and mentoring to </w:t>
      </w:r>
      <w:r w:rsidRPr="006C23EA">
        <w:rPr>
          <w:b/>
          <w:bCs/>
          <w:sz w:val="21"/>
          <w:szCs w:val="21"/>
        </w:rPr>
        <w:t>junior DBAs</w:t>
      </w:r>
      <w:r w:rsidRPr="00B96F9B">
        <w:rPr>
          <w:sz w:val="21"/>
          <w:szCs w:val="21"/>
        </w:rPr>
        <w:t xml:space="preserve"> and developers on </w:t>
      </w:r>
      <w:r w:rsidRPr="006C23EA">
        <w:rPr>
          <w:b/>
          <w:bCs/>
          <w:sz w:val="21"/>
          <w:szCs w:val="21"/>
        </w:rPr>
        <w:t>Oracle best practices, PL/SQL coding</w:t>
      </w:r>
      <w:r w:rsidRPr="00B96F9B">
        <w:rPr>
          <w:sz w:val="21"/>
          <w:szCs w:val="21"/>
        </w:rPr>
        <w:t xml:space="preserve"> standards, and database administration techniques.</w:t>
      </w:r>
    </w:p>
    <w:p w14:paraId="614D1225" w14:textId="77777777" w:rsidR="005E2470" w:rsidRPr="00B96F9B" w:rsidRDefault="001D7C13" w:rsidP="005E2470">
      <w:pPr>
        <w:pStyle w:val="NormalWeb"/>
        <w:spacing w:before="0" w:beforeAutospacing="0" w:after="0" w:afterAutospacing="0"/>
        <w:jc w:val="both"/>
        <w:rPr>
          <w:rFonts w:eastAsiaTheme="minorHAnsi"/>
          <w:kern w:val="2"/>
          <w:sz w:val="21"/>
          <w:szCs w:val="21"/>
          <w14:ligatures w14:val="standardContextual"/>
        </w:rPr>
      </w:pPr>
      <w:r w:rsidRPr="009527AE">
        <w:rPr>
          <w:b/>
          <w:bCs/>
          <w:color w:val="002465"/>
          <w:lang w:bidi="hi-IN"/>
        </w:rPr>
        <w:t>Environment</w:t>
      </w:r>
      <w:r w:rsidRPr="009527AE">
        <w:rPr>
          <w:b/>
          <w:bCs/>
          <w:color w:val="002465"/>
          <w:shd w:val="clear" w:color="auto" w:fill="FFFFFF" w:themeFill="background1"/>
          <w:lang w:bidi="hi-IN"/>
        </w:rPr>
        <w:t>:</w:t>
      </w:r>
      <w:r>
        <w:rPr>
          <w:b/>
          <w:bCs/>
          <w:color w:val="002465"/>
          <w:shd w:val="clear" w:color="auto" w:fill="FFFFFF" w:themeFill="background1"/>
          <w:lang w:bidi="hi-IN"/>
        </w:rPr>
        <w:t xml:space="preserve"> </w:t>
      </w:r>
      <w:r w:rsidR="005E2470" w:rsidRPr="00B96F9B">
        <w:rPr>
          <w:rFonts w:eastAsiaTheme="minorHAnsi"/>
          <w:kern w:val="2"/>
          <w:sz w:val="21"/>
          <w:szCs w:val="21"/>
          <w14:ligatures w14:val="standardContextual"/>
        </w:rPr>
        <w:t>Oracle 10g, Oracle 11g, Oracle 12c, Oracle 19c, PL/SQL, SQL, Oracle RAC, Oracle Data Guard, RMAN, Oracle Enterprise Manager (OEM), Oracle Data Integrator (ODI), Data Pump, Oracle E-Business Suite, Fusion Middleware, Shell Scripting, Python, Oracle BI, OBIEE, Oracle Analytics Cloud, Database Security, Encryption, GDPR Compliance, SOX Compliance, ETL, Backup and Recovery, Performance Tuning, Capacity Planning, Tablespaces, Schemas, Datafiles, Automation, Reporting, Dashboards, Database Consolidation, Platform Migrations.</w:t>
      </w:r>
    </w:p>
    <w:p w14:paraId="182EE273" w14:textId="64BDFD11" w:rsidR="001D7C13" w:rsidRPr="001D7C13" w:rsidRDefault="001D7C13" w:rsidP="001D7C13">
      <w:pPr>
        <w:shd w:val="clear" w:color="auto" w:fill="FFFFFF" w:themeFill="background1"/>
        <w:spacing w:after="0" w:line="240" w:lineRule="auto"/>
        <w:ind w:left="-426" w:right="-472"/>
        <w:jc w:val="both"/>
        <w:textAlignment w:val="baseline"/>
        <w:rPr>
          <w:rFonts w:ascii="Times New Roman" w:eastAsia="Times New Roman" w:hAnsi="Times New Roman" w:cs="Times New Roman"/>
          <w:sz w:val="20"/>
          <w:szCs w:val="20"/>
          <w:lang w:eastAsia="en-IN" w:bidi="hi-IN"/>
        </w:rPr>
      </w:pPr>
    </w:p>
    <w:p w14:paraId="4624EF1A" w14:textId="5703770D" w:rsidR="00161CDC" w:rsidRPr="009527AE" w:rsidRDefault="00161CDC" w:rsidP="009527AE">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465"/>
          <w:lang w:eastAsia="en-IN" w:bidi="hi-IN"/>
        </w:rPr>
      </w:pPr>
      <w:r w:rsidRPr="009527AE">
        <w:rPr>
          <w:rFonts w:ascii="Times New Roman" w:eastAsia="Times New Roman" w:hAnsi="Times New Roman" w:cs="Times New Roman"/>
          <w:b/>
          <w:bCs/>
          <w:color w:val="002465"/>
          <w:lang w:eastAsia="en-IN" w:bidi="hi-IN"/>
        </w:rPr>
        <w:t xml:space="preserve">Client: </w:t>
      </w:r>
      <w:r w:rsidR="00581B4B" w:rsidRPr="009527AE">
        <w:rPr>
          <w:rFonts w:ascii="Times New Roman" w:eastAsia="Times New Roman" w:hAnsi="Times New Roman" w:cs="Times New Roman"/>
          <w:b/>
          <w:bCs/>
          <w:color w:val="002465"/>
          <w:lang w:eastAsia="en-IN" w:bidi="hi-IN"/>
        </w:rPr>
        <w:t xml:space="preserve"> </w:t>
      </w:r>
      <w:r w:rsidR="00562D5F" w:rsidRPr="00562D5F">
        <w:rPr>
          <w:rFonts w:ascii="Times New Roman" w:eastAsia="Times New Roman" w:hAnsi="Times New Roman" w:cs="Times New Roman"/>
          <w:b/>
          <w:bCs/>
          <w:color w:val="002465"/>
          <w:lang w:eastAsia="en-IN" w:bidi="hi-IN"/>
        </w:rPr>
        <w:t xml:space="preserve">FedEx, Memphis, TN                                                                                                 </w:t>
      </w:r>
      <w:r w:rsidR="001D7C13">
        <w:rPr>
          <w:rFonts w:ascii="Times New Roman" w:eastAsia="Times New Roman" w:hAnsi="Times New Roman" w:cs="Times New Roman"/>
          <w:b/>
          <w:bCs/>
          <w:color w:val="002465"/>
          <w:lang w:eastAsia="en-IN" w:bidi="hi-IN"/>
        </w:rPr>
        <w:t>J</w:t>
      </w:r>
      <w:r w:rsidR="00581B4B" w:rsidRPr="009527AE">
        <w:rPr>
          <w:rFonts w:ascii="Times New Roman" w:eastAsia="Times New Roman" w:hAnsi="Times New Roman" w:cs="Times New Roman"/>
          <w:b/>
          <w:bCs/>
          <w:color w:val="002465"/>
          <w:lang w:eastAsia="en-IN" w:bidi="hi-IN"/>
        </w:rPr>
        <w:t>uly 20</w:t>
      </w:r>
      <w:r w:rsidR="00270A04">
        <w:rPr>
          <w:rFonts w:ascii="Times New Roman" w:eastAsia="Times New Roman" w:hAnsi="Times New Roman" w:cs="Times New Roman"/>
          <w:b/>
          <w:bCs/>
          <w:color w:val="002465"/>
          <w:lang w:eastAsia="en-IN" w:bidi="hi-IN"/>
        </w:rPr>
        <w:t>19</w:t>
      </w:r>
      <w:r w:rsidR="00581B4B" w:rsidRPr="009527AE">
        <w:rPr>
          <w:rFonts w:ascii="Times New Roman" w:eastAsia="Times New Roman" w:hAnsi="Times New Roman" w:cs="Times New Roman"/>
          <w:b/>
          <w:bCs/>
          <w:color w:val="002465"/>
          <w:lang w:eastAsia="en-IN" w:bidi="hi-IN"/>
        </w:rPr>
        <w:t xml:space="preserve"> – </w:t>
      </w:r>
      <w:r w:rsidR="00270A04">
        <w:rPr>
          <w:rFonts w:ascii="Times New Roman" w:eastAsia="Times New Roman" w:hAnsi="Times New Roman" w:cs="Times New Roman"/>
          <w:b/>
          <w:bCs/>
          <w:color w:val="002465"/>
          <w:lang w:eastAsia="en-IN" w:bidi="hi-IN"/>
        </w:rPr>
        <w:t>July</w:t>
      </w:r>
      <w:r w:rsidR="001D7C13">
        <w:rPr>
          <w:rFonts w:ascii="Times New Roman" w:eastAsia="Times New Roman" w:hAnsi="Times New Roman" w:cs="Times New Roman"/>
          <w:b/>
          <w:bCs/>
          <w:color w:val="002465"/>
          <w:lang w:eastAsia="en-IN" w:bidi="hi-IN"/>
        </w:rPr>
        <w:t xml:space="preserve"> 20</w:t>
      </w:r>
      <w:r w:rsidR="00270A04">
        <w:rPr>
          <w:rFonts w:ascii="Times New Roman" w:eastAsia="Times New Roman" w:hAnsi="Times New Roman" w:cs="Times New Roman"/>
          <w:b/>
          <w:bCs/>
          <w:color w:val="002465"/>
          <w:lang w:eastAsia="en-IN" w:bidi="hi-IN"/>
        </w:rPr>
        <w:t>22</w:t>
      </w:r>
    </w:p>
    <w:p w14:paraId="11F57FDB" w14:textId="0A17124B" w:rsidR="00161CDC" w:rsidRPr="009527AE" w:rsidRDefault="00FF708D" w:rsidP="009527AE">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465"/>
          <w:lang w:eastAsia="en-IN" w:bidi="hi-IN"/>
        </w:rPr>
      </w:pPr>
      <w:r w:rsidRPr="009527AE">
        <w:rPr>
          <w:rFonts w:ascii="Times New Roman" w:eastAsia="Times New Roman" w:hAnsi="Times New Roman" w:cs="Times New Roman"/>
          <w:b/>
          <w:bCs/>
          <w:color w:val="002465"/>
          <w:lang w:eastAsia="en-IN" w:bidi="hi-IN"/>
        </w:rPr>
        <w:t>Role</w:t>
      </w:r>
      <w:r w:rsidR="00C373ED" w:rsidRPr="009527AE">
        <w:rPr>
          <w:rFonts w:ascii="Times New Roman" w:eastAsia="Times New Roman" w:hAnsi="Times New Roman" w:cs="Times New Roman"/>
          <w:b/>
          <w:bCs/>
          <w:color w:val="002465"/>
          <w:lang w:eastAsia="en-IN" w:bidi="hi-IN"/>
        </w:rPr>
        <w:t xml:space="preserve">: </w:t>
      </w:r>
      <w:r w:rsidR="00562D5F" w:rsidRPr="00562D5F">
        <w:rPr>
          <w:rFonts w:ascii="Times New Roman" w:eastAsia="Times New Roman" w:hAnsi="Times New Roman" w:cs="Times New Roman"/>
          <w:b/>
          <w:bCs/>
          <w:color w:val="002465"/>
          <w:lang w:eastAsia="en-IN" w:bidi="hi-IN"/>
        </w:rPr>
        <w:t>Oracle Consultant</w:t>
      </w:r>
    </w:p>
    <w:p w14:paraId="47275186" w14:textId="4A6F5BE5" w:rsidR="009527AE" w:rsidRPr="00562D5F" w:rsidRDefault="00161CDC" w:rsidP="009527AE">
      <w:pPr>
        <w:shd w:val="clear" w:color="auto" w:fill="FFFFFF" w:themeFill="background1"/>
        <w:spacing w:after="0" w:line="240" w:lineRule="auto"/>
        <w:ind w:left="-426" w:right="-472"/>
        <w:outlineLvl w:val="1"/>
        <w:rPr>
          <w:rFonts w:ascii="Times New Roman" w:eastAsia="Times New Roman" w:hAnsi="Times New Roman" w:cs="Times New Roman"/>
          <w:b/>
          <w:bCs/>
          <w:color w:val="002465"/>
          <w:lang w:eastAsia="en-IN" w:bidi="hi-IN"/>
        </w:rPr>
      </w:pPr>
      <w:r w:rsidRPr="00562D5F">
        <w:rPr>
          <w:rFonts w:ascii="Times New Roman" w:eastAsia="Times New Roman" w:hAnsi="Times New Roman" w:cs="Times New Roman"/>
          <w:b/>
          <w:bCs/>
          <w:color w:val="002465"/>
          <w:lang w:eastAsia="en-IN" w:bidi="hi-IN"/>
        </w:rPr>
        <w:t>Responsibilities:</w:t>
      </w:r>
    </w:p>
    <w:p w14:paraId="5DF3062F"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Administered and maintained </w:t>
      </w:r>
      <w:r w:rsidRPr="006C23EA">
        <w:rPr>
          <w:b/>
          <w:bCs/>
          <w:sz w:val="21"/>
          <w:szCs w:val="21"/>
        </w:rPr>
        <w:t>Oracle 10</w:t>
      </w:r>
      <w:r w:rsidRPr="00B96F9B">
        <w:rPr>
          <w:sz w:val="21"/>
          <w:szCs w:val="21"/>
        </w:rPr>
        <w:t xml:space="preserve">g and </w:t>
      </w:r>
      <w:r w:rsidRPr="006C23EA">
        <w:rPr>
          <w:b/>
          <w:bCs/>
          <w:sz w:val="21"/>
          <w:szCs w:val="21"/>
        </w:rPr>
        <w:t>11g databases</w:t>
      </w:r>
      <w:r w:rsidRPr="00B96F9B">
        <w:rPr>
          <w:sz w:val="21"/>
          <w:szCs w:val="21"/>
        </w:rPr>
        <w:t>, performing daily health checks, backups, and routine maintenance to ensure consistent uptime.</w:t>
      </w:r>
    </w:p>
    <w:p w14:paraId="4F410EDE"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Assisted in the installation, patching, and configuration of </w:t>
      </w:r>
      <w:r w:rsidRPr="006C23EA">
        <w:rPr>
          <w:b/>
          <w:bCs/>
          <w:sz w:val="21"/>
          <w:szCs w:val="21"/>
        </w:rPr>
        <w:t>Oracle database servers</w:t>
      </w:r>
      <w:r w:rsidRPr="00B96F9B">
        <w:rPr>
          <w:sz w:val="21"/>
          <w:szCs w:val="21"/>
        </w:rPr>
        <w:t xml:space="preserve"> on </w:t>
      </w:r>
      <w:r w:rsidRPr="006C23EA">
        <w:rPr>
          <w:b/>
          <w:bCs/>
          <w:sz w:val="21"/>
          <w:szCs w:val="21"/>
        </w:rPr>
        <w:t>Linux</w:t>
      </w:r>
      <w:r w:rsidRPr="00B96F9B">
        <w:rPr>
          <w:sz w:val="21"/>
          <w:szCs w:val="21"/>
        </w:rPr>
        <w:t xml:space="preserve"> and </w:t>
      </w:r>
      <w:r w:rsidRPr="006C23EA">
        <w:rPr>
          <w:b/>
          <w:bCs/>
          <w:sz w:val="21"/>
          <w:szCs w:val="21"/>
        </w:rPr>
        <w:t>Windows platforms,</w:t>
      </w:r>
      <w:r w:rsidRPr="00B96F9B">
        <w:rPr>
          <w:sz w:val="21"/>
          <w:szCs w:val="21"/>
        </w:rPr>
        <w:t xml:space="preserve"> adhering to IT standards.</w:t>
      </w:r>
    </w:p>
    <w:p w14:paraId="0DE433AB"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Supported database migrations and upgrades from legacy </w:t>
      </w:r>
      <w:r w:rsidRPr="006C23EA">
        <w:rPr>
          <w:b/>
          <w:bCs/>
          <w:sz w:val="21"/>
          <w:szCs w:val="21"/>
        </w:rPr>
        <w:t>Oracle versions</w:t>
      </w:r>
      <w:r w:rsidRPr="00B96F9B">
        <w:rPr>
          <w:sz w:val="21"/>
          <w:szCs w:val="21"/>
        </w:rPr>
        <w:t xml:space="preserve"> to newer releases, ensuring data integrity and minimal downtime.</w:t>
      </w:r>
    </w:p>
    <w:p w14:paraId="069ED282"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Created and managed </w:t>
      </w:r>
      <w:r w:rsidRPr="006C23EA">
        <w:rPr>
          <w:b/>
          <w:bCs/>
          <w:sz w:val="21"/>
          <w:szCs w:val="21"/>
        </w:rPr>
        <w:t>database users</w:t>
      </w:r>
      <w:r w:rsidRPr="00B96F9B">
        <w:rPr>
          <w:sz w:val="21"/>
          <w:szCs w:val="21"/>
        </w:rPr>
        <w:t>, roles, and permissions while enforcing security policies to protect sensitive organizational data.</w:t>
      </w:r>
    </w:p>
    <w:p w14:paraId="15FE7F39"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Developed and executed </w:t>
      </w:r>
      <w:r w:rsidRPr="006C23EA">
        <w:rPr>
          <w:b/>
          <w:bCs/>
          <w:sz w:val="21"/>
          <w:szCs w:val="21"/>
        </w:rPr>
        <w:t>PL/SQL scripts</w:t>
      </w:r>
      <w:r w:rsidRPr="00B96F9B">
        <w:rPr>
          <w:sz w:val="21"/>
          <w:szCs w:val="21"/>
        </w:rPr>
        <w:t xml:space="preserve"> for data extraction, transformation, and reporting to support business operations.</w:t>
      </w:r>
    </w:p>
    <w:p w14:paraId="5F6377CF" w14:textId="4AFE31A2"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Participated in performance tuning initiatives by </w:t>
      </w:r>
      <w:r w:rsidR="00D9107C" w:rsidRPr="00B96F9B">
        <w:rPr>
          <w:sz w:val="21"/>
          <w:szCs w:val="21"/>
        </w:rPr>
        <w:t>analysing</w:t>
      </w:r>
      <w:r w:rsidRPr="00B96F9B">
        <w:rPr>
          <w:sz w:val="21"/>
          <w:szCs w:val="21"/>
        </w:rPr>
        <w:t xml:space="preserve"> </w:t>
      </w:r>
      <w:r w:rsidRPr="006C23EA">
        <w:rPr>
          <w:b/>
          <w:bCs/>
          <w:sz w:val="21"/>
          <w:szCs w:val="21"/>
        </w:rPr>
        <w:t>SQL queries</w:t>
      </w:r>
      <w:r w:rsidRPr="00B96F9B">
        <w:rPr>
          <w:sz w:val="21"/>
          <w:szCs w:val="21"/>
        </w:rPr>
        <w:t>, indexes, and execution plans to enhance system efficiency.</w:t>
      </w:r>
    </w:p>
    <w:p w14:paraId="05F832B2"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Monitored database performance using </w:t>
      </w:r>
      <w:r w:rsidRPr="006C23EA">
        <w:rPr>
          <w:b/>
          <w:bCs/>
          <w:sz w:val="21"/>
          <w:szCs w:val="21"/>
        </w:rPr>
        <w:t>OEM</w:t>
      </w:r>
      <w:r w:rsidRPr="00B96F9B">
        <w:rPr>
          <w:sz w:val="21"/>
          <w:szCs w:val="21"/>
        </w:rPr>
        <w:t xml:space="preserve"> and custom scripts, providing recommendations for optimization and resource allocation.</w:t>
      </w:r>
    </w:p>
    <w:p w14:paraId="1DBD78C2"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Assisted in setting up </w:t>
      </w:r>
      <w:r w:rsidRPr="006C23EA">
        <w:rPr>
          <w:b/>
          <w:bCs/>
          <w:sz w:val="21"/>
          <w:szCs w:val="21"/>
        </w:rPr>
        <w:t>Data Guard</w:t>
      </w:r>
      <w:r w:rsidRPr="00B96F9B">
        <w:rPr>
          <w:sz w:val="21"/>
          <w:szCs w:val="21"/>
        </w:rPr>
        <w:t xml:space="preserve"> and standby databases for disaster recovery and business continuity planning.</w:t>
      </w:r>
    </w:p>
    <w:p w14:paraId="08CE76C2"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Performed </w:t>
      </w:r>
      <w:r w:rsidRPr="006C23EA">
        <w:rPr>
          <w:b/>
          <w:bCs/>
          <w:sz w:val="21"/>
          <w:szCs w:val="21"/>
        </w:rPr>
        <w:t>RMAN backup</w:t>
      </w:r>
      <w:r w:rsidRPr="00B96F9B">
        <w:rPr>
          <w:sz w:val="21"/>
          <w:szCs w:val="21"/>
        </w:rPr>
        <w:t xml:space="preserve"> and recovery operations, including testing point-in-time recovery scenarios and validating backup integrity.</w:t>
      </w:r>
    </w:p>
    <w:p w14:paraId="73AEA081"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Maintained </w:t>
      </w:r>
      <w:r w:rsidRPr="006C23EA">
        <w:rPr>
          <w:b/>
          <w:bCs/>
          <w:sz w:val="21"/>
          <w:szCs w:val="21"/>
        </w:rPr>
        <w:t>tablespaces, datafiles</w:t>
      </w:r>
      <w:r w:rsidRPr="00B96F9B">
        <w:rPr>
          <w:sz w:val="21"/>
          <w:szCs w:val="21"/>
        </w:rPr>
        <w:t>, and schema objects, ensuring proper storage management and minimizing space-related issues.</w:t>
      </w:r>
    </w:p>
    <w:p w14:paraId="0D505F44"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Supported </w:t>
      </w:r>
      <w:r w:rsidRPr="006C23EA">
        <w:rPr>
          <w:b/>
          <w:bCs/>
          <w:sz w:val="21"/>
          <w:szCs w:val="21"/>
        </w:rPr>
        <w:t>Oracle E-Business Suite modules</w:t>
      </w:r>
      <w:r w:rsidRPr="00B96F9B">
        <w:rPr>
          <w:sz w:val="21"/>
          <w:szCs w:val="21"/>
        </w:rPr>
        <w:t xml:space="preserve"> by managing database objects and assisting in application data integration processes.</w:t>
      </w:r>
    </w:p>
    <w:p w14:paraId="5F63647B"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Automated routine tasks such as database monitoring, report generation, and backup scripts using </w:t>
      </w:r>
      <w:r w:rsidRPr="006C23EA">
        <w:rPr>
          <w:b/>
          <w:bCs/>
          <w:sz w:val="21"/>
          <w:szCs w:val="21"/>
        </w:rPr>
        <w:t>Shell</w:t>
      </w:r>
      <w:r w:rsidRPr="00B96F9B">
        <w:rPr>
          <w:sz w:val="21"/>
          <w:szCs w:val="21"/>
        </w:rPr>
        <w:t xml:space="preserve"> and </w:t>
      </w:r>
      <w:r w:rsidRPr="006C23EA">
        <w:rPr>
          <w:b/>
          <w:bCs/>
          <w:sz w:val="21"/>
          <w:szCs w:val="21"/>
        </w:rPr>
        <w:t>SQL</w:t>
      </w:r>
      <w:r w:rsidRPr="00B96F9B">
        <w:rPr>
          <w:sz w:val="21"/>
          <w:szCs w:val="21"/>
        </w:rPr>
        <w:t xml:space="preserve"> scripts.</w:t>
      </w:r>
    </w:p>
    <w:p w14:paraId="0312A60B"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Troubleshot </w:t>
      </w:r>
      <w:r w:rsidRPr="006C23EA">
        <w:rPr>
          <w:b/>
          <w:bCs/>
          <w:sz w:val="21"/>
          <w:szCs w:val="21"/>
        </w:rPr>
        <w:t>database connectivity</w:t>
      </w:r>
      <w:r w:rsidRPr="00B96F9B">
        <w:rPr>
          <w:sz w:val="21"/>
          <w:szCs w:val="21"/>
        </w:rPr>
        <w:t>, performance, and transaction-related issues, coordinating with network and application teams for resolution.</w:t>
      </w:r>
    </w:p>
    <w:p w14:paraId="7D78A1EC"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Assisted in designing and implementing database standard operating procedures (</w:t>
      </w:r>
      <w:r w:rsidRPr="006C23EA">
        <w:rPr>
          <w:b/>
          <w:bCs/>
          <w:sz w:val="21"/>
          <w:szCs w:val="21"/>
        </w:rPr>
        <w:t>SOPs</w:t>
      </w:r>
      <w:r w:rsidRPr="00B96F9B">
        <w:rPr>
          <w:sz w:val="21"/>
          <w:szCs w:val="21"/>
        </w:rPr>
        <w:t>) and maintenance guidelines.</w:t>
      </w:r>
    </w:p>
    <w:p w14:paraId="17E8E834"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Coordinated with development teams to optimize database queries and implement efficient </w:t>
      </w:r>
      <w:r w:rsidRPr="006C23EA">
        <w:rPr>
          <w:b/>
          <w:bCs/>
          <w:sz w:val="21"/>
          <w:szCs w:val="21"/>
        </w:rPr>
        <w:t>PL/SQL coding</w:t>
      </w:r>
      <w:r w:rsidRPr="00B96F9B">
        <w:rPr>
          <w:sz w:val="21"/>
          <w:szCs w:val="21"/>
        </w:rPr>
        <w:t xml:space="preserve"> practices.</w:t>
      </w:r>
    </w:p>
    <w:p w14:paraId="5D20DB0C"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Conducted </w:t>
      </w:r>
      <w:r w:rsidRPr="006C23EA">
        <w:rPr>
          <w:b/>
          <w:bCs/>
          <w:sz w:val="21"/>
          <w:szCs w:val="21"/>
        </w:rPr>
        <w:t>database health checks</w:t>
      </w:r>
      <w:r w:rsidRPr="00B96F9B">
        <w:rPr>
          <w:sz w:val="21"/>
          <w:szCs w:val="21"/>
        </w:rPr>
        <w:t>, monitored alert logs, and implemented corrective actions to prevent system outages.</w:t>
      </w:r>
    </w:p>
    <w:p w14:paraId="50803220"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Supported data migration projects using </w:t>
      </w:r>
      <w:r w:rsidRPr="006C23EA">
        <w:rPr>
          <w:b/>
          <w:bCs/>
          <w:sz w:val="21"/>
          <w:szCs w:val="21"/>
        </w:rPr>
        <w:t>Oracle Data Pump</w:t>
      </w:r>
      <w:r w:rsidRPr="00B96F9B">
        <w:rPr>
          <w:sz w:val="21"/>
          <w:szCs w:val="21"/>
        </w:rPr>
        <w:t xml:space="preserve"> and </w:t>
      </w:r>
      <w:r w:rsidRPr="006C23EA">
        <w:rPr>
          <w:b/>
          <w:bCs/>
          <w:sz w:val="21"/>
          <w:szCs w:val="21"/>
        </w:rPr>
        <w:t>SQL script</w:t>
      </w:r>
      <w:r w:rsidRPr="00B96F9B">
        <w:rPr>
          <w:sz w:val="21"/>
          <w:szCs w:val="21"/>
        </w:rPr>
        <w:t>s, ensuring accuracy during extraction and loading.</w:t>
      </w:r>
    </w:p>
    <w:p w14:paraId="610FDC80" w14:textId="77777777" w:rsidR="00562D5F" w:rsidRPr="00B96F9B" w:rsidRDefault="00562D5F" w:rsidP="00562D5F">
      <w:pPr>
        <w:pStyle w:val="NormalWeb"/>
        <w:numPr>
          <w:ilvl w:val="0"/>
          <w:numId w:val="26"/>
        </w:numPr>
        <w:spacing w:before="0" w:beforeAutospacing="0" w:after="0" w:afterAutospacing="0"/>
        <w:jc w:val="both"/>
        <w:rPr>
          <w:sz w:val="21"/>
          <w:szCs w:val="21"/>
        </w:rPr>
      </w:pPr>
      <w:r w:rsidRPr="00B96F9B">
        <w:rPr>
          <w:sz w:val="21"/>
          <w:szCs w:val="21"/>
        </w:rPr>
        <w:t xml:space="preserve">Provided training and support to junior team members in basic </w:t>
      </w:r>
      <w:r w:rsidRPr="006C23EA">
        <w:rPr>
          <w:b/>
          <w:bCs/>
          <w:sz w:val="21"/>
          <w:szCs w:val="21"/>
        </w:rPr>
        <w:t>Oracle administration</w:t>
      </w:r>
      <w:r w:rsidRPr="00B96F9B">
        <w:rPr>
          <w:sz w:val="21"/>
          <w:szCs w:val="21"/>
        </w:rPr>
        <w:t xml:space="preserve">, </w:t>
      </w:r>
      <w:r w:rsidRPr="006C23EA">
        <w:rPr>
          <w:b/>
          <w:bCs/>
          <w:sz w:val="21"/>
          <w:szCs w:val="21"/>
        </w:rPr>
        <w:t>backup/recovery</w:t>
      </w:r>
      <w:r w:rsidRPr="00B96F9B">
        <w:rPr>
          <w:sz w:val="21"/>
          <w:szCs w:val="21"/>
        </w:rPr>
        <w:t xml:space="preserve">, and </w:t>
      </w:r>
      <w:r w:rsidRPr="006C23EA">
        <w:rPr>
          <w:b/>
          <w:bCs/>
          <w:sz w:val="21"/>
          <w:szCs w:val="21"/>
        </w:rPr>
        <w:t>PL/SQL</w:t>
      </w:r>
      <w:r w:rsidRPr="00B96F9B">
        <w:rPr>
          <w:sz w:val="21"/>
          <w:szCs w:val="21"/>
        </w:rPr>
        <w:t xml:space="preserve"> scripting practices.</w:t>
      </w:r>
    </w:p>
    <w:p w14:paraId="3DC2362E" w14:textId="77777777" w:rsidR="009527AE" w:rsidRDefault="009527AE" w:rsidP="00D25D51">
      <w:pPr>
        <w:shd w:val="clear" w:color="auto" w:fill="FFFFFF" w:themeFill="background1"/>
        <w:spacing w:after="0" w:line="240" w:lineRule="auto"/>
        <w:ind w:left="-426" w:right="-472"/>
        <w:jc w:val="both"/>
        <w:rPr>
          <w:rFonts w:ascii="Times New Roman" w:eastAsia="Times New Roman" w:hAnsi="Times New Roman" w:cs="Times New Roman"/>
          <w:b/>
          <w:bCs/>
          <w:sz w:val="20"/>
          <w:szCs w:val="20"/>
          <w:lang w:eastAsia="en-IN" w:bidi="hi-IN"/>
        </w:rPr>
      </w:pPr>
    </w:p>
    <w:p w14:paraId="3386B6D5" w14:textId="77777777" w:rsidR="00562D5F" w:rsidRPr="00B96F9B" w:rsidRDefault="00161CDC" w:rsidP="00562D5F">
      <w:pPr>
        <w:pStyle w:val="NormalWeb"/>
        <w:spacing w:before="0" w:beforeAutospacing="0" w:after="0" w:afterAutospacing="0"/>
        <w:jc w:val="both"/>
        <w:rPr>
          <w:sz w:val="21"/>
          <w:szCs w:val="21"/>
        </w:rPr>
      </w:pPr>
      <w:r w:rsidRPr="009527AE">
        <w:rPr>
          <w:b/>
          <w:bCs/>
          <w:color w:val="002465"/>
          <w:lang w:bidi="hi-IN"/>
        </w:rPr>
        <w:t>Environment</w:t>
      </w:r>
      <w:r w:rsidRPr="009527AE">
        <w:rPr>
          <w:b/>
          <w:bCs/>
          <w:color w:val="002465"/>
          <w:shd w:val="clear" w:color="auto" w:fill="FFFFFF" w:themeFill="background1"/>
          <w:lang w:bidi="hi-IN"/>
        </w:rPr>
        <w:t>:</w:t>
      </w:r>
      <w:r w:rsidRPr="00A305CC">
        <w:rPr>
          <w:sz w:val="20"/>
          <w:szCs w:val="20"/>
          <w:lang w:bidi="hi-IN"/>
        </w:rPr>
        <w:t xml:space="preserve"> </w:t>
      </w:r>
      <w:r w:rsidR="00562D5F" w:rsidRPr="00B96F9B">
        <w:rPr>
          <w:sz w:val="21"/>
          <w:szCs w:val="21"/>
        </w:rPr>
        <w:t>Oracle 10g, Oracle 11g, Oracle Database, Linux, Windows, Oracle E-Business Suite, PL/SQL, SQL, OEM (Oracle Enterprise Manager), Data Guard, RMAN, Shell Scripting, Database Backup and Recovery, Tablespaces, Datafiles, Schema Objects, Database Performance Tuning, Indexes, Execution Plans, Oracle Data Pump, Database Security, Database Migrations, Database Monitoring, Database Connectivity, Database SOPs.</w:t>
      </w:r>
    </w:p>
    <w:p w14:paraId="1A222002" w14:textId="5220D428" w:rsidR="00161CDC" w:rsidRPr="00755F77" w:rsidRDefault="00161CDC" w:rsidP="00562D5F">
      <w:pPr>
        <w:shd w:val="clear" w:color="auto" w:fill="FFFFFF" w:themeFill="background1"/>
        <w:spacing w:after="0" w:line="240" w:lineRule="auto"/>
        <w:ind w:left="-426" w:right="-472"/>
        <w:jc w:val="both"/>
        <w:rPr>
          <w:rFonts w:ascii="Times New Roman" w:eastAsia="Times New Roman" w:hAnsi="Times New Roman" w:cs="Times New Roman"/>
          <w:sz w:val="19"/>
          <w:szCs w:val="19"/>
          <w:lang w:eastAsia="en-IN" w:bidi="hi-IN"/>
        </w:rPr>
      </w:pPr>
    </w:p>
    <w:p w14:paraId="2A32AE4A" w14:textId="68265D21" w:rsidR="00161CDC" w:rsidRPr="009527AE" w:rsidRDefault="00927C60" w:rsidP="009527AE">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060"/>
          <w:lang w:eastAsia="en-IN" w:bidi="hi-IN"/>
        </w:rPr>
      </w:pPr>
      <w:r w:rsidRPr="009527AE">
        <w:rPr>
          <w:rFonts w:ascii="Times New Roman" w:eastAsia="Times New Roman" w:hAnsi="Times New Roman" w:cs="Times New Roman"/>
          <w:b/>
          <w:bCs/>
          <w:color w:val="002060"/>
          <w:lang w:eastAsia="en-IN" w:bidi="hi-IN"/>
        </w:rPr>
        <w:t>C</w:t>
      </w:r>
      <w:r w:rsidR="00161CDC" w:rsidRPr="009527AE">
        <w:rPr>
          <w:rFonts w:ascii="Times New Roman" w:eastAsia="Times New Roman" w:hAnsi="Times New Roman" w:cs="Times New Roman"/>
          <w:b/>
          <w:bCs/>
          <w:color w:val="002060"/>
          <w:lang w:eastAsia="en-IN" w:bidi="hi-IN"/>
        </w:rPr>
        <w:t>lient:</w:t>
      </w:r>
      <w:r w:rsidR="00DA77B5" w:rsidRPr="009527AE">
        <w:rPr>
          <w:rFonts w:ascii="Times New Roman" w:eastAsia="Times New Roman" w:hAnsi="Times New Roman" w:cs="Times New Roman"/>
          <w:b/>
          <w:bCs/>
          <w:color w:val="002060"/>
          <w:lang w:eastAsia="en-IN" w:bidi="hi-IN"/>
        </w:rPr>
        <w:t xml:space="preserve"> </w:t>
      </w:r>
      <w:r w:rsidR="00562D5F" w:rsidRPr="00562D5F">
        <w:rPr>
          <w:rFonts w:ascii="Times New Roman" w:eastAsia="Times New Roman" w:hAnsi="Times New Roman" w:cs="Times New Roman"/>
          <w:b/>
          <w:bCs/>
          <w:color w:val="002060"/>
          <w:lang w:eastAsia="en-IN" w:bidi="hi-IN"/>
        </w:rPr>
        <w:t>Growel Softech, Pune, India</w:t>
      </w:r>
      <w:r w:rsidR="00562D5F" w:rsidRPr="00B96F9B">
        <w:rPr>
          <w:rFonts w:ascii="Times New Roman" w:hAnsi="Times New Roman" w:cs="Times New Roman"/>
          <w:b/>
          <w:bCs/>
          <w:sz w:val="21"/>
          <w:szCs w:val="21"/>
        </w:rPr>
        <w:t xml:space="preserve">                     </w:t>
      </w:r>
      <w:r w:rsidR="00562D5F">
        <w:rPr>
          <w:rFonts w:ascii="Times New Roman" w:hAnsi="Times New Roman" w:cs="Times New Roman"/>
          <w:b/>
          <w:bCs/>
          <w:sz w:val="21"/>
          <w:szCs w:val="21"/>
        </w:rPr>
        <w:t xml:space="preserve">                   </w:t>
      </w:r>
      <w:r w:rsidR="007127E5" w:rsidRPr="009527AE">
        <w:rPr>
          <w:rFonts w:ascii="Times New Roman" w:eastAsia="Times New Roman" w:hAnsi="Times New Roman" w:cs="Times New Roman"/>
          <w:b/>
          <w:bCs/>
          <w:color w:val="002060"/>
          <w:lang w:eastAsia="en-IN" w:bidi="hi-IN"/>
        </w:rPr>
        <w:tab/>
      </w:r>
      <w:r w:rsidR="007127E5" w:rsidRPr="009527AE">
        <w:rPr>
          <w:rFonts w:ascii="Times New Roman" w:eastAsia="Times New Roman" w:hAnsi="Times New Roman" w:cs="Times New Roman"/>
          <w:b/>
          <w:bCs/>
          <w:color w:val="002060"/>
          <w:lang w:eastAsia="en-IN" w:bidi="hi-IN"/>
        </w:rPr>
        <w:tab/>
      </w:r>
      <w:r w:rsidR="00A305CC" w:rsidRPr="009527AE">
        <w:rPr>
          <w:rFonts w:ascii="Times New Roman" w:eastAsia="Times New Roman" w:hAnsi="Times New Roman" w:cs="Times New Roman"/>
          <w:b/>
          <w:bCs/>
          <w:color w:val="002060"/>
          <w:lang w:eastAsia="en-IN" w:bidi="hi-IN"/>
        </w:rPr>
        <w:tab/>
      </w:r>
      <w:r w:rsidR="00A305CC" w:rsidRPr="009527AE">
        <w:rPr>
          <w:rFonts w:ascii="Times New Roman" w:eastAsia="Times New Roman" w:hAnsi="Times New Roman" w:cs="Times New Roman"/>
          <w:b/>
          <w:bCs/>
          <w:color w:val="002060"/>
          <w:lang w:eastAsia="en-IN" w:bidi="hi-IN"/>
        </w:rPr>
        <w:tab/>
        <w:t xml:space="preserve">      </w:t>
      </w:r>
      <w:r w:rsidR="004A2331">
        <w:rPr>
          <w:rFonts w:ascii="Times New Roman" w:eastAsia="Times New Roman" w:hAnsi="Times New Roman" w:cs="Times New Roman"/>
          <w:b/>
          <w:bCs/>
          <w:color w:val="002060"/>
          <w:lang w:eastAsia="en-IN" w:bidi="hi-IN"/>
        </w:rPr>
        <w:t>July</w:t>
      </w:r>
      <w:r w:rsidR="00581B4B" w:rsidRPr="009527AE">
        <w:rPr>
          <w:rFonts w:ascii="Times New Roman" w:eastAsia="Times New Roman" w:hAnsi="Times New Roman" w:cs="Times New Roman"/>
          <w:b/>
          <w:bCs/>
          <w:color w:val="002060"/>
          <w:lang w:eastAsia="en-IN" w:bidi="hi-IN"/>
        </w:rPr>
        <w:t xml:space="preserve"> 201</w:t>
      </w:r>
      <w:r w:rsidR="00270A04">
        <w:rPr>
          <w:rFonts w:ascii="Times New Roman" w:eastAsia="Times New Roman" w:hAnsi="Times New Roman" w:cs="Times New Roman"/>
          <w:b/>
          <w:bCs/>
          <w:color w:val="002060"/>
          <w:lang w:eastAsia="en-IN" w:bidi="hi-IN"/>
        </w:rPr>
        <w:t>7</w:t>
      </w:r>
      <w:r w:rsidR="00581B4B" w:rsidRPr="009527AE">
        <w:rPr>
          <w:rFonts w:ascii="Times New Roman" w:eastAsia="Times New Roman" w:hAnsi="Times New Roman" w:cs="Times New Roman"/>
          <w:b/>
          <w:bCs/>
          <w:color w:val="002060"/>
          <w:lang w:eastAsia="en-IN" w:bidi="hi-IN"/>
        </w:rPr>
        <w:t xml:space="preserve"> –June 20</w:t>
      </w:r>
      <w:r w:rsidR="00270A04">
        <w:rPr>
          <w:rFonts w:ascii="Times New Roman" w:eastAsia="Times New Roman" w:hAnsi="Times New Roman" w:cs="Times New Roman"/>
          <w:b/>
          <w:bCs/>
          <w:color w:val="002060"/>
          <w:lang w:eastAsia="en-IN" w:bidi="hi-IN"/>
        </w:rPr>
        <w:t>19</w:t>
      </w:r>
    </w:p>
    <w:p w14:paraId="7555243F" w14:textId="20091FE8" w:rsidR="00161CDC" w:rsidRPr="009527AE" w:rsidRDefault="00FF708D" w:rsidP="009527AE">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060"/>
          <w:lang w:eastAsia="en-IN" w:bidi="hi-IN"/>
        </w:rPr>
      </w:pPr>
      <w:r w:rsidRPr="009527AE">
        <w:rPr>
          <w:rFonts w:ascii="Times New Roman" w:eastAsia="Times New Roman" w:hAnsi="Times New Roman" w:cs="Times New Roman"/>
          <w:b/>
          <w:bCs/>
          <w:color w:val="002060"/>
          <w:lang w:eastAsia="en-IN" w:bidi="hi-IN"/>
        </w:rPr>
        <w:t>R</w:t>
      </w:r>
      <w:r w:rsidR="00E956FB">
        <w:rPr>
          <w:rFonts w:ascii="Times New Roman" w:eastAsia="Times New Roman" w:hAnsi="Times New Roman" w:cs="Times New Roman"/>
          <w:b/>
          <w:bCs/>
          <w:color w:val="002060"/>
          <w:lang w:eastAsia="en-IN" w:bidi="hi-IN"/>
        </w:rPr>
        <w:t>ole</w:t>
      </w:r>
      <w:r w:rsidR="00927C60" w:rsidRPr="009527AE">
        <w:rPr>
          <w:rFonts w:ascii="Times New Roman" w:eastAsia="Times New Roman" w:hAnsi="Times New Roman" w:cs="Times New Roman"/>
          <w:b/>
          <w:bCs/>
          <w:color w:val="002060"/>
          <w:lang w:eastAsia="en-IN" w:bidi="hi-IN"/>
        </w:rPr>
        <w:t xml:space="preserve">: </w:t>
      </w:r>
      <w:r w:rsidR="00562D5F" w:rsidRPr="00562D5F">
        <w:rPr>
          <w:rFonts w:ascii="Times New Roman" w:eastAsia="Times New Roman" w:hAnsi="Times New Roman" w:cs="Times New Roman"/>
          <w:b/>
          <w:bCs/>
          <w:color w:val="002060"/>
          <w:lang w:eastAsia="en-IN" w:bidi="hi-IN"/>
        </w:rPr>
        <w:t>Oracle Consultant</w:t>
      </w:r>
      <w:r w:rsidR="00562D5F" w:rsidRPr="00B96F9B">
        <w:rPr>
          <w:rFonts w:ascii="Times New Roman" w:hAnsi="Times New Roman" w:cs="Times New Roman"/>
          <w:b/>
          <w:bCs/>
          <w:sz w:val="21"/>
          <w:szCs w:val="21"/>
        </w:rPr>
        <w:t xml:space="preserve">   </w:t>
      </w:r>
    </w:p>
    <w:p w14:paraId="08EE04FA" w14:textId="67E29B28" w:rsidR="00A305CC" w:rsidRPr="009527AE" w:rsidRDefault="00161CDC" w:rsidP="009527AE">
      <w:pPr>
        <w:shd w:val="clear" w:color="auto" w:fill="FFFFFF" w:themeFill="background1"/>
        <w:spacing w:after="0" w:line="240" w:lineRule="auto"/>
        <w:ind w:left="-426" w:right="-472"/>
        <w:outlineLvl w:val="1"/>
        <w:rPr>
          <w:rFonts w:ascii="Times New Roman" w:eastAsia="Times New Roman" w:hAnsi="Times New Roman" w:cs="Times New Roman"/>
          <w:b/>
          <w:bCs/>
          <w:color w:val="002060"/>
          <w:lang w:eastAsia="en-IN" w:bidi="hi-IN"/>
        </w:rPr>
      </w:pPr>
      <w:r w:rsidRPr="009527AE">
        <w:rPr>
          <w:rFonts w:ascii="Times New Roman" w:eastAsia="Times New Roman" w:hAnsi="Times New Roman" w:cs="Times New Roman"/>
          <w:b/>
          <w:bCs/>
          <w:color w:val="002060"/>
          <w:lang w:eastAsia="en-IN" w:bidi="hi-IN"/>
        </w:rPr>
        <w:t>Responsibilities:</w:t>
      </w:r>
    </w:p>
    <w:p w14:paraId="79AFFBC0"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Assisted in installation, configuration, and administration of </w:t>
      </w:r>
      <w:r w:rsidRPr="006C23EA">
        <w:rPr>
          <w:b/>
          <w:bCs/>
          <w:sz w:val="21"/>
          <w:szCs w:val="21"/>
        </w:rPr>
        <w:t>Oracle 9i</w:t>
      </w:r>
      <w:r w:rsidRPr="00B96F9B">
        <w:rPr>
          <w:sz w:val="21"/>
          <w:szCs w:val="21"/>
        </w:rPr>
        <w:t xml:space="preserve"> and </w:t>
      </w:r>
      <w:r w:rsidRPr="006C23EA">
        <w:rPr>
          <w:b/>
          <w:bCs/>
          <w:sz w:val="21"/>
          <w:szCs w:val="21"/>
        </w:rPr>
        <w:t>10g databases</w:t>
      </w:r>
      <w:r w:rsidRPr="00B96F9B">
        <w:rPr>
          <w:sz w:val="21"/>
          <w:szCs w:val="21"/>
        </w:rPr>
        <w:t xml:space="preserve"> on </w:t>
      </w:r>
      <w:r w:rsidRPr="006C23EA">
        <w:rPr>
          <w:b/>
          <w:bCs/>
          <w:sz w:val="21"/>
          <w:szCs w:val="21"/>
        </w:rPr>
        <w:t>Windows</w:t>
      </w:r>
      <w:r w:rsidRPr="00B96F9B">
        <w:rPr>
          <w:sz w:val="21"/>
          <w:szCs w:val="21"/>
        </w:rPr>
        <w:t xml:space="preserve"> and </w:t>
      </w:r>
      <w:r w:rsidRPr="006C23EA">
        <w:rPr>
          <w:b/>
          <w:bCs/>
          <w:sz w:val="21"/>
          <w:szCs w:val="21"/>
        </w:rPr>
        <w:t>Linux</w:t>
      </w:r>
      <w:r w:rsidRPr="00B96F9B">
        <w:rPr>
          <w:sz w:val="21"/>
          <w:szCs w:val="21"/>
        </w:rPr>
        <w:t xml:space="preserve"> environments to support enterprise applications.</w:t>
      </w:r>
    </w:p>
    <w:p w14:paraId="6F59DB66"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Performed routine </w:t>
      </w:r>
      <w:r w:rsidRPr="006C23EA">
        <w:rPr>
          <w:b/>
          <w:bCs/>
          <w:sz w:val="21"/>
          <w:szCs w:val="21"/>
        </w:rPr>
        <w:t>database backups</w:t>
      </w:r>
      <w:r w:rsidRPr="00B96F9B">
        <w:rPr>
          <w:sz w:val="21"/>
          <w:szCs w:val="21"/>
        </w:rPr>
        <w:t xml:space="preserve"> and restores using </w:t>
      </w:r>
      <w:r w:rsidRPr="006C23EA">
        <w:rPr>
          <w:b/>
          <w:bCs/>
          <w:sz w:val="21"/>
          <w:szCs w:val="21"/>
        </w:rPr>
        <w:t>RMAN</w:t>
      </w:r>
      <w:r w:rsidRPr="00B96F9B">
        <w:rPr>
          <w:sz w:val="21"/>
          <w:szCs w:val="21"/>
        </w:rPr>
        <w:t xml:space="preserve"> and export/import utilities to ensure data availability and recoverability.</w:t>
      </w:r>
    </w:p>
    <w:p w14:paraId="6542D28F"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Monitored </w:t>
      </w:r>
      <w:r w:rsidRPr="006C23EA">
        <w:rPr>
          <w:b/>
          <w:bCs/>
          <w:sz w:val="21"/>
          <w:szCs w:val="21"/>
        </w:rPr>
        <w:t>database performance</w:t>
      </w:r>
      <w:r w:rsidRPr="00B96F9B">
        <w:rPr>
          <w:sz w:val="21"/>
          <w:szCs w:val="21"/>
        </w:rPr>
        <w:t xml:space="preserve"> and system resources, identifying bottlenecks and applying corrective measures under </w:t>
      </w:r>
      <w:r w:rsidRPr="006C23EA">
        <w:rPr>
          <w:b/>
          <w:bCs/>
          <w:sz w:val="21"/>
          <w:szCs w:val="21"/>
        </w:rPr>
        <w:t>senior</w:t>
      </w:r>
      <w:r w:rsidRPr="00B96F9B">
        <w:rPr>
          <w:sz w:val="21"/>
          <w:szCs w:val="21"/>
        </w:rPr>
        <w:t xml:space="preserve"> </w:t>
      </w:r>
      <w:r w:rsidRPr="006C23EA">
        <w:rPr>
          <w:b/>
          <w:bCs/>
          <w:sz w:val="21"/>
          <w:szCs w:val="21"/>
        </w:rPr>
        <w:t>DBA</w:t>
      </w:r>
      <w:r w:rsidRPr="00B96F9B">
        <w:rPr>
          <w:sz w:val="21"/>
          <w:szCs w:val="21"/>
        </w:rPr>
        <w:t xml:space="preserve"> guidance.</w:t>
      </w:r>
    </w:p>
    <w:p w14:paraId="4F94B78D"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Managed user accounts, roles, privileges, and implemented basic database security policies to ensure controlled access.</w:t>
      </w:r>
    </w:p>
    <w:p w14:paraId="175282E1"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Developed basic </w:t>
      </w:r>
      <w:r w:rsidRPr="006C23EA">
        <w:rPr>
          <w:b/>
          <w:bCs/>
          <w:sz w:val="21"/>
          <w:szCs w:val="21"/>
        </w:rPr>
        <w:t>PL/SQL procedures</w:t>
      </w:r>
      <w:r w:rsidRPr="00B96F9B">
        <w:rPr>
          <w:sz w:val="21"/>
          <w:szCs w:val="21"/>
        </w:rPr>
        <w:t>, functions, and triggers to automate repetitive tasks and support reporting requirements.</w:t>
      </w:r>
    </w:p>
    <w:p w14:paraId="53739F5E"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Assisted in database migrations and patch upgrades from </w:t>
      </w:r>
      <w:r w:rsidRPr="006C23EA">
        <w:rPr>
          <w:b/>
          <w:bCs/>
          <w:sz w:val="21"/>
          <w:szCs w:val="21"/>
        </w:rPr>
        <w:t>Oracle 9i to 10g</w:t>
      </w:r>
      <w:r w:rsidRPr="00B96F9B">
        <w:rPr>
          <w:sz w:val="21"/>
          <w:szCs w:val="21"/>
        </w:rPr>
        <w:t>, validating data integrity and minimizing downtime.</w:t>
      </w:r>
    </w:p>
    <w:p w14:paraId="15B5CABE"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Maintained tablespaces, </w:t>
      </w:r>
      <w:r w:rsidRPr="006C23EA">
        <w:rPr>
          <w:b/>
          <w:bCs/>
          <w:sz w:val="21"/>
          <w:szCs w:val="21"/>
        </w:rPr>
        <w:t>datafiles</w:t>
      </w:r>
      <w:r w:rsidRPr="00B96F9B">
        <w:rPr>
          <w:sz w:val="21"/>
          <w:szCs w:val="21"/>
        </w:rPr>
        <w:t>, indexes, and other database objects to optimize storage utilization and performance.</w:t>
      </w:r>
    </w:p>
    <w:p w14:paraId="7A2F9C95"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lastRenderedPageBreak/>
        <w:t xml:space="preserve">Participated in disaster recovery planning and testing, ensuring standby </w:t>
      </w:r>
      <w:r w:rsidRPr="006C23EA">
        <w:rPr>
          <w:b/>
          <w:bCs/>
          <w:sz w:val="21"/>
          <w:szCs w:val="21"/>
        </w:rPr>
        <w:t>databases were functional</w:t>
      </w:r>
      <w:r w:rsidRPr="00B96F9B">
        <w:rPr>
          <w:sz w:val="21"/>
          <w:szCs w:val="21"/>
        </w:rPr>
        <w:t xml:space="preserve"> and aligned with production.</w:t>
      </w:r>
    </w:p>
    <w:p w14:paraId="0F96FDDD"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Supported application teams by providing </w:t>
      </w:r>
      <w:r w:rsidRPr="006C23EA">
        <w:rPr>
          <w:b/>
          <w:bCs/>
          <w:sz w:val="21"/>
          <w:szCs w:val="21"/>
        </w:rPr>
        <w:t>SQL</w:t>
      </w:r>
      <w:r w:rsidRPr="00B96F9B">
        <w:rPr>
          <w:sz w:val="21"/>
          <w:szCs w:val="21"/>
        </w:rPr>
        <w:t xml:space="preserve"> query optimization, data extraction, and troubleshooting assistance.</w:t>
      </w:r>
    </w:p>
    <w:p w14:paraId="2E95B2F8"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Generated reports and extracts for business users using </w:t>
      </w:r>
      <w:r w:rsidRPr="006C23EA">
        <w:rPr>
          <w:b/>
          <w:bCs/>
          <w:sz w:val="21"/>
          <w:szCs w:val="21"/>
        </w:rPr>
        <w:t>SQL Developer</w:t>
      </w:r>
      <w:r w:rsidRPr="00B96F9B">
        <w:rPr>
          <w:sz w:val="21"/>
          <w:szCs w:val="21"/>
        </w:rPr>
        <w:t xml:space="preserve"> and basic reporting tools to support operational needs.</w:t>
      </w:r>
    </w:p>
    <w:p w14:paraId="3FFFA9F6"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Documented </w:t>
      </w:r>
      <w:r w:rsidRPr="006C23EA">
        <w:rPr>
          <w:b/>
          <w:bCs/>
          <w:sz w:val="21"/>
          <w:szCs w:val="21"/>
        </w:rPr>
        <w:t>database configurations</w:t>
      </w:r>
      <w:r w:rsidRPr="00B96F9B">
        <w:rPr>
          <w:sz w:val="21"/>
          <w:szCs w:val="21"/>
        </w:rPr>
        <w:t>, processes, and procedures, contributing to knowledge sharing and team efficiency.</w:t>
      </w:r>
    </w:p>
    <w:p w14:paraId="4E28225A" w14:textId="77777777" w:rsidR="00562D5F" w:rsidRPr="00B96F9B" w:rsidRDefault="00562D5F" w:rsidP="00562D5F">
      <w:pPr>
        <w:pStyle w:val="NormalWeb"/>
        <w:numPr>
          <w:ilvl w:val="0"/>
          <w:numId w:val="27"/>
        </w:numPr>
        <w:spacing w:before="0" w:beforeAutospacing="0" w:after="0" w:afterAutospacing="0"/>
        <w:jc w:val="both"/>
        <w:rPr>
          <w:sz w:val="21"/>
          <w:szCs w:val="21"/>
        </w:rPr>
      </w:pPr>
      <w:r w:rsidRPr="00B96F9B">
        <w:rPr>
          <w:sz w:val="21"/>
          <w:szCs w:val="21"/>
        </w:rPr>
        <w:t xml:space="preserve">Assisted in the implementation of early automation scripts for </w:t>
      </w:r>
      <w:r w:rsidRPr="006C23EA">
        <w:rPr>
          <w:b/>
          <w:bCs/>
          <w:sz w:val="21"/>
          <w:szCs w:val="21"/>
        </w:rPr>
        <w:t>database monitoring</w:t>
      </w:r>
      <w:r w:rsidRPr="00B96F9B">
        <w:rPr>
          <w:sz w:val="21"/>
          <w:szCs w:val="21"/>
        </w:rPr>
        <w:t xml:space="preserve">, backups, and performance checks using </w:t>
      </w:r>
      <w:r w:rsidRPr="006C23EA">
        <w:rPr>
          <w:b/>
          <w:bCs/>
          <w:sz w:val="21"/>
          <w:szCs w:val="21"/>
        </w:rPr>
        <w:t>Shell</w:t>
      </w:r>
      <w:r w:rsidRPr="00B96F9B">
        <w:rPr>
          <w:sz w:val="21"/>
          <w:szCs w:val="21"/>
        </w:rPr>
        <w:t xml:space="preserve"> and </w:t>
      </w:r>
      <w:r w:rsidRPr="006C23EA">
        <w:rPr>
          <w:b/>
          <w:bCs/>
          <w:sz w:val="21"/>
          <w:szCs w:val="21"/>
        </w:rPr>
        <w:t>SQL</w:t>
      </w:r>
      <w:r w:rsidRPr="00B96F9B">
        <w:rPr>
          <w:sz w:val="21"/>
          <w:szCs w:val="21"/>
        </w:rPr>
        <w:t xml:space="preserve"> </w:t>
      </w:r>
      <w:r w:rsidRPr="006C23EA">
        <w:rPr>
          <w:b/>
          <w:bCs/>
          <w:sz w:val="21"/>
          <w:szCs w:val="21"/>
        </w:rPr>
        <w:t>scripts</w:t>
      </w:r>
      <w:r w:rsidRPr="00B96F9B">
        <w:rPr>
          <w:sz w:val="21"/>
          <w:szCs w:val="21"/>
        </w:rPr>
        <w:t>.</w:t>
      </w:r>
    </w:p>
    <w:p w14:paraId="1D0917FD" w14:textId="77777777" w:rsidR="009527AE" w:rsidRPr="00A305CC" w:rsidRDefault="009527AE" w:rsidP="009527AE">
      <w:pPr>
        <w:shd w:val="clear" w:color="auto" w:fill="FFFFFF" w:themeFill="background1"/>
        <w:spacing w:after="0" w:line="240" w:lineRule="auto"/>
        <w:ind w:right="-472"/>
        <w:jc w:val="both"/>
        <w:rPr>
          <w:rFonts w:ascii="Times New Roman" w:eastAsia="Times New Roman" w:hAnsi="Times New Roman" w:cs="Times New Roman"/>
          <w:sz w:val="20"/>
          <w:szCs w:val="20"/>
          <w:lang w:eastAsia="en-IN" w:bidi="hi-IN"/>
        </w:rPr>
      </w:pPr>
    </w:p>
    <w:p w14:paraId="60EC1668" w14:textId="77777777" w:rsidR="00562D5F" w:rsidRPr="00B96F9B" w:rsidRDefault="00161CDC" w:rsidP="00E956FB">
      <w:pPr>
        <w:pStyle w:val="NormalWeb"/>
        <w:spacing w:before="0" w:beforeAutospacing="0" w:after="0" w:afterAutospacing="0"/>
        <w:jc w:val="both"/>
        <w:rPr>
          <w:rFonts w:eastAsiaTheme="minorHAnsi"/>
          <w:kern w:val="2"/>
          <w:sz w:val="21"/>
          <w:szCs w:val="21"/>
          <w14:ligatures w14:val="standardContextual"/>
        </w:rPr>
      </w:pPr>
      <w:r w:rsidRPr="009527AE">
        <w:rPr>
          <w:b/>
          <w:bCs/>
          <w:color w:val="002465"/>
          <w:shd w:val="clear" w:color="auto" w:fill="FFFFFF" w:themeFill="background1"/>
          <w:lang w:bidi="hi-IN"/>
        </w:rPr>
        <w:t>Environment:</w:t>
      </w:r>
      <w:r w:rsidRPr="00A305CC">
        <w:rPr>
          <w:sz w:val="20"/>
          <w:szCs w:val="20"/>
          <w:lang w:bidi="hi-IN"/>
        </w:rPr>
        <w:t xml:space="preserve"> </w:t>
      </w:r>
      <w:r w:rsidR="0058461E" w:rsidRPr="00A305CC">
        <w:rPr>
          <w:sz w:val="20"/>
          <w:szCs w:val="20"/>
          <w:lang w:bidi="hi-IN"/>
        </w:rPr>
        <w:t xml:space="preserve"> </w:t>
      </w:r>
      <w:r w:rsidR="00562D5F" w:rsidRPr="00B96F9B">
        <w:rPr>
          <w:sz w:val="21"/>
          <w:szCs w:val="21"/>
        </w:rPr>
        <w:t>Oracle 9i, Oracle 10g, Windows, Linux, RMAN, Export/Import Utilities, Database Performance Monitoring, User Account Management, Roles and Privileges Management, Database Security, PL/SQL, Procedures, Functions, Triggers, Database Migrations, Patch Upgrades, Tablespaces, Datafiles, Indexes, Disaster Recovery, Standby Databases, SQL Query Optimization, SQL Developer, Shell Scripting, SQL Scripting</w:t>
      </w:r>
      <w:r w:rsidR="00562D5F" w:rsidRPr="00B96F9B">
        <w:rPr>
          <w:b/>
          <w:bCs/>
          <w:sz w:val="21"/>
          <w:szCs w:val="21"/>
        </w:rPr>
        <w:t>.</w:t>
      </w:r>
    </w:p>
    <w:p w14:paraId="7F6006B3" w14:textId="77777777" w:rsidR="00E956FB" w:rsidRPr="00755F77" w:rsidRDefault="00E956FB" w:rsidP="00E956FB">
      <w:pPr>
        <w:shd w:val="clear" w:color="auto" w:fill="FFFFFF" w:themeFill="background1"/>
        <w:spacing w:after="0" w:line="240" w:lineRule="auto"/>
        <w:ind w:left="-426" w:right="-472"/>
        <w:jc w:val="both"/>
        <w:rPr>
          <w:rFonts w:ascii="Times New Roman" w:eastAsia="Times New Roman" w:hAnsi="Times New Roman" w:cs="Times New Roman"/>
          <w:sz w:val="19"/>
          <w:szCs w:val="19"/>
          <w:lang w:eastAsia="en-IN" w:bidi="hi-IN"/>
        </w:rPr>
      </w:pPr>
    </w:p>
    <w:p w14:paraId="21EE0474" w14:textId="7DDBA1D5" w:rsidR="00E956FB" w:rsidRPr="009527AE" w:rsidRDefault="00E956FB" w:rsidP="00E956FB">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060"/>
          <w:lang w:eastAsia="en-IN" w:bidi="hi-IN"/>
        </w:rPr>
      </w:pPr>
      <w:r w:rsidRPr="009527AE">
        <w:rPr>
          <w:rFonts w:ascii="Times New Roman" w:eastAsia="Times New Roman" w:hAnsi="Times New Roman" w:cs="Times New Roman"/>
          <w:b/>
          <w:bCs/>
          <w:color w:val="002060"/>
          <w:lang w:eastAsia="en-IN" w:bidi="hi-IN"/>
        </w:rPr>
        <w:t xml:space="preserve">Client: </w:t>
      </w:r>
      <w:r w:rsidRPr="00E956FB">
        <w:rPr>
          <w:rFonts w:ascii="Times New Roman" w:eastAsia="Times New Roman" w:hAnsi="Times New Roman" w:cs="Times New Roman"/>
          <w:b/>
          <w:bCs/>
          <w:color w:val="002060"/>
          <w:lang w:eastAsia="en-IN" w:bidi="hi-IN"/>
        </w:rPr>
        <w:t xml:space="preserve">Indus Towers, Gurgaon, India                                                                                   </w:t>
      </w:r>
      <w:r w:rsidRPr="009527AE">
        <w:rPr>
          <w:rFonts w:ascii="Times New Roman" w:eastAsia="Times New Roman" w:hAnsi="Times New Roman" w:cs="Times New Roman"/>
          <w:b/>
          <w:bCs/>
          <w:color w:val="002060"/>
          <w:lang w:eastAsia="en-IN" w:bidi="hi-IN"/>
        </w:rPr>
        <w:t>Ma</w:t>
      </w:r>
      <w:r>
        <w:rPr>
          <w:rFonts w:ascii="Times New Roman" w:eastAsia="Times New Roman" w:hAnsi="Times New Roman" w:cs="Times New Roman"/>
          <w:b/>
          <w:bCs/>
          <w:color w:val="002060"/>
          <w:lang w:eastAsia="en-IN" w:bidi="hi-IN"/>
        </w:rPr>
        <w:t>r</w:t>
      </w:r>
      <w:r w:rsidRPr="009527AE">
        <w:rPr>
          <w:rFonts w:ascii="Times New Roman" w:eastAsia="Times New Roman" w:hAnsi="Times New Roman" w:cs="Times New Roman"/>
          <w:b/>
          <w:bCs/>
          <w:color w:val="002060"/>
          <w:lang w:eastAsia="en-IN" w:bidi="hi-IN"/>
        </w:rPr>
        <w:t xml:space="preserve"> 201</w:t>
      </w:r>
      <w:r w:rsidR="00270A04">
        <w:rPr>
          <w:rFonts w:ascii="Times New Roman" w:eastAsia="Times New Roman" w:hAnsi="Times New Roman" w:cs="Times New Roman"/>
          <w:b/>
          <w:bCs/>
          <w:color w:val="002060"/>
          <w:lang w:eastAsia="en-IN" w:bidi="hi-IN"/>
        </w:rPr>
        <w:t>5</w:t>
      </w:r>
      <w:r w:rsidRPr="009527AE">
        <w:rPr>
          <w:rFonts w:ascii="Times New Roman" w:eastAsia="Times New Roman" w:hAnsi="Times New Roman" w:cs="Times New Roman"/>
          <w:b/>
          <w:bCs/>
          <w:color w:val="002060"/>
          <w:lang w:eastAsia="en-IN" w:bidi="hi-IN"/>
        </w:rPr>
        <w:t xml:space="preserve"> –June 20</w:t>
      </w:r>
      <w:r w:rsidR="00270A04">
        <w:rPr>
          <w:rFonts w:ascii="Times New Roman" w:eastAsia="Times New Roman" w:hAnsi="Times New Roman" w:cs="Times New Roman"/>
          <w:b/>
          <w:bCs/>
          <w:color w:val="002060"/>
          <w:lang w:eastAsia="en-IN" w:bidi="hi-IN"/>
        </w:rPr>
        <w:t>17</w:t>
      </w:r>
    </w:p>
    <w:p w14:paraId="432DA0B2" w14:textId="77777777" w:rsidR="00E956FB" w:rsidRPr="009527AE" w:rsidRDefault="00E956FB" w:rsidP="00E956FB">
      <w:pPr>
        <w:shd w:val="clear" w:color="auto" w:fill="DEEAF6" w:themeFill="accent1" w:themeFillTint="33"/>
        <w:spacing w:after="0" w:line="240" w:lineRule="auto"/>
        <w:ind w:left="-426" w:right="-472"/>
        <w:outlineLvl w:val="1"/>
        <w:rPr>
          <w:rFonts w:ascii="Times New Roman" w:eastAsia="Times New Roman" w:hAnsi="Times New Roman" w:cs="Times New Roman"/>
          <w:b/>
          <w:bCs/>
          <w:color w:val="002060"/>
          <w:lang w:eastAsia="en-IN" w:bidi="hi-IN"/>
        </w:rPr>
      </w:pPr>
      <w:r w:rsidRPr="009527AE">
        <w:rPr>
          <w:rFonts w:ascii="Times New Roman" w:eastAsia="Times New Roman" w:hAnsi="Times New Roman" w:cs="Times New Roman"/>
          <w:b/>
          <w:bCs/>
          <w:color w:val="002060"/>
          <w:lang w:eastAsia="en-IN" w:bidi="hi-IN"/>
        </w:rPr>
        <w:t>R</w:t>
      </w:r>
      <w:r>
        <w:rPr>
          <w:rFonts w:ascii="Times New Roman" w:eastAsia="Times New Roman" w:hAnsi="Times New Roman" w:cs="Times New Roman"/>
          <w:b/>
          <w:bCs/>
          <w:color w:val="002060"/>
          <w:lang w:eastAsia="en-IN" w:bidi="hi-IN"/>
        </w:rPr>
        <w:t>ole</w:t>
      </w:r>
      <w:r w:rsidRPr="009527AE">
        <w:rPr>
          <w:rFonts w:ascii="Times New Roman" w:eastAsia="Times New Roman" w:hAnsi="Times New Roman" w:cs="Times New Roman"/>
          <w:b/>
          <w:bCs/>
          <w:color w:val="002060"/>
          <w:lang w:eastAsia="en-IN" w:bidi="hi-IN"/>
        </w:rPr>
        <w:t xml:space="preserve">: </w:t>
      </w:r>
      <w:r w:rsidRPr="00562D5F">
        <w:rPr>
          <w:rFonts w:ascii="Times New Roman" w:eastAsia="Times New Roman" w:hAnsi="Times New Roman" w:cs="Times New Roman"/>
          <w:b/>
          <w:bCs/>
          <w:color w:val="002060"/>
          <w:lang w:eastAsia="en-IN" w:bidi="hi-IN"/>
        </w:rPr>
        <w:t>Oracle Consultant</w:t>
      </w:r>
      <w:r w:rsidRPr="00B96F9B">
        <w:rPr>
          <w:rFonts w:ascii="Times New Roman" w:hAnsi="Times New Roman" w:cs="Times New Roman"/>
          <w:b/>
          <w:bCs/>
          <w:sz w:val="21"/>
          <w:szCs w:val="21"/>
        </w:rPr>
        <w:t xml:space="preserve">   </w:t>
      </w:r>
    </w:p>
    <w:p w14:paraId="487A9C3D" w14:textId="77777777" w:rsidR="00E956FB" w:rsidRPr="009527AE" w:rsidRDefault="00E956FB" w:rsidP="00E956FB">
      <w:pPr>
        <w:shd w:val="clear" w:color="auto" w:fill="FFFFFF" w:themeFill="background1"/>
        <w:spacing w:after="0" w:line="240" w:lineRule="auto"/>
        <w:ind w:left="-426" w:right="-472"/>
        <w:outlineLvl w:val="1"/>
        <w:rPr>
          <w:rFonts w:ascii="Times New Roman" w:eastAsia="Times New Roman" w:hAnsi="Times New Roman" w:cs="Times New Roman"/>
          <w:b/>
          <w:bCs/>
          <w:color w:val="002060"/>
          <w:lang w:eastAsia="en-IN" w:bidi="hi-IN"/>
        </w:rPr>
      </w:pPr>
      <w:r w:rsidRPr="009527AE">
        <w:rPr>
          <w:rFonts w:ascii="Times New Roman" w:eastAsia="Times New Roman" w:hAnsi="Times New Roman" w:cs="Times New Roman"/>
          <w:b/>
          <w:bCs/>
          <w:color w:val="002060"/>
          <w:lang w:eastAsia="en-IN" w:bidi="hi-IN"/>
        </w:rPr>
        <w:t>Responsibilities:</w:t>
      </w:r>
    </w:p>
    <w:p w14:paraId="73FBBB26"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 xml:space="preserve">Assisted in the installation, configuration, and patching of </w:t>
      </w:r>
      <w:r w:rsidRPr="006C23EA">
        <w:rPr>
          <w:rFonts w:ascii="Times New Roman" w:hAnsi="Times New Roman" w:cs="Times New Roman"/>
          <w:b/>
          <w:bCs/>
          <w:sz w:val="21"/>
          <w:szCs w:val="21"/>
        </w:rPr>
        <w:t>Oracle 9</w:t>
      </w:r>
      <w:r w:rsidRPr="00B96F9B">
        <w:rPr>
          <w:rFonts w:ascii="Times New Roman" w:hAnsi="Times New Roman" w:cs="Times New Roman"/>
          <w:sz w:val="21"/>
          <w:szCs w:val="21"/>
        </w:rPr>
        <w:t xml:space="preserve">i </w:t>
      </w:r>
      <w:r w:rsidRPr="006C23EA">
        <w:rPr>
          <w:rFonts w:ascii="Times New Roman" w:hAnsi="Times New Roman" w:cs="Times New Roman"/>
          <w:b/>
          <w:bCs/>
          <w:sz w:val="21"/>
          <w:szCs w:val="21"/>
        </w:rPr>
        <w:t>databases</w:t>
      </w:r>
      <w:r w:rsidRPr="00B96F9B">
        <w:rPr>
          <w:rFonts w:ascii="Times New Roman" w:hAnsi="Times New Roman" w:cs="Times New Roman"/>
          <w:sz w:val="21"/>
          <w:szCs w:val="21"/>
        </w:rPr>
        <w:t xml:space="preserve"> on </w:t>
      </w:r>
      <w:r w:rsidRPr="006C23EA">
        <w:rPr>
          <w:rFonts w:ascii="Times New Roman" w:hAnsi="Times New Roman" w:cs="Times New Roman"/>
          <w:b/>
          <w:bCs/>
          <w:sz w:val="21"/>
          <w:szCs w:val="21"/>
        </w:rPr>
        <w:t>UNIX</w:t>
      </w:r>
      <w:r w:rsidRPr="00B96F9B">
        <w:rPr>
          <w:rFonts w:ascii="Times New Roman" w:hAnsi="Times New Roman" w:cs="Times New Roman"/>
          <w:sz w:val="21"/>
          <w:szCs w:val="21"/>
        </w:rPr>
        <w:t xml:space="preserve"> and </w:t>
      </w:r>
      <w:r w:rsidRPr="006C23EA">
        <w:rPr>
          <w:rFonts w:ascii="Times New Roman" w:hAnsi="Times New Roman" w:cs="Times New Roman"/>
          <w:b/>
          <w:bCs/>
          <w:sz w:val="21"/>
          <w:szCs w:val="21"/>
        </w:rPr>
        <w:t>Windows</w:t>
      </w:r>
      <w:r w:rsidRPr="00B96F9B">
        <w:rPr>
          <w:rFonts w:ascii="Times New Roman" w:hAnsi="Times New Roman" w:cs="Times New Roman"/>
          <w:sz w:val="21"/>
          <w:szCs w:val="21"/>
        </w:rPr>
        <w:t xml:space="preserve"> servers to support enterprise applications.</w:t>
      </w:r>
    </w:p>
    <w:p w14:paraId="1B478E5A"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 xml:space="preserve">Performed </w:t>
      </w:r>
      <w:r w:rsidRPr="006C23EA">
        <w:rPr>
          <w:rFonts w:ascii="Times New Roman" w:hAnsi="Times New Roman" w:cs="Times New Roman"/>
          <w:b/>
          <w:bCs/>
          <w:sz w:val="21"/>
          <w:szCs w:val="21"/>
        </w:rPr>
        <w:t>routine b</w:t>
      </w:r>
      <w:r w:rsidRPr="00B96F9B">
        <w:rPr>
          <w:rFonts w:ascii="Times New Roman" w:hAnsi="Times New Roman" w:cs="Times New Roman"/>
          <w:sz w:val="21"/>
          <w:szCs w:val="21"/>
        </w:rPr>
        <w:t xml:space="preserve">ackups, restores, and recovery operations using export/import utilities and early </w:t>
      </w:r>
      <w:r w:rsidRPr="006C23EA">
        <w:rPr>
          <w:rFonts w:ascii="Times New Roman" w:hAnsi="Times New Roman" w:cs="Times New Roman"/>
          <w:b/>
          <w:bCs/>
          <w:sz w:val="21"/>
          <w:szCs w:val="21"/>
        </w:rPr>
        <w:t>RMAN</w:t>
      </w:r>
      <w:r w:rsidRPr="00B96F9B">
        <w:rPr>
          <w:rFonts w:ascii="Times New Roman" w:hAnsi="Times New Roman" w:cs="Times New Roman"/>
          <w:sz w:val="21"/>
          <w:szCs w:val="21"/>
        </w:rPr>
        <w:t xml:space="preserve"> versions to ensure data integrity.</w:t>
      </w:r>
    </w:p>
    <w:p w14:paraId="232CDBC1"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 xml:space="preserve">Monitored </w:t>
      </w:r>
      <w:r w:rsidRPr="006C23EA">
        <w:rPr>
          <w:rFonts w:ascii="Times New Roman" w:hAnsi="Times New Roman" w:cs="Times New Roman"/>
          <w:b/>
          <w:bCs/>
          <w:sz w:val="21"/>
          <w:szCs w:val="21"/>
        </w:rPr>
        <w:t>database performance</w:t>
      </w:r>
      <w:r w:rsidRPr="00B96F9B">
        <w:rPr>
          <w:rFonts w:ascii="Times New Roman" w:hAnsi="Times New Roman" w:cs="Times New Roman"/>
          <w:sz w:val="21"/>
          <w:szCs w:val="21"/>
        </w:rPr>
        <w:t xml:space="preserve">, checked alert logs, and collaborated with senior </w:t>
      </w:r>
      <w:r w:rsidRPr="006C23EA">
        <w:rPr>
          <w:rFonts w:ascii="Times New Roman" w:hAnsi="Times New Roman" w:cs="Times New Roman"/>
          <w:b/>
          <w:bCs/>
          <w:sz w:val="21"/>
          <w:szCs w:val="21"/>
        </w:rPr>
        <w:t>DBAs</w:t>
      </w:r>
      <w:r w:rsidRPr="00B96F9B">
        <w:rPr>
          <w:rFonts w:ascii="Times New Roman" w:hAnsi="Times New Roman" w:cs="Times New Roman"/>
          <w:sz w:val="21"/>
          <w:szCs w:val="21"/>
        </w:rPr>
        <w:t xml:space="preserve"> to resolve early performance and connectivity issues.</w:t>
      </w:r>
    </w:p>
    <w:p w14:paraId="0AF7326A"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Managed basic user accounts, roles, and privileges while enforcing early security policies to maintain controlled access to sensitive data.</w:t>
      </w:r>
    </w:p>
    <w:p w14:paraId="4855C1EE"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 xml:space="preserve">Supported application development teams by creating and debugging simple </w:t>
      </w:r>
      <w:r w:rsidRPr="006C23EA">
        <w:rPr>
          <w:rFonts w:ascii="Times New Roman" w:hAnsi="Times New Roman" w:cs="Times New Roman"/>
          <w:b/>
          <w:bCs/>
          <w:sz w:val="21"/>
          <w:szCs w:val="21"/>
        </w:rPr>
        <w:t>PL/SQL procedures</w:t>
      </w:r>
      <w:r w:rsidRPr="00B96F9B">
        <w:rPr>
          <w:rFonts w:ascii="Times New Roman" w:hAnsi="Times New Roman" w:cs="Times New Roman"/>
          <w:sz w:val="21"/>
          <w:szCs w:val="21"/>
        </w:rPr>
        <w:t>, functions, and triggers for operational reporting.</w:t>
      </w:r>
    </w:p>
    <w:p w14:paraId="1CFDB4DC"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 xml:space="preserve">Assisted in maintaining tablespaces, schemas, and </w:t>
      </w:r>
      <w:r w:rsidRPr="006C23EA">
        <w:rPr>
          <w:rFonts w:ascii="Times New Roman" w:hAnsi="Times New Roman" w:cs="Times New Roman"/>
          <w:b/>
          <w:bCs/>
          <w:sz w:val="21"/>
          <w:szCs w:val="21"/>
        </w:rPr>
        <w:t>database objects</w:t>
      </w:r>
      <w:r w:rsidRPr="00B96F9B">
        <w:rPr>
          <w:rFonts w:ascii="Times New Roman" w:hAnsi="Times New Roman" w:cs="Times New Roman"/>
          <w:sz w:val="21"/>
          <w:szCs w:val="21"/>
        </w:rPr>
        <w:t>, ensuring optimal storage utilization and database stability.</w:t>
      </w:r>
    </w:p>
    <w:p w14:paraId="4C1016E4"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 xml:space="preserve">Participated in disaster recovery and high-availability planning, including testing </w:t>
      </w:r>
      <w:r w:rsidRPr="006C23EA">
        <w:rPr>
          <w:rFonts w:ascii="Times New Roman" w:hAnsi="Times New Roman" w:cs="Times New Roman"/>
          <w:b/>
          <w:bCs/>
          <w:sz w:val="21"/>
          <w:szCs w:val="21"/>
        </w:rPr>
        <w:t>standby</w:t>
      </w:r>
      <w:r w:rsidRPr="00B96F9B">
        <w:rPr>
          <w:rFonts w:ascii="Times New Roman" w:hAnsi="Times New Roman" w:cs="Times New Roman"/>
          <w:sz w:val="21"/>
          <w:szCs w:val="21"/>
        </w:rPr>
        <w:t xml:space="preserve"> </w:t>
      </w:r>
      <w:r w:rsidRPr="006C23EA">
        <w:rPr>
          <w:rFonts w:ascii="Times New Roman" w:hAnsi="Times New Roman" w:cs="Times New Roman"/>
          <w:b/>
          <w:bCs/>
          <w:sz w:val="21"/>
          <w:szCs w:val="21"/>
        </w:rPr>
        <w:t>databases</w:t>
      </w:r>
      <w:r w:rsidRPr="00B96F9B">
        <w:rPr>
          <w:rFonts w:ascii="Times New Roman" w:hAnsi="Times New Roman" w:cs="Times New Roman"/>
          <w:sz w:val="21"/>
          <w:szCs w:val="21"/>
        </w:rPr>
        <w:t xml:space="preserve"> to support business continuity.</w:t>
      </w:r>
    </w:p>
    <w:p w14:paraId="204B00CC" w14:textId="77777777" w:rsidR="00E956FB" w:rsidRPr="00B96F9B" w:rsidRDefault="00E956FB" w:rsidP="00E956FB">
      <w:pPr>
        <w:pStyle w:val="ListParagraph"/>
        <w:numPr>
          <w:ilvl w:val="0"/>
          <w:numId w:val="28"/>
        </w:numPr>
        <w:spacing w:after="0" w:line="240" w:lineRule="auto"/>
        <w:jc w:val="both"/>
        <w:rPr>
          <w:rFonts w:ascii="Times New Roman" w:hAnsi="Times New Roman" w:cs="Times New Roman"/>
          <w:sz w:val="21"/>
          <w:szCs w:val="21"/>
        </w:rPr>
      </w:pPr>
      <w:r w:rsidRPr="00B96F9B">
        <w:rPr>
          <w:rFonts w:ascii="Times New Roman" w:hAnsi="Times New Roman" w:cs="Times New Roman"/>
          <w:sz w:val="21"/>
          <w:szCs w:val="21"/>
        </w:rPr>
        <w:t xml:space="preserve">Documented </w:t>
      </w:r>
      <w:r w:rsidRPr="006C23EA">
        <w:rPr>
          <w:rFonts w:ascii="Times New Roman" w:hAnsi="Times New Roman" w:cs="Times New Roman"/>
          <w:b/>
          <w:bCs/>
          <w:sz w:val="21"/>
          <w:szCs w:val="21"/>
        </w:rPr>
        <w:t>database configurations</w:t>
      </w:r>
      <w:r w:rsidRPr="00B96F9B">
        <w:rPr>
          <w:rFonts w:ascii="Times New Roman" w:hAnsi="Times New Roman" w:cs="Times New Roman"/>
          <w:sz w:val="21"/>
          <w:szCs w:val="21"/>
        </w:rPr>
        <w:t>, procedures, and operational processes to support knowledge transfer and standard operating procedures.</w:t>
      </w:r>
    </w:p>
    <w:p w14:paraId="786A4F06" w14:textId="77777777" w:rsidR="00E956FB" w:rsidRDefault="00E956FB" w:rsidP="00E956FB">
      <w:pPr>
        <w:spacing w:after="0" w:line="240" w:lineRule="auto"/>
        <w:jc w:val="both"/>
        <w:rPr>
          <w:rFonts w:ascii="Times New Roman" w:hAnsi="Times New Roman" w:cs="Times New Roman"/>
          <w:sz w:val="21"/>
          <w:szCs w:val="21"/>
        </w:rPr>
      </w:pPr>
      <w:r w:rsidRPr="00E956FB">
        <w:rPr>
          <w:rFonts w:ascii="Times New Roman" w:eastAsia="Times New Roman" w:hAnsi="Times New Roman" w:cs="Times New Roman"/>
          <w:b/>
          <w:bCs/>
          <w:color w:val="002060"/>
          <w:lang w:eastAsia="en-IN" w:bidi="hi-IN"/>
        </w:rPr>
        <w:t>Environment:</w:t>
      </w:r>
      <w:r w:rsidRPr="00B96F9B">
        <w:rPr>
          <w:rFonts w:ascii="Times New Roman" w:hAnsi="Times New Roman" w:cs="Times New Roman"/>
          <w:sz w:val="21"/>
          <w:szCs w:val="21"/>
        </w:rPr>
        <w:t xml:space="preserve"> Oracle 9i, UNIX, Windows Server, RMAN, Export/Import Utilities, Database Performance Monitoring, PL/SQL, Tablespaces, Schemas, Database Objects, User Accounts Management, Roles and Privileges, Security Policies, Disaster Recovery, High Availability, Standby Databases, Database Configuration.</w:t>
      </w:r>
    </w:p>
    <w:p w14:paraId="2C924B21" w14:textId="77777777" w:rsidR="00270A04" w:rsidRDefault="00270A04" w:rsidP="00E956FB">
      <w:pPr>
        <w:spacing w:after="0" w:line="240" w:lineRule="auto"/>
        <w:jc w:val="both"/>
        <w:rPr>
          <w:rFonts w:ascii="Times New Roman" w:hAnsi="Times New Roman" w:cs="Times New Roman"/>
          <w:sz w:val="21"/>
          <w:szCs w:val="21"/>
        </w:rPr>
      </w:pPr>
    </w:p>
    <w:p w14:paraId="1C8B719C" w14:textId="77777777" w:rsidR="00270A04" w:rsidRPr="009527AE" w:rsidRDefault="00270A04" w:rsidP="00270A04">
      <w:pPr>
        <w:shd w:val="clear" w:color="auto" w:fill="DEEAF6" w:themeFill="accent1" w:themeFillTint="33"/>
        <w:spacing w:after="0" w:line="240" w:lineRule="auto"/>
        <w:ind w:left="-426" w:right="-472"/>
        <w:jc w:val="both"/>
        <w:rPr>
          <w:rFonts w:ascii="Times New Roman" w:hAnsi="Times New Roman" w:cs="Times New Roman"/>
          <w:b/>
          <w:color w:val="002060"/>
          <w:sz w:val="20"/>
          <w:szCs w:val="20"/>
        </w:rPr>
      </w:pPr>
      <w:r w:rsidRPr="009527AE">
        <w:rPr>
          <w:rFonts w:ascii="Times New Roman" w:hAnsi="Times New Roman" w:cs="Times New Roman"/>
          <w:b/>
          <w:color w:val="002060"/>
          <w:sz w:val="20"/>
          <w:szCs w:val="20"/>
        </w:rPr>
        <w:t>EDUCATION:</w:t>
      </w:r>
    </w:p>
    <w:p w14:paraId="2C9238AD" w14:textId="77777777" w:rsidR="00270A04" w:rsidRPr="009527AE" w:rsidRDefault="00270A04" w:rsidP="00270A04">
      <w:pPr>
        <w:shd w:val="clear" w:color="auto" w:fill="FFFFFF" w:themeFill="background1"/>
        <w:spacing w:after="0" w:line="240" w:lineRule="auto"/>
        <w:ind w:left="-426" w:right="-472"/>
        <w:jc w:val="both"/>
        <w:rPr>
          <w:rFonts w:ascii="Times New Roman" w:hAnsi="Times New Roman" w:cs="Times New Roman"/>
          <w:b/>
          <w:sz w:val="20"/>
          <w:szCs w:val="20"/>
        </w:rPr>
      </w:pPr>
    </w:p>
    <w:p w14:paraId="009517DF" w14:textId="4EFB9BF4" w:rsidR="00270A04" w:rsidRPr="00C5178E" w:rsidRDefault="00270A04" w:rsidP="00270A04">
      <w:pPr>
        <w:tabs>
          <w:tab w:val="left" w:pos="1102"/>
        </w:tabs>
        <w:rPr>
          <w:rFonts w:ascii="Times New Roman" w:hAnsi="Times New Roman" w:cs="Times New Roman"/>
          <w:sz w:val="20"/>
          <w:szCs w:val="20"/>
        </w:rPr>
      </w:pPr>
      <w:r w:rsidRPr="00C5178E">
        <w:rPr>
          <w:rFonts w:ascii="Times New Roman" w:hAnsi="Times New Roman" w:cs="Times New Roman"/>
          <w:b/>
          <w:bCs/>
          <w:sz w:val="20"/>
          <w:szCs w:val="20"/>
        </w:rPr>
        <w:t>JAWAHARLAL NEHRU TECHNOLOGOICAL UNIVERSITY</w:t>
      </w:r>
      <w:r w:rsidRPr="00C5178E">
        <w:rPr>
          <w:rFonts w:ascii="Times New Roman" w:hAnsi="Times New Roman" w:cs="Times New Roman"/>
          <w:sz w:val="20"/>
          <w:szCs w:val="20"/>
        </w:rPr>
        <w:t xml:space="preserve"> Hyderabad, TS, India</w:t>
      </w:r>
      <w:r w:rsidRPr="00C5178E">
        <w:rPr>
          <w:rFonts w:ascii="Times New Roman" w:hAnsi="Times New Roman" w:cs="Times New Roman"/>
          <w:sz w:val="20"/>
          <w:szCs w:val="20"/>
        </w:rPr>
        <w:br/>
        <w:t xml:space="preserve">B Tech in COMPUTER SCIENCE AND ENGINEERING 2011 – 2015 </w:t>
      </w:r>
      <w:r w:rsidRPr="00C5178E">
        <w:rPr>
          <w:rFonts w:ascii="Times New Roman" w:hAnsi="Times New Roman" w:cs="Times New Roman"/>
          <w:sz w:val="20"/>
          <w:szCs w:val="20"/>
        </w:rPr>
        <w:br/>
        <w:t>Major in Computer Science</w:t>
      </w:r>
      <w:r>
        <w:rPr>
          <w:rFonts w:ascii="Times New Roman" w:hAnsi="Times New Roman" w:cs="Times New Roman"/>
          <w:sz w:val="20"/>
          <w:szCs w:val="20"/>
        </w:rPr>
        <w:t>.</w:t>
      </w:r>
    </w:p>
    <w:p w14:paraId="1978DBFA" w14:textId="5C248260" w:rsidR="008974B6" w:rsidRPr="00755F77" w:rsidRDefault="008974B6" w:rsidP="00270A04">
      <w:pPr>
        <w:shd w:val="clear" w:color="auto" w:fill="FFFFFF" w:themeFill="background1"/>
        <w:spacing w:after="0" w:line="240" w:lineRule="auto"/>
        <w:ind w:right="-472"/>
        <w:rPr>
          <w:rFonts w:ascii="Times New Roman" w:hAnsi="Times New Roman" w:cs="Times New Roman"/>
          <w:sz w:val="19"/>
          <w:szCs w:val="19"/>
        </w:rPr>
      </w:pPr>
    </w:p>
    <w:sectPr w:rsidR="008974B6" w:rsidRPr="00755F77" w:rsidSect="005939FC">
      <w:pgSz w:w="11906" w:h="16838"/>
      <w:pgMar w:top="567" w:right="1133" w:bottom="426"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5C1"/>
    <w:multiLevelType w:val="multilevel"/>
    <w:tmpl w:val="618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538"/>
    <w:multiLevelType w:val="hybridMultilevel"/>
    <w:tmpl w:val="E18426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D95062"/>
    <w:multiLevelType w:val="hybridMultilevel"/>
    <w:tmpl w:val="F52089B8"/>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A02C9F"/>
    <w:multiLevelType w:val="multilevel"/>
    <w:tmpl w:val="0EC6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4129B"/>
    <w:multiLevelType w:val="multilevel"/>
    <w:tmpl w:val="F4D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4D99"/>
    <w:multiLevelType w:val="multilevel"/>
    <w:tmpl w:val="42D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E26DB"/>
    <w:multiLevelType w:val="multilevel"/>
    <w:tmpl w:val="A934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246D9"/>
    <w:multiLevelType w:val="multilevel"/>
    <w:tmpl w:val="4E7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217DE"/>
    <w:multiLevelType w:val="multilevel"/>
    <w:tmpl w:val="945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8080C"/>
    <w:multiLevelType w:val="multilevel"/>
    <w:tmpl w:val="ACA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64EF1"/>
    <w:multiLevelType w:val="multilevel"/>
    <w:tmpl w:val="7A8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27A5B"/>
    <w:multiLevelType w:val="multilevel"/>
    <w:tmpl w:val="7C6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95180"/>
    <w:multiLevelType w:val="hybridMultilevel"/>
    <w:tmpl w:val="AC1AFFD8"/>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6C23433"/>
    <w:multiLevelType w:val="hybridMultilevel"/>
    <w:tmpl w:val="8CFC32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26269F"/>
    <w:multiLevelType w:val="multilevel"/>
    <w:tmpl w:val="96E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F0F37"/>
    <w:multiLevelType w:val="multilevel"/>
    <w:tmpl w:val="C03A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C3AE1"/>
    <w:multiLevelType w:val="multilevel"/>
    <w:tmpl w:val="289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626FF"/>
    <w:multiLevelType w:val="multilevel"/>
    <w:tmpl w:val="64E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56D5F"/>
    <w:multiLevelType w:val="multilevel"/>
    <w:tmpl w:val="6C5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F266E"/>
    <w:multiLevelType w:val="multilevel"/>
    <w:tmpl w:val="263E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D2DE2"/>
    <w:multiLevelType w:val="hybridMultilevel"/>
    <w:tmpl w:val="341A4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8686278"/>
    <w:multiLevelType w:val="multilevel"/>
    <w:tmpl w:val="D4B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12FB3"/>
    <w:multiLevelType w:val="hybridMultilevel"/>
    <w:tmpl w:val="EEC223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2B75DB"/>
    <w:multiLevelType w:val="multilevel"/>
    <w:tmpl w:val="282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57635"/>
    <w:multiLevelType w:val="multilevel"/>
    <w:tmpl w:val="364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7661B"/>
    <w:multiLevelType w:val="multilevel"/>
    <w:tmpl w:val="E0B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C4D95"/>
    <w:multiLevelType w:val="multilevel"/>
    <w:tmpl w:val="4A1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61D01"/>
    <w:multiLevelType w:val="multilevel"/>
    <w:tmpl w:val="AAB8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763223">
    <w:abstractNumId w:val="3"/>
  </w:num>
  <w:num w:numId="2" w16cid:durableId="843544646">
    <w:abstractNumId w:val="18"/>
  </w:num>
  <w:num w:numId="3" w16cid:durableId="653224359">
    <w:abstractNumId w:val="14"/>
  </w:num>
  <w:num w:numId="4" w16cid:durableId="188613787">
    <w:abstractNumId w:val="11"/>
  </w:num>
  <w:num w:numId="5" w16cid:durableId="1594430670">
    <w:abstractNumId w:val="4"/>
  </w:num>
  <w:num w:numId="6" w16cid:durableId="1019313547">
    <w:abstractNumId w:val="6"/>
  </w:num>
  <w:num w:numId="7" w16cid:durableId="1554268468">
    <w:abstractNumId w:val="17"/>
  </w:num>
  <w:num w:numId="8" w16cid:durableId="1411655212">
    <w:abstractNumId w:val="16"/>
  </w:num>
  <w:num w:numId="9" w16cid:durableId="918559970">
    <w:abstractNumId w:val="8"/>
  </w:num>
  <w:num w:numId="10" w16cid:durableId="662702502">
    <w:abstractNumId w:val="21"/>
  </w:num>
  <w:num w:numId="11" w16cid:durableId="959992329">
    <w:abstractNumId w:val="19"/>
  </w:num>
  <w:num w:numId="12" w16cid:durableId="1897667840">
    <w:abstractNumId w:val="15"/>
  </w:num>
  <w:num w:numId="13" w16cid:durableId="1511531570">
    <w:abstractNumId w:val="10"/>
  </w:num>
  <w:num w:numId="14" w16cid:durableId="547031725">
    <w:abstractNumId w:val="0"/>
  </w:num>
  <w:num w:numId="15" w16cid:durableId="1545215954">
    <w:abstractNumId w:val="9"/>
  </w:num>
  <w:num w:numId="16" w16cid:durableId="611208713">
    <w:abstractNumId w:val="26"/>
  </w:num>
  <w:num w:numId="17" w16cid:durableId="1701274323">
    <w:abstractNumId w:val="23"/>
  </w:num>
  <w:num w:numId="18" w16cid:durableId="1984234368">
    <w:abstractNumId w:val="24"/>
  </w:num>
  <w:num w:numId="19" w16cid:durableId="1558398594">
    <w:abstractNumId w:val="7"/>
  </w:num>
  <w:num w:numId="20" w16cid:durableId="1443067318">
    <w:abstractNumId w:val="5"/>
  </w:num>
  <w:num w:numId="21" w16cid:durableId="1561358654">
    <w:abstractNumId w:val="25"/>
  </w:num>
  <w:num w:numId="22" w16cid:durableId="752167448">
    <w:abstractNumId w:val="1"/>
  </w:num>
  <w:num w:numId="23" w16cid:durableId="1767800399">
    <w:abstractNumId w:val="27"/>
  </w:num>
  <w:num w:numId="24" w16cid:durableId="997030672">
    <w:abstractNumId w:val="12"/>
  </w:num>
  <w:num w:numId="25" w16cid:durableId="1190223530">
    <w:abstractNumId w:val="2"/>
  </w:num>
  <w:num w:numId="26" w16cid:durableId="1288273173">
    <w:abstractNumId w:val="20"/>
  </w:num>
  <w:num w:numId="27" w16cid:durableId="1461192135">
    <w:abstractNumId w:val="13"/>
  </w:num>
  <w:num w:numId="28" w16cid:durableId="237056001">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CDC"/>
    <w:rsid w:val="00020D1D"/>
    <w:rsid w:val="00030F33"/>
    <w:rsid w:val="00060F32"/>
    <w:rsid w:val="0006667C"/>
    <w:rsid w:val="00066753"/>
    <w:rsid w:val="00071599"/>
    <w:rsid w:val="0007324C"/>
    <w:rsid w:val="00090DC5"/>
    <w:rsid w:val="000937CB"/>
    <w:rsid w:val="000B366F"/>
    <w:rsid w:val="000B50AF"/>
    <w:rsid w:val="000B7B03"/>
    <w:rsid w:val="000D2058"/>
    <w:rsid w:val="00131F26"/>
    <w:rsid w:val="00137705"/>
    <w:rsid w:val="00150D66"/>
    <w:rsid w:val="00161CDC"/>
    <w:rsid w:val="0019268C"/>
    <w:rsid w:val="001A619C"/>
    <w:rsid w:val="001C48F9"/>
    <w:rsid w:val="001D72E3"/>
    <w:rsid w:val="001D7C13"/>
    <w:rsid w:val="001E4E19"/>
    <w:rsid w:val="00206678"/>
    <w:rsid w:val="00207B9C"/>
    <w:rsid w:val="00222944"/>
    <w:rsid w:val="0023767F"/>
    <w:rsid w:val="00253388"/>
    <w:rsid w:val="00254270"/>
    <w:rsid w:val="00263012"/>
    <w:rsid w:val="00270A04"/>
    <w:rsid w:val="002B64EC"/>
    <w:rsid w:val="002C274D"/>
    <w:rsid w:val="002E58E8"/>
    <w:rsid w:val="00305F2E"/>
    <w:rsid w:val="00314BE5"/>
    <w:rsid w:val="003166FC"/>
    <w:rsid w:val="00341B89"/>
    <w:rsid w:val="00344DD6"/>
    <w:rsid w:val="00345CBD"/>
    <w:rsid w:val="003769FF"/>
    <w:rsid w:val="003B3E02"/>
    <w:rsid w:val="003B4420"/>
    <w:rsid w:val="003D423B"/>
    <w:rsid w:val="003D4DFC"/>
    <w:rsid w:val="003E29AF"/>
    <w:rsid w:val="003E64F6"/>
    <w:rsid w:val="00417282"/>
    <w:rsid w:val="00425EF7"/>
    <w:rsid w:val="004412AA"/>
    <w:rsid w:val="00456AB1"/>
    <w:rsid w:val="00463F15"/>
    <w:rsid w:val="00466B30"/>
    <w:rsid w:val="0047723F"/>
    <w:rsid w:val="0048510C"/>
    <w:rsid w:val="004A2331"/>
    <w:rsid w:val="004B504F"/>
    <w:rsid w:val="004E43EE"/>
    <w:rsid w:val="0056018A"/>
    <w:rsid w:val="00562D5F"/>
    <w:rsid w:val="00574166"/>
    <w:rsid w:val="00581B4B"/>
    <w:rsid w:val="0058461E"/>
    <w:rsid w:val="005939FC"/>
    <w:rsid w:val="005A56B3"/>
    <w:rsid w:val="005A6B68"/>
    <w:rsid w:val="005E2470"/>
    <w:rsid w:val="00622F4C"/>
    <w:rsid w:val="006479AF"/>
    <w:rsid w:val="006656A3"/>
    <w:rsid w:val="006830F0"/>
    <w:rsid w:val="006A6EC8"/>
    <w:rsid w:val="006B6E23"/>
    <w:rsid w:val="006C622B"/>
    <w:rsid w:val="006D499C"/>
    <w:rsid w:val="00707844"/>
    <w:rsid w:val="007127E5"/>
    <w:rsid w:val="00755A07"/>
    <w:rsid w:val="00755F77"/>
    <w:rsid w:val="00767167"/>
    <w:rsid w:val="00772BA9"/>
    <w:rsid w:val="00791147"/>
    <w:rsid w:val="0079560A"/>
    <w:rsid w:val="00796B76"/>
    <w:rsid w:val="007A01BF"/>
    <w:rsid w:val="007B36F6"/>
    <w:rsid w:val="007F1600"/>
    <w:rsid w:val="00807669"/>
    <w:rsid w:val="00834475"/>
    <w:rsid w:val="00834869"/>
    <w:rsid w:val="008565B2"/>
    <w:rsid w:val="008653FD"/>
    <w:rsid w:val="008739D9"/>
    <w:rsid w:val="00886938"/>
    <w:rsid w:val="008906EC"/>
    <w:rsid w:val="00892DC7"/>
    <w:rsid w:val="008974B6"/>
    <w:rsid w:val="008A4F7B"/>
    <w:rsid w:val="008B2DD2"/>
    <w:rsid w:val="008C099B"/>
    <w:rsid w:val="008C741C"/>
    <w:rsid w:val="009120F6"/>
    <w:rsid w:val="00921E78"/>
    <w:rsid w:val="00927C60"/>
    <w:rsid w:val="009300A5"/>
    <w:rsid w:val="00934406"/>
    <w:rsid w:val="0094008B"/>
    <w:rsid w:val="009503BC"/>
    <w:rsid w:val="009527AE"/>
    <w:rsid w:val="009A0ABF"/>
    <w:rsid w:val="009C223F"/>
    <w:rsid w:val="009F5C83"/>
    <w:rsid w:val="00A009B3"/>
    <w:rsid w:val="00A305CC"/>
    <w:rsid w:val="00A31B09"/>
    <w:rsid w:val="00A476A8"/>
    <w:rsid w:val="00A83463"/>
    <w:rsid w:val="00AA2840"/>
    <w:rsid w:val="00AC2A86"/>
    <w:rsid w:val="00AF2EED"/>
    <w:rsid w:val="00B15A34"/>
    <w:rsid w:val="00B92D25"/>
    <w:rsid w:val="00BD7180"/>
    <w:rsid w:val="00C14720"/>
    <w:rsid w:val="00C20B21"/>
    <w:rsid w:val="00C343B8"/>
    <w:rsid w:val="00C373ED"/>
    <w:rsid w:val="00C451B7"/>
    <w:rsid w:val="00C5178E"/>
    <w:rsid w:val="00C9574B"/>
    <w:rsid w:val="00CA2557"/>
    <w:rsid w:val="00D12ADE"/>
    <w:rsid w:val="00D21983"/>
    <w:rsid w:val="00D25D51"/>
    <w:rsid w:val="00D35850"/>
    <w:rsid w:val="00D647BF"/>
    <w:rsid w:val="00D7573C"/>
    <w:rsid w:val="00D801C2"/>
    <w:rsid w:val="00D9107C"/>
    <w:rsid w:val="00DA77B5"/>
    <w:rsid w:val="00DC6C5C"/>
    <w:rsid w:val="00DC7DC4"/>
    <w:rsid w:val="00DD026B"/>
    <w:rsid w:val="00DD580D"/>
    <w:rsid w:val="00DF09F7"/>
    <w:rsid w:val="00E038A4"/>
    <w:rsid w:val="00E13F79"/>
    <w:rsid w:val="00E843FC"/>
    <w:rsid w:val="00E85009"/>
    <w:rsid w:val="00E956FB"/>
    <w:rsid w:val="00E96731"/>
    <w:rsid w:val="00EB5505"/>
    <w:rsid w:val="00F14362"/>
    <w:rsid w:val="00F36A95"/>
    <w:rsid w:val="00F57FA9"/>
    <w:rsid w:val="00F74EBF"/>
    <w:rsid w:val="00F779CB"/>
    <w:rsid w:val="00F91DDE"/>
    <w:rsid w:val="00F94AE6"/>
    <w:rsid w:val="00F97E19"/>
    <w:rsid w:val="00FA00A0"/>
    <w:rsid w:val="00FA0A2D"/>
    <w:rsid w:val="00FA3E4E"/>
    <w:rsid w:val="00FA443C"/>
    <w:rsid w:val="00FC577E"/>
    <w:rsid w:val="00FD6D86"/>
    <w:rsid w:val="00FE045D"/>
    <w:rsid w:val="00FF70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404AB6"/>
  <w15:chartTrackingRefBased/>
  <w15:docId w15:val="{02B78E63-96E1-4AFC-8005-7AA1680A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C60"/>
    <w:pPr>
      <w:ind w:left="720"/>
      <w:contextualSpacing/>
    </w:pPr>
  </w:style>
  <w:style w:type="character" w:styleId="Strong">
    <w:name w:val="Strong"/>
    <w:basedOn w:val="DefaultParagraphFont"/>
    <w:uiPriority w:val="22"/>
    <w:qFormat/>
    <w:rsid w:val="00FA00A0"/>
    <w:rPr>
      <w:b/>
      <w:bCs/>
    </w:rPr>
  </w:style>
  <w:style w:type="paragraph" w:styleId="NormalWeb">
    <w:name w:val="Normal (Web)"/>
    <w:basedOn w:val="Normal"/>
    <w:uiPriority w:val="99"/>
    <w:unhideWhenUsed/>
    <w:rsid w:val="00E843F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D25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9CB"/>
    <w:rPr>
      <w:color w:val="0563C1" w:themeColor="hyperlink"/>
      <w:u w:val="single"/>
    </w:rPr>
  </w:style>
  <w:style w:type="character" w:styleId="UnresolvedMention">
    <w:name w:val="Unresolved Mention"/>
    <w:basedOn w:val="DefaultParagraphFont"/>
    <w:uiPriority w:val="99"/>
    <w:semiHidden/>
    <w:unhideWhenUsed/>
    <w:rsid w:val="00F779CB"/>
    <w:rPr>
      <w:color w:val="605E5C"/>
      <w:shd w:val="clear" w:color="auto" w:fill="E1DFDD"/>
    </w:rPr>
  </w:style>
  <w:style w:type="character" w:styleId="FollowedHyperlink">
    <w:name w:val="FollowedHyperlink"/>
    <w:basedOn w:val="DefaultParagraphFont"/>
    <w:uiPriority w:val="99"/>
    <w:semiHidden/>
    <w:unhideWhenUsed/>
    <w:rsid w:val="003E29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4071">
      <w:bodyDiv w:val="1"/>
      <w:marLeft w:val="0"/>
      <w:marRight w:val="0"/>
      <w:marTop w:val="0"/>
      <w:marBottom w:val="0"/>
      <w:divBdr>
        <w:top w:val="none" w:sz="0" w:space="0" w:color="auto"/>
        <w:left w:val="none" w:sz="0" w:space="0" w:color="auto"/>
        <w:bottom w:val="none" w:sz="0" w:space="0" w:color="auto"/>
        <w:right w:val="none" w:sz="0" w:space="0" w:color="auto"/>
      </w:divBdr>
    </w:div>
    <w:div w:id="87122820">
      <w:bodyDiv w:val="1"/>
      <w:marLeft w:val="0"/>
      <w:marRight w:val="0"/>
      <w:marTop w:val="0"/>
      <w:marBottom w:val="0"/>
      <w:divBdr>
        <w:top w:val="none" w:sz="0" w:space="0" w:color="auto"/>
        <w:left w:val="none" w:sz="0" w:space="0" w:color="auto"/>
        <w:bottom w:val="none" w:sz="0" w:space="0" w:color="auto"/>
        <w:right w:val="none" w:sz="0" w:space="0" w:color="auto"/>
      </w:divBdr>
    </w:div>
    <w:div w:id="209462996">
      <w:bodyDiv w:val="1"/>
      <w:marLeft w:val="0"/>
      <w:marRight w:val="0"/>
      <w:marTop w:val="0"/>
      <w:marBottom w:val="0"/>
      <w:divBdr>
        <w:top w:val="none" w:sz="0" w:space="0" w:color="auto"/>
        <w:left w:val="none" w:sz="0" w:space="0" w:color="auto"/>
        <w:bottom w:val="none" w:sz="0" w:space="0" w:color="auto"/>
        <w:right w:val="none" w:sz="0" w:space="0" w:color="auto"/>
      </w:divBdr>
    </w:div>
    <w:div w:id="247688838">
      <w:bodyDiv w:val="1"/>
      <w:marLeft w:val="0"/>
      <w:marRight w:val="0"/>
      <w:marTop w:val="0"/>
      <w:marBottom w:val="0"/>
      <w:divBdr>
        <w:top w:val="none" w:sz="0" w:space="0" w:color="auto"/>
        <w:left w:val="none" w:sz="0" w:space="0" w:color="auto"/>
        <w:bottom w:val="none" w:sz="0" w:space="0" w:color="auto"/>
        <w:right w:val="none" w:sz="0" w:space="0" w:color="auto"/>
      </w:divBdr>
    </w:div>
    <w:div w:id="360591017">
      <w:bodyDiv w:val="1"/>
      <w:marLeft w:val="0"/>
      <w:marRight w:val="0"/>
      <w:marTop w:val="0"/>
      <w:marBottom w:val="0"/>
      <w:divBdr>
        <w:top w:val="none" w:sz="0" w:space="0" w:color="auto"/>
        <w:left w:val="none" w:sz="0" w:space="0" w:color="auto"/>
        <w:bottom w:val="none" w:sz="0" w:space="0" w:color="auto"/>
        <w:right w:val="none" w:sz="0" w:space="0" w:color="auto"/>
      </w:divBdr>
    </w:div>
    <w:div w:id="375932846">
      <w:bodyDiv w:val="1"/>
      <w:marLeft w:val="0"/>
      <w:marRight w:val="0"/>
      <w:marTop w:val="0"/>
      <w:marBottom w:val="0"/>
      <w:divBdr>
        <w:top w:val="none" w:sz="0" w:space="0" w:color="auto"/>
        <w:left w:val="none" w:sz="0" w:space="0" w:color="auto"/>
        <w:bottom w:val="none" w:sz="0" w:space="0" w:color="auto"/>
        <w:right w:val="none" w:sz="0" w:space="0" w:color="auto"/>
      </w:divBdr>
    </w:div>
    <w:div w:id="387411829">
      <w:bodyDiv w:val="1"/>
      <w:marLeft w:val="0"/>
      <w:marRight w:val="0"/>
      <w:marTop w:val="0"/>
      <w:marBottom w:val="0"/>
      <w:divBdr>
        <w:top w:val="none" w:sz="0" w:space="0" w:color="auto"/>
        <w:left w:val="none" w:sz="0" w:space="0" w:color="auto"/>
        <w:bottom w:val="none" w:sz="0" w:space="0" w:color="auto"/>
        <w:right w:val="none" w:sz="0" w:space="0" w:color="auto"/>
      </w:divBdr>
    </w:div>
    <w:div w:id="401568543">
      <w:bodyDiv w:val="1"/>
      <w:marLeft w:val="0"/>
      <w:marRight w:val="0"/>
      <w:marTop w:val="0"/>
      <w:marBottom w:val="0"/>
      <w:divBdr>
        <w:top w:val="none" w:sz="0" w:space="0" w:color="auto"/>
        <w:left w:val="none" w:sz="0" w:space="0" w:color="auto"/>
        <w:bottom w:val="none" w:sz="0" w:space="0" w:color="auto"/>
        <w:right w:val="none" w:sz="0" w:space="0" w:color="auto"/>
      </w:divBdr>
    </w:div>
    <w:div w:id="458498406">
      <w:bodyDiv w:val="1"/>
      <w:marLeft w:val="0"/>
      <w:marRight w:val="0"/>
      <w:marTop w:val="0"/>
      <w:marBottom w:val="0"/>
      <w:divBdr>
        <w:top w:val="none" w:sz="0" w:space="0" w:color="auto"/>
        <w:left w:val="none" w:sz="0" w:space="0" w:color="auto"/>
        <w:bottom w:val="none" w:sz="0" w:space="0" w:color="auto"/>
        <w:right w:val="none" w:sz="0" w:space="0" w:color="auto"/>
      </w:divBdr>
    </w:div>
    <w:div w:id="486241238">
      <w:bodyDiv w:val="1"/>
      <w:marLeft w:val="0"/>
      <w:marRight w:val="0"/>
      <w:marTop w:val="0"/>
      <w:marBottom w:val="0"/>
      <w:divBdr>
        <w:top w:val="none" w:sz="0" w:space="0" w:color="auto"/>
        <w:left w:val="none" w:sz="0" w:space="0" w:color="auto"/>
        <w:bottom w:val="none" w:sz="0" w:space="0" w:color="auto"/>
        <w:right w:val="none" w:sz="0" w:space="0" w:color="auto"/>
      </w:divBdr>
    </w:div>
    <w:div w:id="597833813">
      <w:bodyDiv w:val="1"/>
      <w:marLeft w:val="0"/>
      <w:marRight w:val="0"/>
      <w:marTop w:val="0"/>
      <w:marBottom w:val="0"/>
      <w:divBdr>
        <w:top w:val="none" w:sz="0" w:space="0" w:color="auto"/>
        <w:left w:val="none" w:sz="0" w:space="0" w:color="auto"/>
        <w:bottom w:val="none" w:sz="0" w:space="0" w:color="auto"/>
        <w:right w:val="none" w:sz="0" w:space="0" w:color="auto"/>
      </w:divBdr>
    </w:div>
    <w:div w:id="646470842">
      <w:bodyDiv w:val="1"/>
      <w:marLeft w:val="0"/>
      <w:marRight w:val="0"/>
      <w:marTop w:val="0"/>
      <w:marBottom w:val="0"/>
      <w:divBdr>
        <w:top w:val="none" w:sz="0" w:space="0" w:color="auto"/>
        <w:left w:val="none" w:sz="0" w:space="0" w:color="auto"/>
        <w:bottom w:val="none" w:sz="0" w:space="0" w:color="auto"/>
        <w:right w:val="none" w:sz="0" w:space="0" w:color="auto"/>
      </w:divBdr>
    </w:div>
    <w:div w:id="691996421">
      <w:bodyDiv w:val="1"/>
      <w:marLeft w:val="0"/>
      <w:marRight w:val="0"/>
      <w:marTop w:val="0"/>
      <w:marBottom w:val="0"/>
      <w:divBdr>
        <w:top w:val="none" w:sz="0" w:space="0" w:color="auto"/>
        <w:left w:val="none" w:sz="0" w:space="0" w:color="auto"/>
        <w:bottom w:val="none" w:sz="0" w:space="0" w:color="auto"/>
        <w:right w:val="none" w:sz="0" w:space="0" w:color="auto"/>
      </w:divBdr>
    </w:div>
    <w:div w:id="697973378">
      <w:bodyDiv w:val="1"/>
      <w:marLeft w:val="0"/>
      <w:marRight w:val="0"/>
      <w:marTop w:val="0"/>
      <w:marBottom w:val="0"/>
      <w:divBdr>
        <w:top w:val="none" w:sz="0" w:space="0" w:color="auto"/>
        <w:left w:val="none" w:sz="0" w:space="0" w:color="auto"/>
        <w:bottom w:val="none" w:sz="0" w:space="0" w:color="auto"/>
        <w:right w:val="none" w:sz="0" w:space="0" w:color="auto"/>
      </w:divBdr>
    </w:div>
    <w:div w:id="730615900">
      <w:bodyDiv w:val="1"/>
      <w:marLeft w:val="0"/>
      <w:marRight w:val="0"/>
      <w:marTop w:val="0"/>
      <w:marBottom w:val="0"/>
      <w:divBdr>
        <w:top w:val="none" w:sz="0" w:space="0" w:color="auto"/>
        <w:left w:val="none" w:sz="0" w:space="0" w:color="auto"/>
        <w:bottom w:val="none" w:sz="0" w:space="0" w:color="auto"/>
        <w:right w:val="none" w:sz="0" w:space="0" w:color="auto"/>
      </w:divBdr>
    </w:div>
    <w:div w:id="850992673">
      <w:bodyDiv w:val="1"/>
      <w:marLeft w:val="0"/>
      <w:marRight w:val="0"/>
      <w:marTop w:val="0"/>
      <w:marBottom w:val="0"/>
      <w:divBdr>
        <w:top w:val="none" w:sz="0" w:space="0" w:color="auto"/>
        <w:left w:val="none" w:sz="0" w:space="0" w:color="auto"/>
        <w:bottom w:val="none" w:sz="0" w:space="0" w:color="auto"/>
        <w:right w:val="none" w:sz="0" w:space="0" w:color="auto"/>
      </w:divBdr>
    </w:div>
    <w:div w:id="871377727">
      <w:bodyDiv w:val="1"/>
      <w:marLeft w:val="0"/>
      <w:marRight w:val="0"/>
      <w:marTop w:val="0"/>
      <w:marBottom w:val="0"/>
      <w:divBdr>
        <w:top w:val="none" w:sz="0" w:space="0" w:color="auto"/>
        <w:left w:val="none" w:sz="0" w:space="0" w:color="auto"/>
        <w:bottom w:val="none" w:sz="0" w:space="0" w:color="auto"/>
        <w:right w:val="none" w:sz="0" w:space="0" w:color="auto"/>
      </w:divBdr>
    </w:div>
    <w:div w:id="891313120">
      <w:bodyDiv w:val="1"/>
      <w:marLeft w:val="0"/>
      <w:marRight w:val="0"/>
      <w:marTop w:val="0"/>
      <w:marBottom w:val="0"/>
      <w:divBdr>
        <w:top w:val="none" w:sz="0" w:space="0" w:color="auto"/>
        <w:left w:val="none" w:sz="0" w:space="0" w:color="auto"/>
        <w:bottom w:val="none" w:sz="0" w:space="0" w:color="auto"/>
        <w:right w:val="none" w:sz="0" w:space="0" w:color="auto"/>
      </w:divBdr>
    </w:div>
    <w:div w:id="1068722638">
      <w:bodyDiv w:val="1"/>
      <w:marLeft w:val="0"/>
      <w:marRight w:val="0"/>
      <w:marTop w:val="0"/>
      <w:marBottom w:val="0"/>
      <w:divBdr>
        <w:top w:val="none" w:sz="0" w:space="0" w:color="auto"/>
        <w:left w:val="none" w:sz="0" w:space="0" w:color="auto"/>
        <w:bottom w:val="none" w:sz="0" w:space="0" w:color="auto"/>
        <w:right w:val="none" w:sz="0" w:space="0" w:color="auto"/>
      </w:divBdr>
    </w:div>
    <w:div w:id="1146777840">
      <w:bodyDiv w:val="1"/>
      <w:marLeft w:val="0"/>
      <w:marRight w:val="0"/>
      <w:marTop w:val="0"/>
      <w:marBottom w:val="0"/>
      <w:divBdr>
        <w:top w:val="none" w:sz="0" w:space="0" w:color="auto"/>
        <w:left w:val="none" w:sz="0" w:space="0" w:color="auto"/>
        <w:bottom w:val="none" w:sz="0" w:space="0" w:color="auto"/>
        <w:right w:val="none" w:sz="0" w:space="0" w:color="auto"/>
      </w:divBdr>
    </w:div>
    <w:div w:id="1201163782">
      <w:bodyDiv w:val="1"/>
      <w:marLeft w:val="0"/>
      <w:marRight w:val="0"/>
      <w:marTop w:val="0"/>
      <w:marBottom w:val="0"/>
      <w:divBdr>
        <w:top w:val="none" w:sz="0" w:space="0" w:color="auto"/>
        <w:left w:val="none" w:sz="0" w:space="0" w:color="auto"/>
        <w:bottom w:val="none" w:sz="0" w:space="0" w:color="auto"/>
        <w:right w:val="none" w:sz="0" w:space="0" w:color="auto"/>
      </w:divBdr>
    </w:div>
    <w:div w:id="1217859019">
      <w:bodyDiv w:val="1"/>
      <w:marLeft w:val="0"/>
      <w:marRight w:val="0"/>
      <w:marTop w:val="0"/>
      <w:marBottom w:val="0"/>
      <w:divBdr>
        <w:top w:val="none" w:sz="0" w:space="0" w:color="auto"/>
        <w:left w:val="none" w:sz="0" w:space="0" w:color="auto"/>
        <w:bottom w:val="none" w:sz="0" w:space="0" w:color="auto"/>
        <w:right w:val="none" w:sz="0" w:space="0" w:color="auto"/>
      </w:divBdr>
    </w:div>
    <w:div w:id="1288313647">
      <w:bodyDiv w:val="1"/>
      <w:marLeft w:val="0"/>
      <w:marRight w:val="0"/>
      <w:marTop w:val="0"/>
      <w:marBottom w:val="0"/>
      <w:divBdr>
        <w:top w:val="none" w:sz="0" w:space="0" w:color="auto"/>
        <w:left w:val="none" w:sz="0" w:space="0" w:color="auto"/>
        <w:bottom w:val="none" w:sz="0" w:space="0" w:color="auto"/>
        <w:right w:val="none" w:sz="0" w:space="0" w:color="auto"/>
      </w:divBdr>
    </w:div>
    <w:div w:id="1326009418">
      <w:bodyDiv w:val="1"/>
      <w:marLeft w:val="0"/>
      <w:marRight w:val="0"/>
      <w:marTop w:val="0"/>
      <w:marBottom w:val="0"/>
      <w:divBdr>
        <w:top w:val="none" w:sz="0" w:space="0" w:color="auto"/>
        <w:left w:val="none" w:sz="0" w:space="0" w:color="auto"/>
        <w:bottom w:val="none" w:sz="0" w:space="0" w:color="auto"/>
        <w:right w:val="none" w:sz="0" w:space="0" w:color="auto"/>
      </w:divBdr>
    </w:div>
    <w:div w:id="1329286518">
      <w:bodyDiv w:val="1"/>
      <w:marLeft w:val="0"/>
      <w:marRight w:val="0"/>
      <w:marTop w:val="0"/>
      <w:marBottom w:val="0"/>
      <w:divBdr>
        <w:top w:val="none" w:sz="0" w:space="0" w:color="auto"/>
        <w:left w:val="none" w:sz="0" w:space="0" w:color="auto"/>
        <w:bottom w:val="none" w:sz="0" w:space="0" w:color="auto"/>
        <w:right w:val="none" w:sz="0" w:space="0" w:color="auto"/>
      </w:divBdr>
    </w:div>
    <w:div w:id="1398283906">
      <w:bodyDiv w:val="1"/>
      <w:marLeft w:val="0"/>
      <w:marRight w:val="0"/>
      <w:marTop w:val="0"/>
      <w:marBottom w:val="0"/>
      <w:divBdr>
        <w:top w:val="none" w:sz="0" w:space="0" w:color="auto"/>
        <w:left w:val="none" w:sz="0" w:space="0" w:color="auto"/>
        <w:bottom w:val="none" w:sz="0" w:space="0" w:color="auto"/>
        <w:right w:val="none" w:sz="0" w:space="0" w:color="auto"/>
      </w:divBdr>
    </w:div>
    <w:div w:id="1513840886">
      <w:bodyDiv w:val="1"/>
      <w:marLeft w:val="0"/>
      <w:marRight w:val="0"/>
      <w:marTop w:val="0"/>
      <w:marBottom w:val="0"/>
      <w:divBdr>
        <w:top w:val="none" w:sz="0" w:space="0" w:color="auto"/>
        <w:left w:val="none" w:sz="0" w:space="0" w:color="auto"/>
        <w:bottom w:val="none" w:sz="0" w:space="0" w:color="auto"/>
        <w:right w:val="none" w:sz="0" w:space="0" w:color="auto"/>
      </w:divBdr>
    </w:div>
    <w:div w:id="1670058817">
      <w:bodyDiv w:val="1"/>
      <w:marLeft w:val="0"/>
      <w:marRight w:val="0"/>
      <w:marTop w:val="0"/>
      <w:marBottom w:val="0"/>
      <w:divBdr>
        <w:top w:val="none" w:sz="0" w:space="0" w:color="auto"/>
        <w:left w:val="none" w:sz="0" w:space="0" w:color="auto"/>
        <w:bottom w:val="none" w:sz="0" w:space="0" w:color="auto"/>
        <w:right w:val="none" w:sz="0" w:space="0" w:color="auto"/>
      </w:divBdr>
    </w:div>
    <w:div w:id="1682274154">
      <w:bodyDiv w:val="1"/>
      <w:marLeft w:val="0"/>
      <w:marRight w:val="0"/>
      <w:marTop w:val="0"/>
      <w:marBottom w:val="0"/>
      <w:divBdr>
        <w:top w:val="none" w:sz="0" w:space="0" w:color="auto"/>
        <w:left w:val="none" w:sz="0" w:space="0" w:color="auto"/>
        <w:bottom w:val="none" w:sz="0" w:space="0" w:color="auto"/>
        <w:right w:val="none" w:sz="0" w:space="0" w:color="auto"/>
      </w:divBdr>
    </w:div>
    <w:div w:id="1713919488">
      <w:bodyDiv w:val="1"/>
      <w:marLeft w:val="0"/>
      <w:marRight w:val="0"/>
      <w:marTop w:val="0"/>
      <w:marBottom w:val="0"/>
      <w:divBdr>
        <w:top w:val="none" w:sz="0" w:space="0" w:color="auto"/>
        <w:left w:val="none" w:sz="0" w:space="0" w:color="auto"/>
        <w:bottom w:val="none" w:sz="0" w:space="0" w:color="auto"/>
        <w:right w:val="none" w:sz="0" w:space="0" w:color="auto"/>
      </w:divBdr>
    </w:div>
    <w:div w:id="1721518965">
      <w:bodyDiv w:val="1"/>
      <w:marLeft w:val="0"/>
      <w:marRight w:val="0"/>
      <w:marTop w:val="0"/>
      <w:marBottom w:val="0"/>
      <w:divBdr>
        <w:top w:val="none" w:sz="0" w:space="0" w:color="auto"/>
        <w:left w:val="none" w:sz="0" w:space="0" w:color="auto"/>
        <w:bottom w:val="none" w:sz="0" w:space="0" w:color="auto"/>
        <w:right w:val="none" w:sz="0" w:space="0" w:color="auto"/>
      </w:divBdr>
    </w:div>
    <w:div w:id="1739522904">
      <w:bodyDiv w:val="1"/>
      <w:marLeft w:val="0"/>
      <w:marRight w:val="0"/>
      <w:marTop w:val="0"/>
      <w:marBottom w:val="0"/>
      <w:divBdr>
        <w:top w:val="none" w:sz="0" w:space="0" w:color="auto"/>
        <w:left w:val="none" w:sz="0" w:space="0" w:color="auto"/>
        <w:bottom w:val="none" w:sz="0" w:space="0" w:color="auto"/>
        <w:right w:val="none" w:sz="0" w:space="0" w:color="auto"/>
      </w:divBdr>
    </w:div>
    <w:div w:id="1789465741">
      <w:bodyDiv w:val="1"/>
      <w:marLeft w:val="0"/>
      <w:marRight w:val="0"/>
      <w:marTop w:val="0"/>
      <w:marBottom w:val="0"/>
      <w:divBdr>
        <w:top w:val="none" w:sz="0" w:space="0" w:color="auto"/>
        <w:left w:val="none" w:sz="0" w:space="0" w:color="auto"/>
        <w:bottom w:val="none" w:sz="0" w:space="0" w:color="auto"/>
        <w:right w:val="none" w:sz="0" w:space="0" w:color="auto"/>
      </w:divBdr>
    </w:div>
    <w:div w:id="1835489627">
      <w:bodyDiv w:val="1"/>
      <w:marLeft w:val="0"/>
      <w:marRight w:val="0"/>
      <w:marTop w:val="0"/>
      <w:marBottom w:val="0"/>
      <w:divBdr>
        <w:top w:val="none" w:sz="0" w:space="0" w:color="auto"/>
        <w:left w:val="none" w:sz="0" w:space="0" w:color="auto"/>
        <w:bottom w:val="none" w:sz="0" w:space="0" w:color="auto"/>
        <w:right w:val="none" w:sz="0" w:space="0" w:color="auto"/>
      </w:divBdr>
    </w:div>
    <w:div w:id="1934320376">
      <w:bodyDiv w:val="1"/>
      <w:marLeft w:val="0"/>
      <w:marRight w:val="0"/>
      <w:marTop w:val="0"/>
      <w:marBottom w:val="0"/>
      <w:divBdr>
        <w:top w:val="none" w:sz="0" w:space="0" w:color="auto"/>
        <w:left w:val="none" w:sz="0" w:space="0" w:color="auto"/>
        <w:bottom w:val="none" w:sz="0" w:space="0" w:color="auto"/>
        <w:right w:val="none" w:sz="0" w:space="0" w:color="auto"/>
      </w:divBdr>
    </w:div>
    <w:div w:id="1968968538">
      <w:bodyDiv w:val="1"/>
      <w:marLeft w:val="0"/>
      <w:marRight w:val="0"/>
      <w:marTop w:val="0"/>
      <w:marBottom w:val="0"/>
      <w:divBdr>
        <w:top w:val="none" w:sz="0" w:space="0" w:color="auto"/>
        <w:left w:val="none" w:sz="0" w:space="0" w:color="auto"/>
        <w:bottom w:val="none" w:sz="0" w:space="0" w:color="auto"/>
        <w:right w:val="none" w:sz="0" w:space="0" w:color="auto"/>
      </w:divBdr>
    </w:div>
    <w:div w:id="2015036804">
      <w:bodyDiv w:val="1"/>
      <w:marLeft w:val="0"/>
      <w:marRight w:val="0"/>
      <w:marTop w:val="0"/>
      <w:marBottom w:val="0"/>
      <w:divBdr>
        <w:top w:val="none" w:sz="0" w:space="0" w:color="auto"/>
        <w:left w:val="none" w:sz="0" w:space="0" w:color="auto"/>
        <w:bottom w:val="none" w:sz="0" w:space="0" w:color="auto"/>
        <w:right w:val="none" w:sz="0" w:space="0" w:color="auto"/>
      </w:divBdr>
    </w:div>
    <w:div w:id="2115898817">
      <w:bodyDiv w:val="1"/>
      <w:marLeft w:val="0"/>
      <w:marRight w:val="0"/>
      <w:marTop w:val="0"/>
      <w:marBottom w:val="0"/>
      <w:divBdr>
        <w:top w:val="none" w:sz="0" w:space="0" w:color="auto"/>
        <w:left w:val="none" w:sz="0" w:space="0" w:color="auto"/>
        <w:bottom w:val="none" w:sz="0" w:space="0" w:color="auto"/>
        <w:right w:val="none" w:sz="0" w:space="0" w:color="auto"/>
      </w:divBdr>
    </w:div>
    <w:div w:id="213151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jeshwari-bhonagir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3125E-51FD-4EA5-B8D5-3BBB9FCDD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2258</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Bhonagiri Rajeshwari</dc:creator>
  <cp:keywords/>
  <dc:description/>
  <cp:lastModifiedBy>Rajeshwari Bhonagiri</cp:lastModifiedBy>
  <cp:revision>12</cp:revision>
  <dcterms:created xsi:type="dcterms:W3CDTF">2025-10-15T23:53:00Z</dcterms:created>
  <dcterms:modified xsi:type="dcterms:W3CDTF">2025-10-17T22:19:00Z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933192ad54d8d7b52d3731cb06a257400daf033232325be84a7710d8e5b41e7f</vt:lpwstr>
  </property>
</Properties>
</file>