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8C4E5">
      <w:pPr>
        <w:pStyle w:val="8"/>
        <w:jc w:val="center"/>
      </w:pPr>
      <w:bookmarkStart w:id="0" w:name="_GoBack"/>
      <w:bookmarkEnd w:id="0"/>
      <w:r>
        <w:t>MADHUSREE KOSIREDDY</w:t>
      </w:r>
    </w:p>
    <w:p w14:paraId="51A66C71">
      <w:pPr>
        <w:pStyle w:val="8"/>
        <w:jc w:val="center"/>
        <w:rPr>
          <w:color w:val="365F91"/>
          <w:u w:val="single" w:color="0000FF"/>
        </w:rPr>
      </w:pPr>
      <w:r>
        <w:fldChar w:fldCharType="begin"/>
      </w:r>
      <w:r>
        <w:instrText xml:space="preserve"> HYPERLINK "mailto:Madhu365sree@gmail.com" </w:instrText>
      </w:r>
      <w:r>
        <w:fldChar w:fldCharType="separate"/>
      </w:r>
      <w:r>
        <w:rPr>
          <w:rStyle w:val="4"/>
          <w:rFonts w:ascii="Calibri" w:hAnsi="Calibri" w:cs="Calibri"/>
          <w:b/>
          <w:sz w:val="20"/>
          <w:szCs w:val="20"/>
        </w:rPr>
        <w:t>Madhu365sree@gmail.com</w:t>
      </w:r>
      <w:r>
        <w:rPr>
          <w:rStyle w:val="4"/>
          <w:rFonts w:ascii="Calibri" w:hAnsi="Calibri" w:cs="Calibri"/>
          <w:b/>
          <w:sz w:val="20"/>
          <w:szCs w:val="20"/>
        </w:rPr>
        <w:fldChar w:fldCharType="end"/>
      </w:r>
    </w:p>
    <w:p w14:paraId="789B106D">
      <w:pPr>
        <w:pStyle w:val="8"/>
        <w:jc w:val="center"/>
      </w:pPr>
      <w:r>
        <w:t>+1 (832)863-9454</w:t>
      </w:r>
      <w:r>
        <w:br w:type="textWrapping"/>
      </w:r>
      <w:r>
        <w:fldChar w:fldCharType="begin"/>
      </w:r>
      <w:r>
        <w:instrText xml:space="preserve"> HYPERLINK "http://linkedin.com/in/sree6371" \l "inbox/_blank" \t "https://mail.google.com/mail/u/0/?tab=rm&amp;ogbl" </w:instrText>
      </w:r>
      <w:r>
        <w:fldChar w:fldCharType="separate"/>
      </w:r>
      <w:r>
        <w:rPr>
          <w:rStyle w:val="4"/>
          <w:rFonts w:ascii="Calibri" w:hAnsi="Calibri" w:eastAsia="SimSun" w:cs="Calibri"/>
          <w:color w:val="1155CC"/>
          <w:szCs w:val="22"/>
          <w:shd w:val="clear" w:color="auto" w:fill="FFFFFF"/>
        </w:rPr>
        <w:t>linkedin.com/in/sree6371</w:t>
      </w:r>
      <w:r>
        <w:rPr>
          <w:rStyle w:val="4"/>
          <w:rFonts w:ascii="Calibri" w:hAnsi="Calibri" w:eastAsia="SimSun" w:cs="Calibri"/>
          <w:color w:val="1155CC"/>
          <w:szCs w:val="22"/>
          <w:shd w:val="clear" w:color="auto" w:fill="FFFFFF"/>
        </w:rPr>
        <w:fldChar w:fldCharType="end"/>
      </w:r>
    </w:p>
    <w:p w14:paraId="6FD21C95">
      <w:pPr>
        <w:shd w:val="clear" w:color="auto" w:fill="D0CECE"/>
        <w:tabs>
          <w:tab w:val="center" w:pos="7968"/>
        </w:tabs>
        <w:spacing w:after="0" w:line="259" w:lineRule="auto"/>
        <w:ind w:left="110" w:firstLine="0"/>
        <w:jc w:val="left"/>
        <w:rPr>
          <w:rFonts w:ascii="Calibri" w:hAnsi="Calibri" w:cs="Calibri"/>
          <w:sz w:val="20"/>
          <w:szCs w:val="20"/>
        </w:rPr>
      </w:pPr>
      <w:r>
        <w:rPr>
          <w:rFonts w:ascii="Calibri" w:hAnsi="Calibri" w:cs="Calibri"/>
          <w:b/>
          <w:sz w:val="20"/>
          <w:szCs w:val="20"/>
          <w:u w:val="single" w:color="00000A"/>
        </w:rPr>
        <w:t xml:space="preserve"> SUMMARY: </w:t>
      </w:r>
      <w:r>
        <w:rPr>
          <w:rFonts w:ascii="Calibri" w:hAnsi="Calibri" w:cs="Calibri"/>
          <w:b/>
          <w:sz w:val="20"/>
          <w:szCs w:val="20"/>
          <w:u w:val="single" w:color="00000A"/>
        </w:rPr>
        <w:tab/>
      </w:r>
      <w:r>
        <w:rPr>
          <w:rFonts w:ascii="Calibri" w:hAnsi="Calibri" w:cs="Calibri"/>
          <w:b/>
          <w:sz w:val="20"/>
          <w:szCs w:val="20"/>
        </w:rPr>
        <w:t xml:space="preserve"> </w:t>
      </w:r>
    </w:p>
    <w:p w14:paraId="6A9F6B0D">
      <w:pPr>
        <w:spacing w:after="0" w:line="259" w:lineRule="auto"/>
        <w:ind w:left="420" w:hanging="420" w:hangingChars="200"/>
        <w:jc w:val="left"/>
        <w:rPr>
          <w:rFonts w:ascii="Calibri" w:hAnsi="Calibri" w:cs="Calibri"/>
          <w:bCs/>
          <w:sz w:val="21"/>
          <w:szCs w:val="21"/>
        </w:rPr>
      </w:pPr>
      <w:r>
        <w:rPr>
          <w:rFonts w:ascii="Calibri" w:hAnsi="Calibri" w:cs="Calibri"/>
          <w:bCs/>
          <w:sz w:val="21"/>
          <w:szCs w:val="21"/>
        </w:rPr>
        <w:t xml:space="preserve"> </w:t>
      </w:r>
      <w:r>
        <w:rPr>
          <w:rFonts w:ascii="Calibri" w:hAnsi="Calibri" w:cs="Calibri"/>
          <w:bCs/>
          <w:sz w:val="21"/>
          <w:szCs w:val="21"/>
        </w:rPr>
        <w:br w:type="textWrapping"/>
      </w:r>
      <w:r>
        <w:rPr>
          <w:rFonts w:hint="default" w:ascii="Calibri" w:hAnsi="Calibri" w:cs="Calibri"/>
          <w:bCs/>
          <w:sz w:val="21"/>
          <w:szCs w:val="21"/>
          <w:lang w:val="en-US"/>
        </w:rPr>
        <w:t xml:space="preserve">Oracle HCM Cloud and </w:t>
      </w:r>
      <w:r>
        <w:rPr>
          <w:rFonts w:ascii="Calibri" w:hAnsi="Calibri" w:cs="Calibri"/>
          <w:bCs/>
          <w:sz w:val="21"/>
          <w:szCs w:val="21"/>
        </w:rPr>
        <w:t>Oracle Fusion Integration  Consultant with over 10</w:t>
      </w:r>
      <w:r>
        <w:rPr>
          <w:rFonts w:ascii="Calibri" w:hAnsi="Calibri" w:cs="Calibri"/>
          <w:bCs/>
          <w:sz w:val="21"/>
          <w:szCs w:val="21"/>
          <w:lang w:val="en-US"/>
        </w:rPr>
        <w:t>+</w:t>
      </w:r>
      <w:r>
        <w:rPr>
          <w:rFonts w:ascii="Calibri" w:hAnsi="Calibri" w:cs="Calibri"/>
          <w:bCs/>
          <w:sz w:val="21"/>
          <w:szCs w:val="21"/>
        </w:rPr>
        <w:t xml:space="preserve"> years of expertise in implementing, configuring, and optimizing Oracle HCM Cloud solutions, specifically focusing on Absence Management and Time &amp; Labor. Oracle Fusion Financials, HCM, Projects, Grants &amp; Assets, and Procurement Cloud Services.Proven track record in leading end-to-end implementations and providing post-go-live support to ensure business processes are aligned with industry best practices. . Adept at collaborating with stakeholders, managing cross-functional teams, and ensuring the seamless integration of Oracle HCM modules with external systems.customize according to the actual career details. It covers Oracle Fusion Cloud Integration, Oracle Integration Cloud (OIC), security, Oracle Cloud Infrastructure (OCI), and other related technologies.</w:t>
      </w:r>
    </w:p>
    <w:p w14:paraId="00DAB35C">
      <w:pPr>
        <w:spacing w:after="0" w:line="259" w:lineRule="auto"/>
        <w:ind w:left="420" w:hanging="420" w:hangingChars="200"/>
        <w:jc w:val="left"/>
        <w:rPr>
          <w:rFonts w:ascii="Calibri" w:hAnsi="Calibri" w:cs="Calibri"/>
          <w:bCs/>
          <w:sz w:val="21"/>
          <w:szCs w:val="21"/>
        </w:rPr>
      </w:pPr>
    </w:p>
    <w:p w14:paraId="4150D5AF">
      <w:pPr>
        <w:numPr>
          <w:ilvl w:val="0"/>
          <w:numId w:val="1"/>
        </w:numPr>
        <w:spacing w:after="56"/>
        <w:ind w:right="93" w:hanging="360"/>
        <w:rPr>
          <w:rFonts w:ascii="Calibri" w:hAnsi="Calibri" w:cs="Calibri"/>
          <w:sz w:val="20"/>
          <w:szCs w:val="20"/>
        </w:rPr>
      </w:pPr>
      <w:r>
        <w:rPr>
          <w:rFonts w:ascii="Calibri" w:hAnsi="Calibri" w:cs="Calibri"/>
          <w:sz w:val="20"/>
          <w:szCs w:val="20"/>
          <w:lang w:val="en-US"/>
        </w:rPr>
        <w:t>10+</w:t>
      </w:r>
      <w:r>
        <w:rPr>
          <w:rFonts w:ascii="Calibri" w:hAnsi="Calibri" w:cs="Calibri"/>
          <w:sz w:val="20"/>
          <w:szCs w:val="20"/>
        </w:rPr>
        <w:t xml:space="preserve"> years of experience in Design, Development, Administration and Implementation of Oracle HCM Cloud (R4R13 23D).</w:t>
      </w:r>
    </w:p>
    <w:p w14:paraId="25E286D2">
      <w:pPr>
        <w:numPr>
          <w:ilvl w:val="0"/>
          <w:numId w:val="1"/>
        </w:numPr>
        <w:spacing w:after="56"/>
        <w:ind w:right="93" w:hanging="360"/>
        <w:rPr>
          <w:rFonts w:ascii="Calibri" w:hAnsi="Calibri" w:cs="Calibri"/>
          <w:sz w:val="20"/>
          <w:szCs w:val="20"/>
        </w:rPr>
      </w:pPr>
      <w:r>
        <w:rPr>
          <w:color w:val="auto"/>
          <w:kern w:val="0"/>
          <w:sz w:val="20"/>
          <w:szCs w:val="20"/>
          <w:lang w:val="en-US" w:eastAsia="en-US"/>
          <w14:ligatures w14:val="none"/>
        </w:rPr>
        <w:t xml:space="preserve">Managing </w:t>
      </w:r>
      <w:r>
        <w:rPr>
          <w:b/>
          <w:bCs/>
          <w:color w:val="auto"/>
          <w:kern w:val="0"/>
          <w:sz w:val="20"/>
          <w:szCs w:val="20"/>
          <w:lang w:val="en-US" w:eastAsia="en-US"/>
          <w14:ligatures w14:val="none"/>
        </w:rPr>
        <w:t>Oracle databases</w:t>
      </w:r>
      <w:r>
        <w:rPr>
          <w:color w:val="auto"/>
          <w:kern w:val="0"/>
          <w:sz w:val="20"/>
          <w:szCs w:val="20"/>
          <w:lang w:val="en-US" w:eastAsia="en-US"/>
          <w14:ligatures w14:val="none"/>
        </w:rPr>
        <w:t xml:space="preserve"> and related infrastructure for enterprise applications, including </w:t>
      </w:r>
      <w:r>
        <w:rPr>
          <w:b/>
          <w:bCs/>
          <w:color w:val="auto"/>
          <w:kern w:val="0"/>
          <w:sz w:val="20"/>
          <w:szCs w:val="20"/>
          <w:lang w:val="en-US" w:eastAsia="en-US"/>
          <w14:ligatures w14:val="none"/>
        </w:rPr>
        <w:t>Oracle Fusion Cloud</w:t>
      </w:r>
      <w:r>
        <w:rPr>
          <w:color w:val="auto"/>
          <w:kern w:val="0"/>
          <w:sz w:val="20"/>
          <w:szCs w:val="20"/>
          <w:lang w:val="en-US" w:eastAsia="en-US"/>
          <w14:ligatures w14:val="none"/>
        </w:rPr>
        <w:t xml:space="preserve"> and </w:t>
      </w:r>
      <w:r>
        <w:rPr>
          <w:b/>
          <w:bCs/>
          <w:color w:val="auto"/>
          <w:kern w:val="0"/>
          <w:sz w:val="20"/>
          <w:szCs w:val="20"/>
          <w:lang w:val="en-US" w:eastAsia="en-US"/>
          <w14:ligatures w14:val="none"/>
        </w:rPr>
        <w:t>on-premises Oracle Database solutions</w:t>
      </w:r>
      <w:r>
        <w:rPr>
          <w:color w:val="auto"/>
          <w:kern w:val="0"/>
          <w:sz w:val="20"/>
          <w:szCs w:val="20"/>
          <w:lang w:val="en-US" w:eastAsia="en-US"/>
          <w14:ligatures w14:val="none"/>
        </w:rPr>
        <w:t>.</w:t>
      </w:r>
    </w:p>
    <w:p w14:paraId="26B562F9">
      <w:pPr>
        <w:numPr>
          <w:ilvl w:val="0"/>
          <w:numId w:val="1"/>
        </w:numPr>
        <w:spacing w:after="56"/>
        <w:ind w:right="93" w:hanging="360"/>
        <w:rPr>
          <w:rFonts w:ascii="Calibri" w:hAnsi="Calibri" w:cs="Calibri"/>
          <w:sz w:val="20"/>
          <w:szCs w:val="20"/>
        </w:rPr>
      </w:pPr>
      <w:r>
        <w:rPr>
          <w:rFonts w:ascii="Calibri" w:hAnsi="Calibri" w:cs="Calibri"/>
          <w:sz w:val="20"/>
          <w:szCs w:val="20"/>
        </w:rPr>
        <w:t xml:space="preserve">Expertise in </w:t>
      </w:r>
      <w:r>
        <w:rPr>
          <w:rFonts w:ascii="Calibri" w:hAnsi="Calibri" w:cs="Calibri"/>
          <w:b/>
          <w:bCs/>
          <w:sz w:val="20"/>
          <w:szCs w:val="20"/>
        </w:rPr>
        <w:t>Oracle Integration Cloud (OIC), Oracle Cloud Infrastructure (OCI), SOA Suite</w:t>
      </w:r>
      <w:r>
        <w:rPr>
          <w:rFonts w:ascii="Calibri" w:hAnsi="Calibri" w:cs="Calibri"/>
          <w:sz w:val="20"/>
          <w:szCs w:val="20"/>
        </w:rPr>
        <w:t>, and Supply Chain Management (SCM) integration.</w:t>
      </w:r>
    </w:p>
    <w:p w14:paraId="36C9ED3B">
      <w:pPr>
        <w:numPr>
          <w:ilvl w:val="0"/>
          <w:numId w:val="1"/>
        </w:numPr>
        <w:spacing w:after="56"/>
        <w:ind w:right="93" w:hanging="360"/>
        <w:rPr>
          <w:rFonts w:ascii="Calibri" w:hAnsi="Calibri" w:cs="Calibri"/>
          <w:sz w:val="20"/>
          <w:szCs w:val="20"/>
        </w:rPr>
      </w:pPr>
      <w:r>
        <w:rPr>
          <w:sz w:val="20"/>
          <w:szCs w:val="20"/>
        </w:rPr>
        <w:t xml:space="preserve">Strong background in managing </w:t>
      </w:r>
      <w:r>
        <w:rPr>
          <w:rStyle w:val="5"/>
          <w:sz w:val="20"/>
          <w:szCs w:val="20"/>
        </w:rPr>
        <w:t>Oracle Cloud Infrastructure (OCI)</w:t>
      </w:r>
      <w:r>
        <w:rPr>
          <w:sz w:val="20"/>
          <w:szCs w:val="20"/>
        </w:rPr>
        <w:t xml:space="preserve"> for deploying and supporting Oracle Databases, ensuring optimal performance and scalability.</w:t>
      </w:r>
    </w:p>
    <w:p w14:paraId="22D0A7C0">
      <w:pPr>
        <w:numPr>
          <w:ilvl w:val="0"/>
          <w:numId w:val="1"/>
        </w:numPr>
        <w:spacing w:after="56"/>
        <w:ind w:right="93" w:hanging="360"/>
        <w:rPr>
          <w:rFonts w:ascii="Calibri" w:hAnsi="Calibri" w:cs="Calibri"/>
          <w:sz w:val="20"/>
          <w:szCs w:val="20"/>
        </w:rPr>
      </w:pPr>
      <w:r>
        <w:rPr>
          <w:sz w:val="20"/>
          <w:szCs w:val="20"/>
        </w:rPr>
        <w:t xml:space="preserve">Skilled in </w:t>
      </w:r>
      <w:r>
        <w:rPr>
          <w:rStyle w:val="5"/>
          <w:sz w:val="20"/>
          <w:szCs w:val="20"/>
        </w:rPr>
        <w:t>PL/SQL development</w:t>
      </w:r>
      <w:r>
        <w:rPr>
          <w:sz w:val="20"/>
          <w:szCs w:val="20"/>
        </w:rPr>
        <w:t>, optimizing stored procedures, triggers, and database scripts to support high-performance applications.</w:t>
      </w:r>
    </w:p>
    <w:p w14:paraId="10D88454">
      <w:pPr>
        <w:numPr>
          <w:ilvl w:val="0"/>
          <w:numId w:val="1"/>
        </w:numPr>
        <w:spacing w:after="56"/>
        <w:ind w:right="93" w:hanging="360"/>
        <w:rPr>
          <w:rFonts w:ascii="Calibri" w:hAnsi="Calibri" w:cs="Calibri"/>
          <w:sz w:val="20"/>
          <w:szCs w:val="20"/>
        </w:rPr>
      </w:pPr>
      <w:r>
        <w:rPr>
          <w:sz w:val="20"/>
          <w:szCs w:val="20"/>
        </w:rPr>
        <w:t xml:space="preserve">Proven ability to design and implement </w:t>
      </w:r>
      <w:r>
        <w:rPr>
          <w:rStyle w:val="5"/>
          <w:sz w:val="20"/>
          <w:szCs w:val="20"/>
        </w:rPr>
        <w:t>database backup and recovery strategies</w:t>
      </w:r>
      <w:r>
        <w:rPr>
          <w:sz w:val="20"/>
          <w:szCs w:val="20"/>
        </w:rPr>
        <w:t xml:space="preserve"> using RMAN, Data Pump, and other Oracle-native tools to minimize downtime and data loss.</w:t>
      </w:r>
    </w:p>
    <w:p w14:paraId="3D054650">
      <w:pPr>
        <w:numPr>
          <w:ilvl w:val="0"/>
          <w:numId w:val="1"/>
        </w:numPr>
        <w:spacing w:after="56"/>
        <w:ind w:right="93" w:hanging="360"/>
        <w:rPr>
          <w:rFonts w:ascii="Calibri" w:hAnsi="Calibri" w:cs="Calibri"/>
          <w:sz w:val="20"/>
          <w:szCs w:val="20"/>
        </w:rPr>
      </w:pPr>
      <w:r>
        <w:rPr>
          <w:sz w:val="20"/>
          <w:szCs w:val="20"/>
        </w:rPr>
        <w:t xml:space="preserve">Experience in database </w:t>
      </w:r>
      <w:r>
        <w:rPr>
          <w:rStyle w:val="5"/>
          <w:sz w:val="20"/>
          <w:szCs w:val="20"/>
        </w:rPr>
        <w:t>migration, replication, and integration</w:t>
      </w:r>
      <w:r>
        <w:rPr>
          <w:sz w:val="20"/>
          <w:szCs w:val="20"/>
        </w:rPr>
        <w:t xml:space="preserve"> using tools like Oracle GoldenGate, Data Integrator (ODI), and SQL*Loader.</w:t>
      </w:r>
    </w:p>
    <w:p w14:paraId="1971B897">
      <w:pPr>
        <w:numPr>
          <w:ilvl w:val="0"/>
          <w:numId w:val="1"/>
        </w:numPr>
        <w:spacing w:after="56"/>
        <w:ind w:right="93" w:hanging="360"/>
        <w:rPr>
          <w:rFonts w:ascii="Calibri" w:hAnsi="Calibri" w:cs="Calibri"/>
          <w:sz w:val="20"/>
          <w:szCs w:val="20"/>
        </w:rPr>
      </w:pPr>
      <w:r>
        <w:t>Adept at supporting large-scale enterprise systems, including Oracle Fusion HCM and Financials, with a focus on maintaining secure and compliant database environments.</w:t>
      </w:r>
    </w:p>
    <w:p w14:paraId="0F399592">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Configuring the product based on the customer's business requirement and simulating the functional set up. </w:t>
      </w:r>
    </w:p>
    <w:p w14:paraId="2F2BB5F7">
      <w:pPr>
        <w:numPr>
          <w:ilvl w:val="0"/>
          <w:numId w:val="1"/>
        </w:numPr>
        <w:spacing w:after="56"/>
        <w:ind w:right="93" w:hanging="360"/>
        <w:rPr>
          <w:rFonts w:ascii="Calibri" w:hAnsi="Calibri" w:cs="Calibri"/>
          <w:sz w:val="20"/>
          <w:szCs w:val="20"/>
        </w:rPr>
      </w:pPr>
      <w:r>
        <w:rPr>
          <w:rFonts w:ascii="Calibri" w:hAnsi="Calibri" w:cs="Calibri"/>
          <w:sz w:val="20"/>
          <w:szCs w:val="20"/>
        </w:rPr>
        <w:t>Configured complex time entry rules, absence types, and approval workflows to meet client-specific requirements.</w:t>
      </w:r>
    </w:p>
    <w:p w14:paraId="3AF099DA">
      <w:pPr>
        <w:numPr>
          <w:ilvl w:val="0"/>
          <w:numId w:val="1"/>
        </w:numPr>
        <w:spacing w:after="56"/>
        <w:ind w:right="93" w:hanging="360"/>
        <w:rPr>
          <w:rFonts w:ascii="Calibri" w:hAnsi="Calibri" w:cs="Calibri"/>
          <w:sz w:val="20"/>
          <w:szCs w:val="20"/>
        </w:rPr>
      </w:pPr>
      <w:r>
        <w:rPr>
          <w:rFonts w:ascii="Calibri" w:hAnsi="Calibri" w:cs="Calibri"/>
          <w:sz w:val="20"/>
          <w:szCs w:val="20"/>
        </w:rPr>
        <w:t xml:space="preserve">Implementation of the enhancement requirements on the simulated environment and evaluating the functionality. </w:t>
      </w:r>
    </w:p>
    <w:p w14:paraId="3B4B00DC">
      <w:pPr>
        <w:numPr>
          <w:ilvl w:val="0"/>
          <w:numId w:val="1"/>
        </w:numPr>
        <w:spacing w:after="56"/>
        <w:ind w:right="93" w:hanging="360"/>
        <w:rPr>
          <w:rFonts w:ascii="Calibri" w:hAnsi="Calibri" w:cs="Calibri"/>
          <w:sz w:val="20"/>
          <w:szCs w:val="20"/>
        </w:rPr>
      </w:pPr>
      <w:r>
        <w:rPr>
          <w:rFonts w:ascii="Calibri" w:hAnsi="Calibri" w:cs="Calibri"/>
          <w:sz w:val="20"/>
          <w:szCs w:val="20"/>
        </w:rPr>
        <w:t xml:space="preserve">End to end implementation experience in Global HR, Payroll, Absence management, Talent Management, Profile Management, Time and Labor (OTL), Compensation module, ESS and MSS. </w:t>
      </w:r>
    </w:p>
    <w:p w14:paraId="2E359C5F">
      <w:pPr>
        <w:numPr>
          <w:ilvl w:val="0"/>
          <w:numId w:val="1"/>
        </w:numPr>
        <w:spacing w:after="56"/>
        <w:ind w:right="93" w:hanging="360"/>
        <w:rPr>
          <w:rFonts w:ascii="Calibri" w:hAnsi="Calibri" w:cs="Calibri"/>
          <w:sz w:val="20"/>
          <w:szCs w:val="20"/>
        </w:rPr>
      </w:pPr>
      <w:r>
        <w:rPr>
          <w:sz w:val="20"/>
          <w:szCs w:val="20"/>
        </w:rPr>
        <w:t xml:space="preserve">Expertise in </w:t>
      </w:r>
      <w:r>
        <w:rPr>
          <w:rStyle w:val="5"/>
          <w:sz w:val="20"/>
          <w:szCs w:val="20"/>
        </w:rPr>
        <w:t>Oracle database administration (DBA)</w:t>
      </w:r>
      <w:r>
        <w:rPr>
          <w:sz w:val="20"/>
          <w:szCs w:val="20"/>
        </w:rPr>
        <w:t xml:space="preserve"> tasks such as installation, configuration, patching, upgrades, backup, recovery, and performance tuning to ensure high availability and reliability.</w:t>
      </w:r>
    </w:p>
    <w:p w14:paraId="476CC865">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Interacted with clients during the Implementation process, involved in Requirement gathering, preparing process requirement documents, Business requirement documents, understanding current business process and mapping with Oracle cloud and Application. </w:t>
      </w:r>
    </w:p>
    <w:p w14:paraId="3350A7AE">
      <w:pPr>
        <w:numPr>
          <w:ilvl w:val="0"/>
          <w:numId w:val="1"/>
        </w:numPr>
        <w:spacing w:after="56"/>
        <w:ind w:right="93" w:hanging="360"/>
        <w:rPr>
          <w:rFonts w:ascii="Calibri" w:hAnsi="Calibri" w:cs="Calibri"/>
          <w:sz w:val="20"/>
          <w:szCs w:val="20"/>
        </w:rPr>
      </w:pPr>
      <w:r>
        <w:rPr>
          <w:rFonts w:ascii="Calibri" w:hAnsi="Calibri" w:cs="Calibri"/>
          <w:sz w:val="20"/>
          <w:szCs w:val="20"/>
        </w:rPr>
        <w:t xml:space="preserve">Good experience on Fusion HCM projects, involved in People Soft HCM Upgrade project and production support project. </w:t>
      </w:r>
    </w:p>
    <w:p w14:paraId="470C1742">
      <w:pPr>
        <w:numPr>
          <w:ilvl w:val="0"/>
          <w:numId w:val="1"/>
        </w:numPr>
        <w:spacing w:after="56"/>
        <w:ind w:right="93" w:hanging="360"/>
        <w:rPr>
          <w:rFonts w:ascii="Calibri" w:hAnsi="Calibri" w:cs="Calibri"/>
          <w:sz w:val="20"/>
          <w:szCs w:val="20"/>
        </w:rPr>
      </w:pPr>
      <w:r>
        <w:rPr>
          <w:rFonts w:ascii="Calibri" w:hAnsi="Calibri" w:cs="Calibri"/>
          <w:sz w:val="20"/>
          <w:szCs w:val="20"/>
        </w:rPr>
        <w:t xml:space="preserve">Skilled on Fusion HCM utilities like HCM Data Loader (HDL), Spreadsheet Loader, Payroll Batch Loader, BIP reports and HCM Extracts. </w:t>
      </w:r>
    </w:p>
    <w:p w14:paraId="2AA38311">
      <w:pPr>
        <w:numPr>
          <w:ilvl w:val="0"/>
          <w:numId w:val="1"/>
        </w:numPr>
        <w:spacing w:after="56"/>
        <w:ind w:right="93" w:hanging="360"/>
        <w:rPr>
          <w:rFonts w:ascii="Calibri" w:hAnsi="Calibri" w:cs="Calibri"/>
          <w:sz w:val="20"/>
          <w:szCs w:val="20"/>
        </w:rPr>
      </w:pPr>
      <w:r>
        <w:rPr>
          <w:rFonts w:ascii="Calibri" w:hAnsi="Calibri" w:cs="Calibri"/>
          <w:sz w:val="20"/>
          <w:szCs w:val="20"/>
        </w:rPr>
        <w:t>Supported the integration of Oracle HCM with third-party systems for time clocking and attendance.</w:t>
      </w:r>
    </w:p>
    <w:p w14:paraId="5DE7DAC5">
      <w:pPr>
        <w:numPr>
          <w:ilvl w:val="0"/>
          <w:numId w:val="1"/>
        </w:numPr>
        <w:spacing w:after="56"/>
        <w:ind w:right="93" w:hanging="360"/>
        <w:rPr>
          <w:rFonts w:ascii="Calibri" w:hAnsi="Calibri" w:cs="Calibri"/>
          <w:sz w:val="20"/>
          <w:szCs w:val="20"/>
        </w:rPr>
      </w:pPr>
      <w:r>
        <w:rPr>
          <w:rFonts w:ascii="Calibri" w:hAnsi="Calibri" w:cs="Calibri"/>
          <w:sz w:val="20"/>
          <w:szCs w:val="20"/>
        </w:rPr>
        <w:t>Excellent experience in Data loading into Oracle HCM Cloud using HCM Data Loader Tool which includes the Workforce structure data, Worker data, Work relationships data, and Salary info.</w:t>
      </w:r>
    </w:p>
    <w:p w14:paraId="22C0AF3B">
      <w:pPr>
        <w:numPr>
          <w:ilvl w:val="0"/>
          <w:numId w:val="1"/>
        </w:numPr>
        <w:spacing w:after="56"/>
        <w:ind w:right="93" w:hanging="360"/>
        <w:rPr>
          <w:rFonts w:ascii="Calibri" w:hAnsi="Calibri" w:cs="Calibri"/>
          <w:sz w:val="20"/>
          <w:szCs w:val="20"/>
        </w:rPr>
      </w:pPr>
      <w:r>
        <w:rPr>
          <w:rFonts w:ascii="Calibri" w:hAnsi="Calibri" w:cs="Calibri"/>
          <w:sz w:val="20"/>
          <w:szCs w:val="20"/>
        </w:rPr>
        <w:t xml:space="preserve">Good Experience in HCM Data Loader File Generation/file preparation. </w:t>
      </w:r>
    </w:p>
    <w:p w14:paraId="550F20FB">
      <w:pPr>
        <w:numPr>
          <w:ilvl w:val="0"/>
          <w:numId w:val="1"/>
        </w:numPr>
        <w:spacing w:after="56"/>
        <w:ind w:right="93" w:hanging="360"/>
        <w:rPr>
          <w:rFonts w:ascii="Calibri" w:hAnsi="Calibri" w:cs="Calibri"/>
          <w:sz w:val="20"/>
          <w:szCs w:val="20"/>
        </w:rPr>
      </w:pPr>
      <w:r>
        <w:rPr>
          <w:rFonts w:ascii="Calibri" w:hAnsi="Calibri" w:cs="Calibri"/>
          <w:sz w:val="20"/>
          <w:szCs w:val="20"/>
        </w:rPr>
        <w:t xml:space="preserve">Good knowledge on identify the mandatory columns for HCM data loader Objects. </w:t>
      </w:r>
    </w:p>
    <w:p w14:paraId="40712004">
      <w:pPr>
        <w:numPr>
          <w:ilvl w:val="0"/>
          <w:numId w:val="1"/>
        </w:numPr>
        <w:spacing w:after="56"/>
        <w:ind w:right="93" w:hanging="360"/>
        <w:rPr>
          <w:rFonts w:ascii="Calibri" w:hAnsi="Calibri" w:cs="Calibri"/>
          <w:sz w:val="20"/>
          <w:szCs w:val="20"/>
        </w:rPr>
      </w:pPr>
      <w:r>
        <w:rPr>
          <w:rFonts w:ascii="Calibri" w:hAnsi="Calibri" w:cs="Calibri"/>
          <w:sz w:val="20"/>
          <w:szCs w:val="20"/>
        </w:rPr>
        <w:t xml:space="preserve">Hands on Experience in integration of PeopleSoft 9.1 to Fusion Applications (11.1.11) using HCM Data Loader. Prepared Design, mapping documents and HDL templates for Fusion Applications. </w:t>
      </w:r>
    </w:p>
    <w:p w14:paraId="377859BD">
      <w:pPr>
        <w:numPr>
          <w:ilvl w:val="0"/>
          <w:numId w:val="1"/>
        </w:numPr>
        <w:spacing w:after="56"/>
        <w:ind w:right="93" w:hanging="360"/>
        <w:rPr>
          <w:rFonts w:ascii="Calibri" w:hAnsi="Calibri" w:cs="Calibri"/>
          <w:sz w:val="20"/>
          <w:szCs w:val="20"/>
        </w:rPr>
      </w:pPr>
      <w:r>
        <w:rPr>
          <w:rFonts w:ascii="Calibri" w:hAnsi="Calibri" w:cs="Calibri"/>
          <w:sz w:val="20"/>
          <w:szCs w:val="20"/>
        </w:rPr>
        <w:t>Delivered Oracle Integration Cloud (OIC)-based solutions, automating business processes and improving system efficiency.</w:t>
      </w:r>
    </w:p>
    <w:p w14:paraId="4EE60355">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from scratch with BenefiX Team to implement BenXML extract from Fusion Applications to various Benefits Carriers. </w:t>
      </w:r>
    </w:p>
    <w:p w14:paraId="691AB176">
      <w:pPr>
        <w:numPr>
          <w:ilvl w:val="0"/>
          <w:numId w:val="1"/>
        </w:numPr>
        <w:spacing w:after="56"/>
        <w:ind w:right="93" w:hanging="360"/>
        <w:rPr>
          <w:rFonts w:ascii="Calibri" w:hAnsi="Calibri" w:cs="Calibri"/>
          <w:sz w:val="20"/>
          <w:szCs w:val="20"/>
        </w:rPr>
      </w:pPr>
      <w:r>
        <w:rPr>
          <w:rFonts w:ascii="Calibri" w:hAnsi="Calibri" w:cs="Calibri"/>
          <w:sz w:val="20"/>
          <w:szCs w:val="20"/>
        </w:rPr>
        <w:t xml:space="preserve">Have good knowledge on HCM Security Implementation includes Abstract roles, Job roles, Duty roles, Data role templates, HCM Security Profiles. </w:t>
      </w:r>
    </w:p>
    <w:p w14:paraId="4016F70D">
      <w:pPr>
        <w:numPr>
          <w:ilvl w:val="0"/>
          <w:numId w:val="1"/>
        </w:numPr>
        <w:spacing w:after="56"/>
        <w:ind w:right="93" w:hanging="360"/>
        <w:rPr>
          <w:rFonts w:ascii="Calibri" w:hAnsi="Calibri" w:cs="Calibri"/>
          <w:sz w:val="20"/>
          <w:szCs w:val="20"/>
        </w:rPr>
      </w:pPr>
      <w:r>
        <w:rPr>
          <w:rFonts w:ascii="Calibri" w:hAnsi="Calibri" w:cs="Calibri"/>
          <w:sz w:val="20"/>
          <w:szCs w:val="20"/>
        </w:rPr>
        <w:t>Worked closely with clients to resolve system issues and optimize configurations for smoother operation of time tracking and leave management.</w:t>
      </w:r>
    </w:p>
    <w:p w14:paraId="4C1078E0">
      <w:pPr>
        <w:numPr>
          <w:ilvl w:val="0"/>
          <w:numId w:val="1"/>
        </w:numPr>
        <w:spacing w:after="56"/>
        <w:ind w:right="93" w:hanging="360"/>
        <w:rPr>
          <w:rFonts w:ascii="Calibri" w:hAnsi="Calibri" w:cs="Calibri"/>
          <w:sz w:val="20"/>
          <w:szCs w:val="20"/>
        </w:rPr>
      </w:pPr>
      <w:r>
        <w:rPr>
          <w:rFonts w:ascii="Calibri" w:hAnsi="Calibri" w:cs="Calibri"/>
          <w:sz w:val="20"/>
          <w:szCs w:val="20"/>
        </w:rPr>
        <w:t xml:space="preserve">Worked on different issues raised while UAT testing in Upgrade project as well as support project </w:t>
      </w:r>
    </w:p>
    <w:p w14:paraId="2EFA0A55">
      <w:pPr>
        <w:numPr>
          <w:ilvl w:val="0"/>
          <w:numId w:val="1"/>
        </w:numPr>
        <w:spacing w:after="56"/>
        <w:ind w:right="93" w:hanging="360"/>
        <w:rPr>
          <w:rFonts w:ascii="Calibri" w:hAnsi="Calibri" w:cs="Calibri"/>
          <w:sz w:val="20"/>
          <w:szCs w:val="20"/>
        </w:rPr>
      </w:pPr>
      <w:r>
        <w:rPr>
          <w:rFonts w:ascii="Calibri" w:hAnsi="Calibri" w:cs="Calibri"/>
          <w:sz w:val="20"/>
          <w:szCs w:val="20"/>
        </w:rPr>
        <w:t xml:space="preserve">Expertise in Developing complex custom Reports, Analysis, Infolets, Dashboards, Alerts using Oracle Transactional Business Intelligence (OTBI) and Business Intelligence Publisher (BIP). </w:t>
      </w:r>
    </w:p>
    <w:p w14:paraId="496B3A5E">
      <w:pPr>
        <w:numPr>
          <w:ilvl w:val="0"/>
          <w:numId w:val="1"/>
        </w:numPr>
        <w:spacing w:after="56"/>
        <w:ind w:right="93" w:hanging="360"/>
        <w:rPr>
          <w:rFonts w:ascii="Calibri" w:hAnsi="Calibri" w:cs="Calibri"/>
          <w:sz w:val="20"/>
          <w:szCs w:val="20"/>
        </w:rPr>
      </w:pPr>
      <w:r>
        <w:rPr>
          <w:rFonts w:ascii="Calibri" w:hAnsi="Calibri" w:cs="Calibri"/>
          <w:sz w:val="20"/>
          <w:szCs w:val="20"/>
        </w:rPr>
        <w:t xml:space="preserve">Good experience in Development of Inbound and Outbound Interfaces with multiple Third-party applications. </w:t>
      </w:r>
    </w:p>
    <w:p w14:paraId="31AAF9AC">
      <w:pPr>
        <w:numPr>
          <w:ilvl w:val="0"/>
          <w:numId w:val="1"/>
        </w:numPr>
        <w:spacing w:after="56"/>
        <w:ind w:right="93" w:hanging="360"/>
        <w:rPr>
          <w:rFonts w:ascii="Calibri" w:hAnsi="Calibri" w:cs="Calibri"/>
          <w:sz w:val="20"/>
          <w:szCs w:val="20"/>
        </w:rPr>
      </w:pPr>
      <w:r>
        <w:rPr>
          <w:rFonts w:ascii="Calibri" w:hAnsi="Calibri" w:cs="Calibri"/>
          <w:sz w:val="20"/>
          <w:szCs w:val="20"/>
        </w:rPr>
        <w:t xml:space="preserve">Sufficient knowledge on Oracle EBS HRMS modules (Core HR) </w:t>
      </w:r>
    </w:p>
    <w:p w14:paraId="073906F1">
      <w:pPr>
        <w:numPr>
          <w:ilvl w:val="0"/>
          <w:numId w:val="1"/>
        </w:numPr>
        <w:spacing w:after="56"/>
        <w:ind w:right="93" w:hanging="360"/>
        <w:rPr>
          <w:rFonts w:ascii="Calibri" w:hAnsi="Calibri" w:cs="Calibri"/>
          <w:sz w:val="20"/>
          <w:szCs w:val="20"/>
        </w:rPr>
      </w:pPr>
      <w:r>
        <w:rPr>
          <w:rFonts w:ascii="Calibri" w:hAnsi="Calibri" w:cs="Calibri"/>
          <w:sz w:val="20"/>
          <w:szCs w:val="20"/>
        </w:rPr>
        <w:t xml:space="preserve">Proficient in writing SQL Queries,  </w:t>
      </w:r>
    </w:p>
    <w:p w14:paraId="31CBFBA8">
      <w:pPr>
        <w:numPr>
          <w:ilvl w:val="0"/>
          <w:numId w:val="1"/>
        </w:numPr>
        <w:spacing w:after="56"/>
        <w:ind w:right="93" w:hanging="360"/>
        <w:rPr>
          <w:rFonts w:ascii="Calibri" w:hAnsi="Calibri" w:cs="Calibri"/>
          <w:sz w:val="20"/>
          <w:szCs w:val="20"/>
        </w:rPr>
      </w:pPr>
      <w:r>
        <w:rPr>
          <w:rFonts w:ascii="Calibri" w:hAnsi="Calibri" w:cs="Calibri"/>
          <w:sz w:val="20"/>
          <w:szCs w:val="20"/>
        </w:rPr>
        <w:t xml:space="preserve">Strong focus on best practices, methodologies, excellent analytical, problem-solving and decision-making skills. </w:t>
      </w:r>
    </w:p>
    <w:p w14:paraId="79822708">
      <w:pPr>
        <w:numPr>
          <w:ilvl w:val="0"/>
          <w:numId w:val="1"/>
        </w:numPr>
        <w:spacing w:after="56"/>
        <w:ind w:right="93" w:hanging="360"/>
        <w:rPr>
          <w:rFonts w:ascii="Calibri" w:hAnsi="Calibri" w:cs="Calibri"/>
          <w:sz w:val="20"/>
          <w:szCs w:val="20"/>
        </w:rPr>
      </w:pPr>
      <w:r>
        <w:rPr>
          <w:rFonts w:ascii="Calibri" w:hAnsi="Calibri" w:cs="Calibri"/>
          <w:sz w:val="20"/>
          <w:szCs w:val="20"/>
        </w:rPr>
        <w:t xml:space="preserve">Having good communication skills to understand the documentation like: "Functional Design Document- MD050", "Technical Design Document-MD070" as well as communicating knowledge. </w:t>
      </w:r>
      <w:r>
        <w:rPr>
          <w:rFonts w:ascii="Calibri" w:hAnsi="Calibri" w:cs="Calibri"/>
          <w:sz w:val="20"/>
          <w:szCs w:val="20"/>
        </w:rPr>
        <w:br w:type="textWrapping"/>
      </w:r>
    </w:p>
    <w:p w14:paraId="1120574B">
      <w:pPr>
        <w:shd w:val="clear" w:color="auto" w:fill="D0CECE"/>
        <w:tabs>
          <w:tab w:val="center" w:pos="10704"/>
        </w:tabs>
        <w:spacing w:after="218" w:line="259" w:lineRule="auto"/>
        <w:ind w:left="95" w:firstLine="0"/>
        <w:jc w:val="left"/>
        <w:rPr>
          <w:rFonts w:ascii="Calibri" w:hAnsi="Calibri" w:cs="Calibri"/>
          <w:sz w:val="20"/>
          <w:szCs w:val="20"/>
        </w:rPr>
      </w:pPr>
      <w:r>
        <w:rPr>
          <w:rFonts w:ascii="Calibri" w:hAnsi="Calibri" w:cs="Calibri"/>
          <w:b/>
          <w:sz w:val="20"/>
          <w:szCs w:val="20"/>
          <w:u w:val="single" w:color="00000A"/>
        </w:rPr>
        <w:t xml:space="preserve"> TECHNICAL SKILLS</w:t>
      </w:r>
      <w:r>
        <w:rPr>
          <w:rFonts w:ascii="Calibri" w:hAnsi="Calibri" w:cs="Calibri"/>
          <w:b/>
          <w:sz w:val="20"/>
          <w:szCs w:val="20"/>
          <w:u w:val="single" w:color="00000A"/>
          <w:lang w:val="en-US"/>
        </w:rPr>
        <w:t xml:space="preserve"> &amp; KEY SKILLS:</w:t>
      </w:r>
      <w:r>
        <w:rPr>
          <w:rFonts w:ascii="Calibri" w:hAnsi="Calibri" w:cs="Calibri"/>
          <w:b/>
          <w:sz w:val="20"/>
          <w:szCs w:val="20"/>
          <w:u w:val="single" w:color="00000A"/>
        </w:rPr>
        <w:tab/>
      </w:r>
      <w:r>
        <w:rPr>
          <w:rFonts w:ascii="Calibri" w:hAnsi="Calibri" w:cs="Calibri"/>
          <w:b/>
          <w:sz w:val="20"/>
          <w:szCs w:val="20"/>
        </w:rPr>
        <w:t xml:space="preserve"> </w:t>
      </w:r>
      <w:r>
        <w:rPr>
          <w:rFonts w:ascii="Calibri" w:hAnsi="Calibri" w:cs="Calibri"/>
          <w:sz w:val="20"/>
          <w:szCs w:val="20"/>
        </w:rPr>
        <w:t xml:space="preserve"> </w:t>
      </w:r>
    </w:p>
    <w:p w14:paraId="20C1959D">
      <w:pPr>
        <w:spacing w:after="3" w:line="355" w:lineRule="auto"/>
        <w:ind w:left="495" w:right="93"/>
        <w:rPr>
          <w:rFonts w:ascii="Calibri" w:hAnsi="Calibri" w:cs="Calibri"/>
          <w:sz w:val="20"/>
          <w:szCs w:val="20"/>
        </w:rPr>
      </w:pPr>
    </w:p>
    <w:p w14:paraId="3D9578CF">
      <w:pPr>
        <w:numPr>
          <w:ilvl w:val="0"/>
          <w:numId w:val="2"/>
        </w:numPr>
        <w:spacing w:beforeAutospacing="1" w:after="0" w:afterAutospacing="1"/>
      </w:pPr>
      <w:r>
        <w:rPr>
          <w:rStyle w:val="5"/>
        </w:rPr>
        <w:t>Oracle HCM Cloud</w:t>
      </w:r>
      <w:r>
        <w:t>: Absence Management, Time &amp; Labor, Payroll, Workforce Management</w:t>
      </w:r>
    </w:p>
    <w:p w14:paraId="46E73D22">
      <w:pPr>
        <w:numPr>
          <w:ilvl w:val="0"/>
          <w:numId w:val="2"/>
        </w:numPr>
        <w:spacing w:beforeAutospacing="1" w:after="0" w:afterAutospacing="1"/>
      </w:pPr>
      <w:r>
        <w:rPr>
          <w:b/>
          <w:bCs/>
        </w:rPr>
        <w:t>Development Tools</w:t>
      </w:r>
      <w:r>
        <w:t>: Oracle JDeveloper, Oracle SQL Developer, Eclipse</w:t>
      </w:r>
    </w:p>
    <w:p w14:paraId="68E171D6">
      <w:pPr>
        <w:numPr>
          <w:ilvl w:val="0"/>
          <w:numId w:val="2"/>
        </w:numPr>
        <w:spacing w:beforeAutospacing="1" w:after="0" w:afterAutospacing="1"/>
      </w:pPr>
      <w:r>
        <w:rPr>
          <w:b/>
          <w:bCs/>
        </w:rPr>
        <w:t>Database</w:t>
      </w:r>
      <w:r>
        <w:t>s: Oracle 12c, Oracle 19c, MySQL, MS SQL Server</w:t>
      </w:r>
    </w:p>
    <w:p w14:paraId="352482F4">
      <w:pPr>
        <w:numPr>
          <w:ilvl w:val="0"/>
          <w:numId w:val="2"/>
        </w:numPr>
        <w:spacing w:beforeAutospacing="1" w:after="0" w:afterAutospacing="1"/>
      </w:pPr>
      <w:r>
        <w:rPr>
          <w:b/>
          <w:bCs/>
        </w:rPr>
        <w:t>Middleware</w:t>
      </w:r>
      <w:r>
        <w:t>: Oracle Integration Cloud (OIC), Oracle SOA Suite</w:t>
      </w:r>
    </w:p>
    <w:p w14:paraId="2A486FB2">
      <w:pPr>
        <w:numPr>
          <w:ilvl w:val="0"/>
          <w:numId w:val="2"/>
        </w:numPr>
        <w:spacing w:beforeAutospacing="1" w:after="0" w:afterAutospacing="1"/>
      </w:pPr>
      <w:r>
        <w:rPr>
          <w:rStyle w:val="5"/>
        </w:rPr>
        <w:t>Functional Consulting</w:t>
      </w:r>
      <w:r>
        <w:t>: Requirement gathering, Gap analysis, Functional design</w:t>
      </w:r>
    </w:p>
    <w:p w14:paraId="541DDC71">
      <w:pPr>
        <w:numPr>
          <w:ilvl w:val="0"/>
          <w:numId w:val="2"/>
        </w:numPr>
        <w:spacing w:beforeAutospacing="1" w:after="0" w:afterAutospacing="1"/>
      </w:pPr>
      <w:r>
        <w:rPr>
          <w:rStyle w:val="5"/>
        </w:rPr>
        <w:t>Project Management</w:t>
      </w:r>
      <w:r>
        <w:t>: End-to-end implementation, Stakeholder management, Change management</w:t>
      </w:r>
    </w:p>
    <w:p w14:paraId="64C8C890">
      <w:pPr>
        <w:numPr>
          <w:ilvl w:val="0"/>
          <w:numId w:val="2"/>
        </w:numPr>
        <w:spacing w:beforeAutospacing="1" w:after="0" w:afterAutospacing="1"/>
      </w:pPr>
      <w:r>
        <w:rPr>
          <w:rFonts w:hint="default" w:ascii="Calibri" w:hAnsi="Calibri" w:cs="Calibri"/>
          <w:b/>
          <w:bCs/>
          <w:sz w:val="21"/>
          <w:szCs w:val="21"/>
          <w:lang w:val="en-US"/>
        </w:rPr>
        <w:t xml:space="preserve">Oracle Core : </w:t>
      </w:r>
      <w:r>
        <w:rPr>
          <w:rFonts w:ascii="Calibri" w:hAnsi="Calibri" w:cs="Calibri"/>
          <w:sz w:val="20"/>
          <w:szCs w:val="20"/>
        </w:rPr>
        <w:t>Oracle Fusion Financials, HCM, Projects, Grants &amp; Assets, Procurement Cloud Services</w:t>
      </w:r>
    </w:p>
    <w:p w14:paraId="001817EA">
      <w:pPr>
        <w:numPr>
          <w:ilvl w:val="0"/>
          <w:numId w:val="2"/>
        </w:numPr>
        <w:spacing w:beforeAutospacing="1" w:after="0" w:afterAutospacing="1"/>
      </w:pPr>
      <w:r>
        <w:rPr>
          <w:rStyle w:val="5"/>
        </w:rPr>
        <w:t>Cloud Integration &amp; Tools</w:t>
      </w:r>
      <w:r>
        <w:t>: Oracle Integration Cloud (OIC), Oracle Visual Builder Cloud Service (VBCS), FBDI (File-Based Data Import)</w:t>
      </w:r>
    </w:p>
    <w:p w14:paraId="05FBAF0D">
      <w:pPr>
        <w:numPr>
          <w:ilvl w:val="0"/>
          <w:numId w:val="2"/>
        </w:numPr>
        <w:spacing w:beforeAutospacing="1" w:after="0" w:afterAutospacing="1"/>
      </w:pPr>
      <w:r>
        <w:rPr>
          <w:rStyle w:val="5"/>
        </w:rPr>
        <w:t>Reporting &amp; BI</w:t>
      </w:r>
      <w:r>
        <w:t>: Oracle Transactional Business Intelligence (OTBI), BI Publisher, XML Reporting</w:t>
      </w:r>
    </w:p>
    <w:p w14:paraId="7C430929">
      <w:pPr>
        <w:numPr>
          <w:ilvl w:val="0"/>
          <w:numId w:val="2"/>
        </w:numPr>
        <w:spacing w:beforeAutospacing="1" w:after="0" w:afterAutospacing="1"/>
      </w:pPr>
      <w:r>
        <w:rPr>
          <w:rStyle w:val="5"/>
        </w:rPr>
        <w:t>Database Management</w:t>
      </w:r>
      <w:r>
        <w:t>: Oracle Database, SQL, PL/SQL, Data Modeling, Performance Tuning, ETL</w:t>
      </w:r>
    </w:p>
    <w:p w14:paraId="34961755">
      <w:pPr>
        <w:numPr>
          <w:ilvl w:val="0"/>
          <w:numId w:val="2"/>
        </w:numPr>
        <w:spacing w:beforeAutospacing="1" w:after="0" w:afterAutospacing="1"/>
        <w:rPr>
          <w:rFonts w:ascii="Calibri" w:hAnsi="Calibri" w:cs="Calibri"/>
          <w:sz w:val="20"/>
          <w:szCs w:val="20"/>
        </w:rPr>
      </w:pPr>
      <w:r>
        <w:rPr>
          <w:b/>
          <w:bCs/>
          <w:color w:val="auto"/>
          <w:kern w:val="0"/>
          <w:sz w:val="21"/>
          <w:szCs w:val="21"/>
          <w:lang w:val="en-US" w:eastAsia="en-US"/>
          <w14:ligatures w14:val="none"/>
        </w:rPr>
        <w:t>Database Management</w:t>
      </w:r>
      <w:r>
        <w:rPr>
          <w:b/>
          <w:bCs/>
          <w:color w:val="auto"/>
          <w:kern w:val="0"/>
          <w:sz w:val="24"/>
          <w:lang w:val="en-US" w:eastAsia="en-US"/>
          <w14:ligatures w14:val="none"/>
        </w:rPr>
        <w:t>:</w:t>
      </w:r>
      <w:r>
        <w:rPr>
          <w:color w:val="auto"/>
          <w:kern w:val="0"/>
          <w:sz w:val="24"/>
          <w:lang w:val="en-US" w:eastAsia="en-US"/>
          <w14:ligatures w14:val="none"/>
        </w:rPr>
        <w:t xml:space="preserve"> Oracle Database (12c, 19c), Oracle RAC, Oracle ASM, RMAN, Data Pump, SQL*Loader</w:t>
      </w:r>
    </w:p>
    <w:p w14:paraId="2FC67BBA">
      <w:pPr>
        <w:numPr>
          <w:ilvl w:val="0"/>
          <w:numId w:val="2"/>
        </w:numPr>
        <w:spacing w:beforeAutospacing="1" w:after="0" w:afterAutospacing="1"/>
        <w:rPr>
          <w:rFonts w:ascii="Calibri" w:hAnsi="Calibri" w:cs="Calibri"/>
          <w:sz w:val="20"/>
          <w:szCs w:val="20"/>
        </w:rPr>
      </w:pPr>
      <w:r>
        <w:rPr>
          <w:rFonts w:ascii="Calibri" w:hAnsi="Calibri" w:cs="Calibri"/>
          <w:b/>
          <w:bCs/>
          <w:sz w:val="21"/>
          <w:szCs w:val="21"/>
        </w:rPr>
        <w:t>ERP &amp; Cloud Applications</w:t>
      </w:r>
      <w:r>
        <w:rPr>
          <w:rFonts w:ascii="Calibri" w:hAnsi="Calibri" w:cs="Calibri"/>
          <w:sz w:val="20"/>
          <w:szCs w:val="20"/>
        </w:rPr>
        <w:t>: Oracle E-Business Suite (EBS), Oracle Fusion Applications, Oracle Cloud Applications</w:t>
      </w:r>
    </w:p>
    <w:p w14:paraId="0116C13E">
      <w:pPr>
        <w:numPr>
          <w:ilvl w:val="0"/>
          <w:numId w:val="2"/>
        </w:numPr>
        <w:spacing w:beforeAutospacing="1" w:after="0" w:afterAutospacing="1"/>
        <w:rPr>
          <w:rFonts w:ascii="Calibri" w:hAnsi="Calibri" w:cs="Calibri"/>
          <w:sz w:val="20"/>
          <w:szCs w:val="20"/>
        </w:rPr>
      </w:pPr>
      <w:r>
        <w:rPr>
          <w:b/>
          <w:bCs/>
          <w:color w:val="auto"/>
          <w:kern w:val="0"/>
          <w:sz w:val="20"/>
          <w:szCs w:val="20"/>
          <w:lang w:val="en-US" w:eastAsia="en-US"/>
          <w14:ligatures w14:val="none"/>
        </w:rPr>
        <w:t>Database Securit</w:t>
      </w:r>
      <w:r>
        <w:rPr>
          <w:b/>
          <w:bCs/>
          <w:color w:val="auto"/>
          <w:kern w:val="0"/>
          <w:sz w:val="21"/>
          <w:szCs w:val="21"/>
          <w:lang w:val="en-US" w:eastAsia="en-US"/>
          <w14:ligatures w14:val="none"/>
        </w:rPr>
        <w:t>y</w:t>
      </w:r>
      <w:r>
        <w:rPr>
          <w:b/>
          <w:bCs/>
          <w:color w:val="auto"/>
          <w:kern w:val="0"/>
          <w:sz w:val="24"/>
          <w:lang w:val="en-US" w:eastAsia="en-US"/>
          <w14:ligatures w14:val="none"/>
        </w:rPr>
        <w:t>:</w:t>
      </w:r>
      <w:r>
        <w:rPr>
          <w:color w:val="auto"/>
          <w:kern w:val="0"/>
          <w:sz w:val="24"/>
          <w:lang w:val="en-US" w:eastAsia="en-US"/>
          <w14:ligatures w14:val="none"/>
        </w:rPr>
        <w:t xml:space="preserve"> Data Masking, Transparent Data Encryption (TDE), Auditing</w:t>
      </w:r>
    </w:p>
    <w:p w14:paraId="5FDF3915">
      <w:pPr>
        <w:tabs>
          <w:tab w:val="left" w:pos="720"/>
        </w:tabs>
        <w:spacing w:beforeAutospacing="1" w:after="0" w:afterAutospacing="1"/>
        <w:rPr>
          <w:rFonts w:ascii="Calibri" w:hAnsi="Calibri" w:cs="Calibri"/>
          <w:sz w:val="20"/>
          <w:szCs w:val="20"/>
        </w:rPr>
      </w:pPr>
      <w:r>
        <w:br w:type="textWrapping"/>
      </w:r>
      <w:r>
        <w:rPr>
          <w:rFonts w:ascii="Calibri" w:hAnsi="Calibri" w:cs="Calibri"/>
          <w:sz w:val="20"/>
          <w:szCs w:val="20"/>
        </w:rPr>
        <w:br w:type="textWrapping"/>
      </w:r>
      <w:r>
        <w:rPr>
          <w:rFonts w:ascii="Calibri" w:hAnsi="Calibri" w:cs="Calibri"/>
          <w:sz w:val="20"/>
          <w:szCs w:val="20"/>
        </w:rPr>
        <w:t xml:space="preserve">Oracle Fusion Applications (rel4-rel13), HCM Data Loader, Payroll Batch Loader (PBL), HCM Extracts, Oracle Spread Sheet Loader, Security Console, Oracle Identity Management (OIM) and Oracle Authorization Policy Manager (APM), HCM Workflows/Approvals, Oracle Business Intelligence Enterprise Edition (OBIEE), Oracle </w:t>
      </w:r>
    </w:p>
    <w:p w14:paraId="119DD4D7">
      <w:pPr>
        <w:ind w:left="733" w:leftChars="333" w:right="93" w:firstLine="90" w:firstLineChars="45"/>
        <w:rPr>
          <w:rFonts w:ascii="Calibri" w:hAnsi="Calibri" w:cs="Calibri"/>
          <w:sz w:val="20"/>
          <w:szCs w:val="20"/>
        </w:rPr>
      </w:pPr>
      <w:r>
        <w:rPr>
          <w:rFonts w:ascii="Calibri" w:hAnsi="Calibri" w:cs="Calibri"/>
          <w:sz w:val="20"/>
          <w:szCs w:val="20"/>
        </w:rPr>
        <w:t xml:space="preserve">Business Intelligence Publisher (BIP), Oracle Transactional Business Intelligence (OTBI), Infolets, HCM Web </w:t>
      </w:r>
    </w:p>
    <w:p w14:paraId="6EFAF965">
      <w:pPr>
        <w:spacing w:after="203"/>
        <w:ind w:left="733" w:leftChars="333" w:right="93" w:firstLine="90" w:firstLineChars="45"/>
        <w:rPr>
          <w:rFonts w:ascii="Calibri" w:hAnsi="Calibri" w:cs="Calibri"/>
          <w:sz w:val="20"/>
          <w:szCs w:val="20"/>
        </w:rPr>
      </w:pPr>
      <w:r>
        <w:rPr>
          <w:rFonts w:ascii="Calibri" w:hAnsi="Calibri" w:cs="Calibri"/>
          <w:sz w:val="20"/>
          <w:szCs w:val="20"/>
        </w:rPr>
        <w:t xml:space="preserve">Services, ATOM Feeds, Oracle Business Process Management Work list (BPM), SQL,  </w:t>
      </w:r>
    </w:p>
    <w:p w14:paraId="2D3E87DC">
      <w:pPr>
        <w:spacing w:after="20" w:line="259" w:lineRule="auto"/>
        <w:ind w:left="0" w:firstLine="0"/>
        <w:jc w:val="left"/>
        <w:rPr>
          <w:rFonts w:ascii="Calibri" w:hAnsi="Calibri" w:cs="Calibri"/>
          <w:sz w:val="20"/>
          <w:szCs w:val="20"/>
        </w:rPr>
      </w:pPr>
      <w:r>
        <w:rPr>
          <w:rFonts w:ascii="Calibri" w:hAnsi="Calibri" w:cs="Calibri"/>
          <w:sz w:val="20"/>
          <w:szCs w:val="20"/>
        </w:rPr>
        <w:t xml:space="preserve"> </w:t>
      </w:r>
    </w:p>
    <w:p w14:paraId="52EED99D">
      <w:pPr>
        <w:shd w:val="clear" w:color="auto" w:fill="D0CECE"/>
        <w:tabs>
          <w:tab w:val="center" w:pos="10699"/>
        </w:tabs>
        <w:spacing w:after="0" w:line="259" w:lineRule="auto"/>
        <w:ind w:left="95" w:firstLine="0"/>
        <w:jc w:val="left"/>
        <w:rPr>
          <w:rFonts w:ascii="Calibri" w:hAnsi="Calibri" w:cs="Calibri"/>
          <w:sz w:val="20"/>
          <w:szCs w:val="20"/>
        </w:rPr>
      </w:pPr>
      <w:r>
        <w:rPr>
          <w:rFonts w:ascii="Calibri" w:hAnsi="Calibri" w:cs="Calibri"/>
          <w:b/>
          <w:sz w:val="20"/>
          <w:szCs w:val="20"/>
          <w:u w:val="single" w:color="00000A"/>
        </w:rPr>
        <w:t xml:space="preserve"> PROJECT EXPERIENCE: </w:t>
      </w:r>
      <w:r>
        <w:rPr>
          <w:rFonts w:ascii="Calibri" w:hAnsi="Calibri" w:cs="Calibri"/>
          <w:b/>
          <w:sz w:val="20"/>
          <w:szCs w:val="20"/>
          <w:u w:val="single" w:color="00000A"/>
        </w:rPr>
        <w:tab/>
      </w:r>
      <w:r>
        <w:rPr>
          <w:rFonts w:ascii="Calibri" w:hAnsi="Calibri" w:cs="Calibri"/>
          <w:b/>
          <w:sz w:val="20"/>
          <w:szCs w:val="20"/>
        </w:rPr>
        <w:t xml:space="preserve"> </w:t>
      </w:r>
    </w:p>
    <w:tbl>
      <w:tblPr>
        <w:tblStyle w:val="6"/>
        <w:tblW w:w="10364" w:type="dxa"/>
        <w:tblInd w:w="0" w:type="dxa"/>
        <w:tblLayout w:type="autofit"/>
        <w:tblCellMar>
          <w:top w:w="0" w:type="dxa"/>
          <w:left w:w="0" w:type="dxa"/>
          <w:bottom w:w="0" w:type="dxa"/>
          <w:right w:w="0" w:type="dxa"/>
        </w:tblCellMar>
      </w:tblPr>
      <w:tblGrid>
        <w:gridCol w:w="8549"/>
        <w:gridCol w:w="1815"/>
      </w:tblGrid>
      <w:tr w14:paraId="1F83BAE5">
        <w:tblPrEx>
          <w:tblCellMar>
            <w:top w:w="0" w:type="dxa"/>
            <w:left w:w="0" w:type="dxa"/>
            <w:bottom w:w="0" w:type="dxa"/>
            <w:right w:w="0" w:type="dxa"/>
          </w:tblCellMar>
        </w:tblPrEx>
        <w:trPr>
          <w:trHeight w:val="249" w:hRule="atLeast"/>
        </w:trPr>
        <w:tc>
          <w:tcPr>
            <w:tcW w:w="8549" w:type="dxa"/>
            <w:tcBorders>
              <w:top w:val="nil"/>
              <w:left w:val="nil"/>
              <w:bottom w:val="nil"/>
              <w:right w:val="nil"/>
            </w:tcBorders>
          </w:tcPr>
          <w:p w14:paraId="301F3BF2">
            <w:pPr>
              <w:spacing w:after="0" w:line="259" w:lineRule="auto"/>
              <w:ind w:left="0" w:firstLine="0"/>
              <w:jc w:val="left"/>
              <w:rPr>
                <w:rFonts w:ascii="Calibri" w:hAnsi="Calibri" w:cs="Calibri"/>
                <w:sz w:val="20"/>
                <w:szCs w:val="20"/>
              </w:rPr>
            </w:pPr>
            <w:r>
              <w:rPr>
                <w:rFonts w:ascii="Calibri" w:hAnsi="Calibri" w:cs="Calibri"/>
                <w:sz w:val="20"/>
                <w:szCs w:val="20"/>
              </w:rPr>
              <w:t xml:space="preserve"> </w:t>
            </w:r>
          </w:p>
        </w:tc>
        <w:tc>
          <w:tcPr>
            <w:tcW w:w="1815" w:type="dxa"/>
            <w:tcBorders>
              <w:top w:val="nil"/>
              <w:left w:val="nil"/>
              <w:bottom w:val="nil"/>
              <w:right w:val="nil"/>
            </w:tcBorders>
          </w:tcPr>
          <w:p w14:paraId="394B7992">
            <w:pPr>
              <w:spacing w:after="160" w:line="259" w:lineRule="auto"/>
              <w:ind w:left="0" w:firstLine="0"/>
              <w:jc w:val="left"/>
              <w:rPr>
                <w:rFonts w:ascii="Calibri" w:hAnsi="Calibri" w:cs="Calibri"/>
                <w:sz w:val="20"/>
                <w:szCs w:val="20"/>
              </w:rPr>
            </w:pPr>
          </w:p>
        </w:tc>
      </w:tr>
      <w:tr w14:paraId="3C6C80CD">
        <w:tblPrEx>
          <w:tblCellMar>
            <w:top w:w="0" w:type="dxa"/>
            <w:left w:w="0" w:type="dxa"/>
            <w:bottom w:w="0" w:type="dxa"/>
            <w:right w:w="0" w:type="dxa"/>
          </w:tblCellMar>
        </w:tblPrEx>
        <w:trPr>
          <w:trHeight w:val="249" w:hRule="atLeast"/>
        </w:trPr>
        <w:tc>
          <w:tcPr>
            <w:tcW w:w="8549" w:type="dxa"/>
            <w:tcBorders>
              <w:top w:val="nil"/>
              <w:left w:val="nil"/>
              <w:bottom w:val="nil"/>
              <w:right w:val="nil"/>
            </w:tcBorders>
          </w:tcPr>
          <w:p w14:paraId="1BA5A967">
            <w:pPr>
              <w:spacing w:after="0" w:line="259" w:lineRule="auto"/>
              <w:ind w:left="140" w:firstLine="0"/>
              <w:jc w:val="left"/>
              <w:rPr>
                <w:rFonts w:ascii="Calibri" w:hAnsi="Calibri" w:cs="Calibri"/>
                <w:sz w:val="20"/>
                <w:szCs w:val="20"/>
              </w:rPr>
            </w:pPr>
            <w:r>
              <w:rPr>
                <w:rFonts w:ascii="Calibri" w:hAnsi="Calibri" w:cs="Calibri"/>
                <w:b/>
                <w:sz w:val="20"/>
                <w:szCs w:val="20"/>
              </w:rPr>
              <w:t xml:space="preserve">Client : Cognizant with Verizon, TX </w:t>
            </w:r>
          </w:p>
        </w:tc>
        <w:tc>
          <w:tcPr>
            <w:tcW w:w="1815" w:type="dxa"/>
            <w:tcBorders>
              <w:top w:val="nil"/>
              <w:left w:val="nil"/>
              <w:bottom w:val="nil"/>
              <w:right w:val="nil"/>
            </w:tcBorders>
          </w:tcPr>
          <w:p w14:paraId="3D608F76">
            <w:pPr>
              <w:spacing w:after="0" w:line="259" w:lineRule="auto"/>
              <w:ind w:left="0" w:firstLine="0"/>
              <w:rPr>
                <w:rFonts w:ascii="Calibri" w:hAnsi="Calibri" w:cs="Calibri"/>
                <w:sz w:val="20"/>
                <w:szCs w:val="20"/>
              </w:rPr>
            </w:pPr>
            <w:r>
              <w:rPr>
                <w:rFonts w:ascii="Calibri" w:hAnsi="Calibri" w:cs="Calibri"/>
                <w:b/>
                <w:sz w:val="20"/>
                <w:szCs w:val="20"/>
              </w:rPr>
              <w:t xml:space="preserve">Jun 2018 – Present </w:t>
            </w:r>
          </w:p>
        </w:tc>
      </w:tr>
    </w:tbl>
    <w:p w14:paraId="299617A2">
      <w:pPr>
        <w:spacing w:after="108" w:line="259" w:lineRule="auto"/>
        <w:ind w:left="135"/>
        <w:rPr>
          <w:rFonts w:ascii="Calibri" w:hAnsi="Calibri" w:cs="Calibri"/>
          <w:sz w:val="20"/>
          <w:szCs w:val="20"/>
        </w:rPr>
      </w:pPr>
      <w:r>
        <w:rPr>
          <w:rFonts w:ascii="Calibri" w:hAnsi="Calibri" w:cs="Calibri"/>
          <w:b/>
          <w:sz w:val="20"/>
          <w:szCs w:val="20"/>
        </w:rPr>
        <w:t xml:space="preserve">Role: Lead Oracle  Techno Functional Consultant </w:t>
      </w:r>
    </w:p>
    <w:p w14:paraId="7E156F8C">
      <w:pPr>
        <w:spacing w:after="0" w:line="362" w:lineRule="auto"/>
        <w:ind w:left="150" w:right="93"/>
        <w:rPr>
          <w:rFonts w:ascii="Calibri" w:hAnsi="Calibri" w:cs="Calibri"/>
          <w:sz w:val="20"/>
          <w:szCs w:val="20"/>
        </w:rPr>
      </w:pPr>
      <w:r>
        <w:rPr>
          <w:rFonts w:ascii="Calibri" w:hAnsi="Calibri" w:cs="Calibri"/>
          <w:sz w:val="20"/>
          <w:szCs w:val="20"/>
        </w:rPr>
        <w:t xml:space="preserve">This project aims at the complete transformation of the Existing On-Premise Oracle EBS and PeopleSoft applications of the client to Oracle Cloud HCM suite involving Fusion and Taleo applications. </w:t>
      </w:r>
    </w:p>
    <w:p w14:paraId="17655BED">
      <w:pPr>
        <w:spacing w:after="108" w:line="259" w:lineRule="auto"/>
        <w:ind w:left="135"/>
        <w:rPr>
          <w:rFonts w:ascii="Calibri" w:hAnsi="Calibri" w:cs="Calibri"/>
          <w:sz w:val="20"/>
          <w:szCs w:val="20"/>
        </w:rPr>
      </w:pPr>
      <w:r>
        <w:rPr>
          <w:rFonts w:ascii="Calibri" w:hAnsi="Calibri" w:cs="Calibri"/>
          <w:b/>
          <w:sz w:val="20"/>
          <w:szCs w:val="20"/>
        </w:rPr>
        <w:t xml:space="preserve">Responsibilities: </w:t>
      </w:r>
    </w:p>
    <w:p w14:paraId="26845590">
      <w:pPr>
        <w:numPr>
          <w:ilvl w:val="0"/>
          <w:numId w:val="1"/>
        </w:numPr>
        <w:spacing w:after="56"/>
        <w:ind w:right="93" w:hanging="360"/>
        <w:rPr>
          <w:rFonts w:ascii="Calibri" w:hAnsi="Calibri" w:cs="Calibri"/>
          <w:sz w:val="20"/>
          <w:szCs w:val="20"/>
        </w:rPr>
      </w:pPr>
      <w:r>
        <w:rPr>
          <w:rFonts w:ascii="Calibri" w:hAnsi="Calibri" w:cs="Calibri"/>
          <w:sz w:val="20"/>
          <w:szCs w:val="20"/>
        </w:rPr>
        <w:t xml:space="preserve">Currently working as On-site Technical Consultant to support and assistance the Project Managers and Technical Services Manager, Global HRIS for implementation and other enhancements of Oracle Cloud HCM Modules such as Core HR, Benefits, Payroll, Talent Management, Absence and OTL. </w:t>
      </w:r>
    </w:p>
    <w:p w14:paraId="01EC0BCE">
      <w:pPr>
        <w:numPr>
          <w:ilvl w:val="0"/>
          <w:numId w:val="1"/>
        </w:numPr>
        <w:spacing w:after="56"/>
        <w:ind w:right="93" w:hanging="360"/>
        <w:rPr>
          <w:rFonts w:ascii="Calibri" w:hAnsi="Calibri" w:cs="Calibri"/>
          <w:sz w:val="20"/>
          <w:szCs w:val="20"/>
        </w:rPr>
      </w:pPr>
      <w:r>
        <w:rPr>
          <w:rFonts w:ascii="Calibri" w:hAnsi="Calibri" w:cs="Calibri"/>
          <w:sz w:val="20"/>
          <w:szCs w:val="20"/>
        </w:rPr>
        <w:t xml:space="preserve">Oracle Fusion Cloud integration projects, involving </w:t>
      </w:r>
      <w:r>
        <w:rPr>
          <w:rFonts w:ascii="Calibri" w:hAnsi="Calibri" w:cs="Calibri"/>
          <w:b/>
          <w:bCs/>
          <w:sz w:val="20"/>
          <w:szCs w:val="20"/>
        </w:rPr>
        <w:t>Oracle Integration Cloud (OIC)</w:t>
      </w:r>
      <w:r>
        <w:rPr>
          <w:rFonts w:ascii="Calibri" w:hAnsi="Calibri" w:cs="Calibri"/>
          <w:sz w:val="20"/>
          <w:szCs w:val="20"/>
        </w:rPr>
        <w:t xml:space="preserve"> and </w:t>
      </w:r>
      <w:r>
        <w:rPr>
          <w:rFonts w:ascii="Calibri" w:hAnsi="Calibri" w:cs="Calibri"/>
          <w:b/>
          <w:bCs/>
          <w:sz w:val="20"/>
          <w:szCs w:val="20"/>
        </w:rPr>
        <w:t>Oracle Cloud Infrastructure (OCI)</w:t>
      </w:r>
      <w:r>
        <w:rPr>
          <w:rFonts w:ascii="Calibri" w:hAnsi="Calibri" w:cs="Calibri"/>
          <w:sz w:val="20"/>
          <w:szCs w:val="20"/>
        </w:rPr>
        <w:t>, improving integration</w:t>
      </w:r>
    </w:p>
    <w:p w14:paraId="0E94CAB5">
      <w:pPr>
        <w:numPr>
          <w:ilvl w:val="0"/>
          <w:numId w:val="1"/>
        </w:numPr>
        <w:spacing w:after="56"/>
        <w:ind w:right="93" w:hanging="360"/>
        <w:rPr>
          <w:rFonts w:ascii="Calibri" w:hAnsi="Calibri" w:cs="Calibri"/>
          <w:sz w:val="20"/>
          <w:szCs w:val="20"/>
        </w:rPr>
      </w:pPr>
      <w:r>
        <w:rPr>
          <w:rFonts w:ascii="Calibri" w:hAnsi="Calibri" w:cs="Calibri"/>
          <w:sz w:val="20"/>
          <w:szCs w:val="20"/>
        </w:rPr>
        <w:t>multiple full life cycle Oracle Fusion Integration projects, ensuring successful integration of Oracle Fusion Financials, HCM, Projects, Grants &amp; Assets, and Procurement Cloud Services</w:t>
      </w:r>
    </w:p>
    <w:p w14:paraId="399ACD56">
      <w:pPr>
        <w:numPr>
          <w:ilvl w:val="0"/>
          <w:numId w:val="1"/>
        </w:numPr>
        <w:spacing w:after="56"/>
        <w:ind w:right="93" w:hanging="360"/>
        <w:rPr>
          <w:rFonts w:ascii="Calibri" w:hAnsi="Calibri" w:cs="Calibri"/>
          <w:sz w:val="20"/>
          <w:szCs w:val="20"/>
        </w:rPr>
      </w:pPr>
      <w:r>
        <w:rPr>
          <w:rFonts w:ascii="Calibri" w:hAnsi="Calibri" w:cs="Calibri"/>
          <w:sz w:val="20"/>
          <w:szCs w:val="20"/>
        </w:rPr>
        <w:t>Spearheaded integrations between Oracle EBS and Oracle Cloud applications, utilizing OIC and REST APIs to automate workflows and improve data accuracy across systems.</w:t>
      </w:r>
    </w:p>
    <w:p w14:paraId="62BF3A0B">
      <w:pPr>
        <w:numPr>
          <w:ilvl w:val="0"/>
          <w:numId w:val="1"/>
        </w:numPr>
        <w:spacing w:after="56"/>
        <w:ind w:right="93" w:hanging="360"/>
        <w:rPr>
          <w:rFonts w:ascii="Calibri" w:hAnsi="Calibri" w:cs="Calibri"/>
          <w:sz w:val="20"/>
          <w:szCs w:val="20"/>
        </w:rPr>
      </w:pPr>
      <w:r>
        <w:rPr>
          <w:rFonts w:ascii="Calibri" w:hAnsi="Calibri" w:cs="Calibri"/>
          <w:sz w:val="20"/>
          <w:szCs w:val="20"/>
        </w:rPr>
        <w:t>Implemented XML and BI Publisher for generating invoices, financial statements, and other business-critical documents in high-volume environments.</w:t>
      </w:r>
    </w:p>
    <w:p w14:paraId="2D1D21BB">
      <w:pPr>
        <w:numPr>
          <w:ilvl w:val="0"/>
          <w:numId w:val="1"/>
        </w:numPr>
        <w:spacing w:after="56"/>
        <w:ind w:right="93" w:hanging="360"/>
        <w:rPr>
          <w:rFonts w:ascii="Calibri" w:hAnsi="Calibri" w:cs="Calibri"/>
          <w:sz w:val="20"/>
          <w:szCs w:val="20"/>
        </w:rPr>
      </w:pPr>
      <w:r>
        <w:rPr>
          <w:rFonts w:ascii="Calibri" w:hAnsi="Calibri" w:cs="Calibri"/>
          <w:sz w:val="20"/>
          <w:szCs w:val="20"/>
        </w:rPr>
        <w:t>Played a key role in the migration of legacy systems to Oracle Cloud, ensuring smooth data transitions using FBDI and ensuring system integrity post-migration</w:t>
      </w:r>
    </w:p>
    <w:p w14:paraId="3DD32D36">
      <w:pPr>
        <w:numPr>
          <w:ilvl w:val="0"/>
          <w:numId w:val="1"/>
        </w:numPr>
        <w:spacing w:after="56"/>
        <w:ind w:right="93" w:hanging="360"/>
        <w:rPr>
          <w:rFonts w:ascii="Calibri" w:hAnsi="Calibri" w:cs="Calibri"/>
          <w:sz w:val="20"/>
          <w:szCs w:val="20"/>
        </w:rPr>
      </w:pPr>
      <w:r>
        <w:rPr>
          <w:rFonts w:ascii="Calibri" w:hAnsi="Calibri" w:cs="Calibri"/>
          <w:sz w:val="20"/>
          <w:szCs w:val="20"/>
        </w:rPr>
        <w:t xml:space="preserve">Aided the Operations team in resolving production issues, as needed. </w:t>
      </w:r>
    </w:p>
    <w:p w14:paraId="697A376C">
      <w:pPr>
        <w:numPr>
          <w:ilvl w:val="0"/>
          <w:numId w:val="1"/>
        </w:numPr>
        <w:spacing w:after="56"/>
        <w:ind w:right="93" w:hanging="360"/>
        <w:rPr>
          <w:rFonts w:ascii="Calibri" w:hAnsi="Calibri" w:cs="Calibri"/>
          <w:sz w:val="20"/>
          <w:szCs w:val="20"/>
        </w:rPr>
      </w:pPr>
      <w:r>
        <w:rPr>
          <w:rFonts w:ascii="Calibri" w:hAnsi="Calibri" w:cs="Calibri"/>
          <w:sz w:val="20"/>
          <w:szCs w:val="20"/>
        </w:rPr>
        <w:t>Led and managed multiple Oracle HCM Cloud implementations for global clients, specializing in Absence Management and Time &amp; Labor modules.</w:t>
      </w:r>
    </w:p>
    <w:p w14:paraId="10AD1D07">
      <w:pPr>
        <w:numPr>
          <w:ilvl w:val="0"/>
          <w:numId w:val="1"/>
        </w:numPr>
        <w:spacing w:after="56"/>
        <w:ind w:right="93" w:hanging="360"/>
        <w:rPr>
          <w:rFonts w:ascii="Calibri" w:hAnsi="Calibri" w:cs="Calibri"/>
          <w:sz w:val="20"/>
          <w:szCs w:val="20"/>
        </w:rPr>
      </w:pPr>
      <w:r>
        <w:rPr>
          <w:rFonts w:ascii="Calibri" w:hAnsi="Calibri" w:cs="Calibri"/>
          <w:sz w:val="20"/>
          <w:szCs w:val="20"/>
        </w:rPr>
        <w:t xml:space="preserve">Documented the processes and transferred the knowledge and trained HRIS team members on deliverables. </w:t>
      </w:r>
    </w:p>
    <w:p w14:paraId="5C3F5382">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Coordinated with cross-functional teams to collect the requirements for designing and developing Oracle HCM Cloud RICE objects. </w:t>
      </w:r>
    </w:p>
    <w:p w14:paraId="76638012">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Integrated </w:t>
      </w:r>
      <w:r>
        <w:rPr>
          <w:rFonts w:ascii="Calibri" w:hAnsi="Calibri" w:cs="Calibri"/>
          <w:b/>
          <w:bCs/>
          <w:sz w:val="20"/>
          <w:szCs w:val="20"/>
        </w:rPr>
        <w:t xml:space="preserve">Oracle SCM Cloud </w:t>
      </w:r>
      <w:r>
        <w:rPr>
          <w:rFonts w:ascii="Calibri" w:hAnsi="Calibri" w:cs="Calibri"/>
          <w:sz w:val="20"/>
          <w:szCs w:val="20"/>
        </w:rPr>
        <w:t>with external third-party supply chain systems, automating order management, procurement, and inventory processes.</w:t>
      </w:r>
    </w:p>
    <w:p w14:paraId="5EAA7B7E">
      <w:pPr>
        <w:numPr>
          <w:ilvl w:val="0"/>
          <w:numId w:val="1"/>
        </w:numPr>
        <w:spacing w:after="56"/>
        <w:ind w:right="93" w:hanging="360"/>
        <w:rPr>
          <w:rFonts w:ascii="Calibri" w:hAnsi="Calibri" w:cs="Calibri"/>
          <w:sz w:val="20"/>
          <w:szCs w:val="20"/>
        </w:rPr>
      </w:pPr>
      <w:r>
        <w:rPr>
          <w:rFonts w:ascii="Calibri" w:hAnsi="Calibri" w:cs="Calibri"/>
          <w:sz w:val="20"/>
          <w:szCs w:val="20"/>
        </w:rPr>
        <w:t xml:space="preserve">Actively participated in transformation of legacy data into Oracle Cloud acceptable format using HDL, PBL and uploaded the data to </w:t>
      </w:r>
      <w:r>
        <w:rPr>
          <w:rFonts w:ascii="Calibri" w:hAnsi="Calibri" w:cs="Calibri"/>
          <w:b/>
          <w:bCs/>
          <w:sz w:val="20"/>
          <w:szCs w:val="20"/>
        </w:rPr>
        <w:t>HCM Cloud</w:t>
      </w:r>
      <w:r>
        <w:rPr>
          <w:rFonts w:ascii="Calibri" w:hAnsi="Calibri" w:cs="Calibri"/>
          <w:sz w:val="20"/>
          <w:szCs w:val="20"/>
        </w:rPr>
        <w:t xml:space="preserve">. </w:t>
      </w:r>
    </w:p>
    <w:p w14:paraId="027C55CF">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and maintained </w:t>
      </w:r>
      <w:r>
        <w:rPr>
          <w:rFonts w:ascii="Calibri" w:hAnsi="Calibri" w:cs="Calibri"/>
          <w:b/>
          <w:bCs/>
          <w:sz w:val="20"/>
          <w:szCs w:val="20"/>
        </w:rPr>
        <w:t>Oracle SOA Suite integrations</w:t>
      </w:r>
      <w:r>
        <w:rPr>
          <w:rFonts w:ascii="Calibri" w:hAnsi="Calibri" w:cs="Calibri"/>
          <w:sz w:val="20"/>
          <w:szCs w:val="20"/>
        </w:rPr>
        <w:t>, providing scalable, high-performance enterprise-level solutions for internal and external stakeholders.</w:t>
      </w:r>
    </w:p>
    <w:p w14:paraId="4D506D16">
      <w:pPr>
        <w:numPr>
          <w:ilvl w:val="0"/>
          <w:numId w:val="1"/>
        </w:numPr>
        <w:spacing w:after="56"/>
        <w:ind w:right="93" w:hanging="360"/>
        <w:rPr>
          <w:rFonts w:ascii="Calibri" w:hAnsi="Calibri" w:cs="Calibri"/>
          <w:sz w:val="20"/>
          <w:szCs w:val="20"/>
        </w:rPr>
      </w:pPr>
      <w:r>
        <w:rPr>
          <w:rFonts w:ascii="Calibri" w:hAnsi="Calibri" w:cs="Calibri"/>
          <w:sz w:val="20"/>
          <w:szCs w:val="20"/>
        </w:rPr>
        <w:t>Set up and Maintained Enterprise structure and Workforce structures.</w:t>
      </w:r>
    </w:p>
    <w:p w14:paraId="2175B671">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and maintained reports and coordinated with multiple business units for the validation. </w:t>
      </w:r>
    </w:p>
    <w:p w14:paraId="3BE4D189">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HCM Extracts and ADP interfaces. </w:t>
      </w:r>
    </w:p>
    <w:p w14:paraId="54474F5B">
      <w:pPr>
        <w:numPr>
          <w:ilvl w:val="0"/>
          <w:numId w:val="1"/>
        </w:numPr>
        <w:spacing w:after="56"/>
        <w:ind w:right="93" w:hanging="360"/>
        <w:rPr>
          <w:rFonts w:ascii="Calibri" w:hAnsi="Calibri" w:cs="Calibri"/>
          <w:sz w:val="20"/>
          <w:szCs w:val="20"/>
        </w:rPr>
      </w:pPr>
      <w:r>
        <w:rPr>
          <w:rFonts w:ascii="Calibri" w:hAnsi="Calibri" w:cs="Calibri"/>
          <w:sz w:val="20"/>
          <w:szCs w:val="20"/>
        </w:rPr>
        <w:t>Developed Fast Formulas for</w:t>
      </w:r>
      <w:r>
        <w:rPr>
          <w:rFonts w:ascii="Calibri" w:hAnsi="Calibri" w:cs="Calibri"/>
          <w:b/>
          <w:bCs/>
          <w:sz w:val="20"/>
          <w:szCs w:val="20"/>
        </w:rPr>
        <w:t xml:space="preserve"> Absence Management and OTL</w:t>
      </w:r>
      <w:r>
        <w:rPr>
          <w:rFonts w:ascii="Calibri" w:hAnsi="Calibri" w:cs="Calibri"/>
          <w:sz w:val="20"/>
          <w:szCs w:val="20"/>
        </w:rPr>
        <w:t xml:space="preserve">. </w:t>
      </w:r>
    </w:p>
    <w:p w14:paraId="3EFEDDCD">
      <w:pPr>
        <w:numPr>
          <w:ilvl w:val="0"/>
          <w:numId w:val="1"/>
        </w:numPr>
        <w:spacing w:after="56"/>
        <w:ind w:right="93" w:hanging="360"/>
        <w:rPr>
          <w:rFonts w:ascii="Calibri" w:hAnsi="Calibri" w:cs="Calibri"/>
          <w:sz w:val="20"/>
          <w:szCs w:val="20"/>
        </w:rPr>
      </w:pPr>
      <w:r>
        <w:rPr>
          <w:rFonts w:ascii="Calibri" w:hAnsi="Calibri" w:cs="Calibri"/>
          <w:sz w:val="20"/>
          <w:szCs w:val="20"/>
        </w:rPr>
        <w:t>Designed and implemented secure identity and access management strategies leveraging Oracle Identity Cloud Service</w:t>
      </w:r>
    </w:p>
    <w:p w14:paraId="4EBC470D">
      <w:pPr>
        <w:numPr>
          <w:ilvl w:val="0"/>
          <w:numId w:val="1"/>
        </w:numPr>
        <w:spacing w:after="56"/>
        <w:ind w:right="93" w:hanging="360"/>
        <w:rPr>
          <w:rFonts w:ascii="Calibri" w:hAnsi="Calibri" w:cs="Calibri"/>
          <w:sz w:val="20"/>
          <w:szCs w:val="20"/>
        </w:rPr>
      </w:pPr>
      <w:r>
        <w:rPr>
          <w:rFonts w:ascii="Calibri" w:hAnsi="Calibri" w:cs="Calibri"/>
          <w:sz w:val="20"/>
          <w:szCs w:val="20"/>
        </w:rPr>
        <w:t>Involved in design and development aspects of the integrations between</w:t>
      </w:r>
      <w:r>
        <w:rPr>
          <w:rFonts w:ascii="Calibri" w:hAnsi="Calibri" w:cs="Calibri"/>
          <w:b/>
          <w:bCs/>
          <w:sz w:val="20"/>
          <w:szCs w:val="20"/>
        </w:rPr>
        <w:t xml:space="preserve"> Oracle Cloud HCM application and third parties</w:t>
      </w:r>
      <w:r>
        <w:rPr>
          <w:rFonts w:ascii="Calibri" w:hAnsi="Calibri" w:cs="Calibri"/>
          <w:sz w:val="20"/>
          <w:szCs w:val="20"/>
        </w:rPr>
        <w:t xml:space="preserve">. </w:t>
      </w:r>
    </w:p>
    <w:p w14:paraId="27FE9444">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the Oracle Global Payroll Implementation Project and responsible for monitoring the ADP Global Payroll Extract. </w:t>
      </w:r>
    </w:p>
    <w:p w14:paraId="6C8AC6AC">
      <w:pPr>
        <w:numPr>
          <w:ilvl w:val="0"/>
          <w:numId w:val="1"/>
        </w:numPr>
        <w:spacing w:after="56"/>
        <w:ind w:right="93" w:hanging="360"/>
        <w:rPr>
          <w:rFonts w:ascii="Calibri" w:hAnsi="Calibri" w:cs="Calibri"/>
          <w:sz w:val="20"/>
          <w:szCs w:val="20"/>
        </w:rPr>
      </w:pPr>
      <w:r>
        <w:rPr>
          <w:rFonts w:ascii="Calibri" w:hAnsi="Calibri" w:cs="Calibri"/>
          <w:sz w:val="20"/>
          <w:szCs w:val="20"/>
        </w:rPr>
        <w:t xml:space="preserve">Created custom payroll flows and scheduled on different frequencies. </w:t>
      </w:r>
    </w:p>
    <w:p w14:paraId="22F4A9C0">
      <w:pPr>
        <w:numPr>
          <w:ilvl w:val="0"/>
          <w:numId w:val="1"/>
        </w:numPr>
        <w:spacing w:after="56"/>
        <w:ind w:right="93" w:hanging="360"/>
        <w:rPr>
          <w:rFonts w:ascii="Calibri" w:hAnsi="Calibri" w:cs="Calibri"/>
          <w:sz w:val="20"/>
          <w:szCs w:val="20"/>
        </w:rPr>
      </w:pPr>
      <w:r>
        <w:rPr>
          <w:rFonts w:ascii="Calibri" w:hAnsi="Calibri" w:cs="Calibri"/>
          <w:sz w:val="20"/>
          <w:szCs w:val="20"/>
        </w:rPr>
        <w:t xml:space="preserve">Customized the predefined approval workflows such as post-approval activities or additional stages. </w:t>
      </w:r>
    </w:p>
    <w:p w14:paraId="1F20E891">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Co-ordinate with oracle MOS team for the activities and issues in SAAS model of fusion application implementation. </w:t>
      </w:r>
    </w:p>
    <w:p w14:paraId="4C86D6E5">
      <w:pPr>
        <w:tabs>
          <w:tab w:val="center" w:pos="9531"/>
        </w:tabs>
        <w:spacing w:after="108" w:line="259" w:lineRule="auto"/>
        <w:ind w:left="0" w:firstLine="0"/>
        <w:jc w:val="left"/>
        <w:rPr>
          <w:rFonts w:ascii="Calibri" w:hAnsi="Calibri" w:cs="Calibri"/>
          <w:sz w:val="20"/>
          <w:szCs w:val="20"/>
        </w:rPr>
      </w:pPr>
      <w:r>
        <w:rPr>
          <w:rFonts w:ascii="Calibri" w:hAnsi="Calibri" w:cs="Calibri"/>
          <w:b/>
          <w:sz w:val="20"/>
          <w:szCs w:val="20"/>
        </w:rPr>
        <w:t xml:space="preserve">Client: State of NYC , NY </w:t>
      </w:r>
      <w:r>
        <w:rPr>
          <w:rFonts w:ascii="Calibri" w:hAnsi="Calibri" w:cs="Calibri"/>
          <w:b/>
          <w:sz w:val="20"/>
          <w:szCs w:val="20"/>
        </w:rPr>
        <w:tab/>
      </w:r>
      <w:r>
        <w:rPr>
          <w:rFonts w:ascii="Calibri" w:hAnsi="Calibri" w:cs="Calibri"/>
          <w:b/>
          <w:sz w:val="20"/>
          <w:szCs w:val="20"/>
        </w:rPr>
        <w:t xml:space="preserve">Sep 2017 – May 2018 </w:t>
      </w:r>
    </w:p>
    <w:p w14:paraId="6BEEEF52">
      <w:pPr>
        <w:spacing w:after="108" w:line="259" w:lineRule="auto"/>
        <w:ind w:left="135"/>
        <w:rPr>
          <w:rFonts w:ascii="Calibri" w:hAnsi="Calibri" w:cs="Calibri"/>
          <w:sz w:val="20"/>
          <w:szCs w:val="20"/>
        </w:rPr>
      </w:pPr>
      <w:r>
        <w:rPr>
          <w:rFonts w:ascii="Calibri" w:hAnsi="Calibri" w:cs="Calibri"/>
          <w:b/>
          <w:sz w:val="20"/>
          <w:szCs w:val="20"/>
        </w:rPr>
        <w:t xml:space="preserve">Role: Sr. Oracle </w:t>
      </w:r>
      <w:r>
        <w:rPr>
          <w:rFonts w:ascii="Calibri" w:hAnsi="Calibri" w:cs="Calibri"/>
          <w:b/>
          <w:sz w:val="20"/>
          <w:szCs w:val="20"/>
          <w:lang w:val="en-US"/>
        </w:rPr>
        <w:t>Cloud</w:t>
      </w:r>
      <w:r>
        <w:rPr>
          <w:rFonts w:ascii="Calibri" w:hAnsi="Calibri" w:cs="Calibri"/>
          <w:b/>
          <w:sz w:val="20"/>
          <w:szCs w:val="20"/>
        </w:rPr>
        <w:t xml:space="preserve"> Techno Functional Consultant </w:t>
      </w:r>
    </w:p>
    <w:p w14:paraId="48601EB7">
      <w:pPr>
        <w:spacing w:after="0" w:line="363" w:lineRule="auto"/>
        <w:ind w:left="150" w:right="93"/>
        <w:rPr>
          <w:rFonts w:ascii="Calibri" w:hAnsi="Calibri" w:cs="Calibri"/>
          <w:sz w:val="20"/>
          <w:szCs w:val="20"/>
        </w:rPr>
      </w:pPr>
      <w:r>
        <w:rPr>
          <w:rFonts w:ascii="Calibri" w:hAnsi="Calibri" w:cs="Calibri"/>
          <w:sz w:val="20"/>
          <w:szCs w:val="20"/>
        </w:rPr>
        <w:t xml:space="preserve">This project aims at the complete transformation of the Existing On-Premise PeopleSoft application of the client to Oracle Cloud HCM suite involving Fusion and Taleo applications. </w:t>
      </w:r>
    </w:p>
    <w:p w14:paraId="2A872AF9">
      <w:pPr>
        <w:spacing w:after="108" w:line="259" w:lineRule="auto"/>
        <w:ind w:left="135"/>
        <w:rPr>
          <w:rFonts w:ascii="Calibri" w:hAnsi="Calibri" w:cs="Calibri"/>
          <w:sz w:val="20"/>
          <w:szCs w:val="20"/>
        </w:rPr>
      </w:pPr>
      <w:r>
        <w:rPr>
          <w:rFonts w:ascii="Calibri" w:hAnsi="Calibri" w:cs="Calibri"/>
          <w:b/>
          <w:sz w:val="20"/>
          <w:szCs w:val="20"/>
        </w:rPr>
        <w:t xml:space="preserve">Responsibilities: </w:t>
      </w:r>
    </w:p>
    <w:p w14:paraId="01C8CAB8">
      <w:pPr>
        <w:numPr>
          <w:ilvl w:val="0"/>
          <w:numId w:val="1"/>
        </w:numPr>
        <w:spacing w:after="56"/>
        <w:ind w:right="93" w:hanging="360"/>
        <w:rPr>
          <w:rFonts w:ascii="Calibri" w:hAnsi="Calibri" w:cs="Calibri"/>
          <w:sz w:val="20"/>
          <w:szCs w:val="20"/>
        </w:rPr>
      </w:pPr>
      <w:r>
        <w:rPr>
          <w:rFonts w:ascii="Calibri" w:hAnsi="Calibri" w:cs="Calibri"/>
          <w:sz w:val="20"/>
          <w:szCs w:val="20"/>
        </w:rPr>
        <w:t>Implemented end-to-end OIC integration solution for [client name], reducing manual intervention in their supply chain processes.</w:t>
      </w:r>
    </w:p>
    <w:p w14:paraId="6FE97139">
      <w:pPr>
        <w:numPr>
          <w:ilvl w:val="0"/>
          <w:numId w:val="1"/>
        </w:numPr>
        <w:spacing w:after="56"/>
        <w:ind w:right="93" w:hanging="360"/>
        <w:rPr>
          <w:rFonts w:ascii="Calibri" w:hAnsi="Calibri" w:cs="Calibri"/>
          <w:sz w:val="20"/>
          <w:szCs w:val="20"/>
        </w:rPr>
      </w:pPr>
      <w:r>
        <w:rPr>
          <w:rFonts w:ascii="Calibri" w:hAnsi="Calibri" w:cs="Calibri"/>
          <w:sz w:val="20"/>
          <w:szCs w:val="20"/>
        </w:rPr>
        <w:t>Spearheaded the configuration and deployment of Oracle Absence Management and Time &amp; Labor modules for diverse clients.</w:t>
      </w:r>
    </w:p>
    <w:p w14:paraId="59FDE25C">
      <w:pPr>
        <w:numPr>
          <w:ilvl w:val="0"/>
          <w:numId w:val="1"/>
        </w:numPr>
        <w:spacing w:after="56"/>
        <w:ind w:right="93" w:hanging="360"/>
        <w:rPr>
          <w:rFonts w:ascii="Calibri" w:hAnsi="Calibri" w:cs="Calibri"/>
          <w:sz w:val="20"/>
          <w:szCs w:val="20"/>
        </w:rPr>
      </w:pPr>
      <w:r>
        <w:rPr>
          <w:rFonts w:ascii="Calibri" w:hAnsi="Calibri" w:cs="Calibri"/>
          <w:sz w:val="20"/>
          <w:szCs w:val="20"/>
        </w:rPr>
        <w:t>integrations using</w:t>
      </w:r>
      <w:r>
        <w:rPr>
          <w:rFonts w:ascii="Calibri" w:hAnsi="Calibri" w:cs="Calibri"/>
          <w:b/>
          <w:bCs/>
          <w:sz w:val="20"/>
          <w:szCs w:val="20"/>
        </w:rPr>
        <w:t xml:space="preserve"> Oracle SOA Suite</w:t>
      </w:r>
      <w:r>
        <w:rPr>
          <w:rFonts w:ascii="Calibri" w:hAnsi="Calibri" w:cs="Calibri"/>
          <w:sz w:val="20"/>
          <w:szCs w:val="20"/>
        </w:rPr>
        <w:t>, ensuring seamless communication between Oracle Cloud and legacy systems.</w:t>
      </w:r>
    </w:p>
    <w:p w14:paraId="050DB604">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Delivered integration solutions using </w:t>
      </w:r>
      <w:r>
        <w:rPr>
          <w:rFonts w:ascii="Calibri" w:hAnsi="Calibri" w:cs="Calibri"/>
          <w:b/>
          <w:bCs/>
          <w:sz w:val="20"/>
          <w:szCs w:val="20"/>
        </w:rPr>
        <w:t>Oracle Integration Cloud Service (ICS</w:t>
      </w:r>
      <w:r>
        <w:rPr>
          <w:rFonts w:ascii="Calibri" w:hAnsi="Calibri" w:cs="Calibri"/>
          <w:sz w:val="20"/>
          <w:szCs w:val="20"/>
        </w:rPr>
        <w:t>), automating business processes across Oracle and non-Oracle platforms.</w:t>
      </w:r>
    </w:p>
    <w:p w14:paraId="54A8FCB8">
      <w:pPr>
        <w:numPr>
          <w:ilvl w:val="0"/>
          <w:numId w:val="1"/>
        </w:numPr>
        <w:spacing w:after="56"/>
        <w:ind w:right="93" w:hanging="360"/>
        <w:rPr>
          <w:rFonts w:ascii="Calibri" w:hAnsi="Calibri" w:cs="Calibri"/>
          <w:sz w:val="20"/>
          <w:szCs w:val="20"/>
        </w:rPr>
      </w:pPr>
      <w:r>
        <w:rPr>
          <w:rFonts w:hint="eastAsia" w:ascii="Calibri" w:hAnsi="Calibri" w:cs="Calibri"/>
          <w:sz w:val="20"/>
          <w:szCs w:val="20"/>
        </w:rPr>
        <w:t xml:space="preserve"> </w:t>
      </w:r>
      <w:r>
        <w:rPr>
          <w:rFonts w:ascii="Calibri" w:hAnsi="Calibri" w:cs="Calibri"/>
          <w:sz w:val="20"/>
          <w:szCs w:val="20"/>
        </w:rPr>
        <w:t>Led the design of scalable integrations between</w:t>
      </w:r>
      <w:r>
        <w:rPr>
          <w:rFonts w:ascii="Calibri" w:hAnsi="Calibri" w:cs="Calibri"/>
          <w:b/>
          <w:bCs/>
          <w:sz w:val="20"/>
          <w:szCs w:val="20"/>
        </w:rPr>
        <w:t xml:space="preserve"> Oracle Supply Chain Management (SCM)</w:t>
      </w:r>
      <w:r>
        <w:rPr>
          <w:rFonts w:ascii="Calibri" w:hAnsi="Calibri" w:cs="Calibri"/>
          <w:sz w:val="20"/>
          <w:szCs w:val="20"/>
        </w:rPr>
        <w:t xml:space="preserve"> modules and legacy applications, ensuring seamless data flow across systems.</w:t>
      </w:r>
    </w:p>
    <w:p w14:paraId="69A9858D">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requirement gathering and data collection from the client to demonstrate the functionality offered in fusion and complete the fit-gap analysis. </w:t>
      </w:r>
    </w:p>
    <w:p w14:paraId="27755701">
      <w:pPr>
        <w:numPr>
          <w:ilvl w:val="0"/>
          <w:numId w:val="1"/>
        </w:numPr>
        <w:spacing w:after="56"/>
        <w:ind w:right="93" w:hanging="360"/>
        <w:rPr>
          <w:rFonts w:ascii="Calibri" w:hAnsi="Calibri" w:cs="Calibri"/>
          <w:sz w:val="20"/>
          <w:szCs w:val="20"/>
        </w:rPr>
      </w:pPr>
      <w:r>
        <w:rPr>
          <w:rFonts w:ascii="Calibri" w:hAnsi="Calibri" w:cs="Calibri"/>
          <w:sz w:val="20"/>
          <w:szCs w:val="20"/>
        </w:rPr>
        <w:t xml:space="preserve">Worked with the payroll project team to trouble-shoot data migration issues and to load Exelon HR / payroll data into Oracle HR / Payroll in preparation for parallel run. </w:t>
      </w:r>
    </w:p>
    <w:p w14:paraId="5B97809A">
      <w:pPr>
        <w:numPr>
          <w:ilvl w:val="0"/>
          <w:numId w:val="1"/>
        </w:numPr>
        <w:spacing w:after="56"/>
        <w:ind w:right="93" w:hanging="360"/>
        <w:rPr>
          <w:rFonts w:ascii="Calibri" w:hAnsi="Calibri" w:cs="Calibri"/>
          <w:sz w:val="20"/>
          <w:szCs w:val="20"/>
        </w:rPr>
      </w:pPr>
      <w:r>
        <w:rPr>
          <w:rFonts w:ascii="Calibri" w:hAnsi="Calibri" w:cs="Calibri"/>
          <w:sz w:val="20"/>
          <w:szCs w:val="20"/>
        </w:rPr>
        <w:t xml:space="preserve">Supported data migration efforts for </w:t>
      </w:r>
      <w:r>
        <w:rPr>
          <w:rFonts w:ascii="Calibri" w:hAnsi="Calibri" w:cs="Calibri"/>
          <w:b/>
          <w:bCs/>
          <w:sz w:val="20"/>
          <w:szCs w:val="20"/>
        </w:rPr>
        <w:t>Absence and Time &amp; Labor</w:t>
      </w:r>
      <w:r>
        <w:rPr>
          <w:rFonts w:ascii="Calibri" w:hAnsi="Calibri" w:cs="Calibri"/>
          <w:sz w:val="20"/>
          <w:szCs w:val="20"/>
        </w:rPr>
        <w:t xml:space="preserve"> data, ensuring the accuracy and completeness of migrated data.</w:t>
      </w:r>
    </w:p>
    <w:p w14:paraId="5E2D7979">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 integrations, extractions using HCM extracts and BIP which help integrate client’s data across external systems and Payroll systems to fulfill business requirement. </w:t>
      </w:r>
    </w:p>
    <w:p w14:paraId="38325185">
      <w:pPr>
        <w:numPr>
          <w:ilvl w:val="0"/>
          <w:numId w:val="1"/>
        </w:numPr>
        <w:spacing w:after="56"/>
        <w:ind w:right="93" w:hanging="360"/>
        <w:rPr>
          <w:rFonts w:ascii="Calibri" w:hAnsi="Calibri" w:cs="Calibri"/>
          <w:sz w:val="20"/>
          <w:szCs w:val="20"/>
        </w:rPr>
      </w:pPr>
      <w:r>
        <w:rPr>
          <w:sz w:val="20"/>
          <w:szCs w:val="20"/>
        </w:rPr>
        <w:t xml:space="preserve">Administered Oracle Databases (19c) on </w:t>
      </w:r>
      <w:r>
        <w:rPr>
          <w:rStyle w:val="5"/>
          <w:sz w:val="20"/>
          <w:szCs w:val="20"/>
        </w:rPr>
        <w:t>AWS RDS</w:t>
      </w:r>
      <w:r>
        <w:rPr>
          <w:sz w:val="20"/>
          <w:szCs w:val="20"/>
        </w:rPr>
        <w:t xml:space="preserve"> and </w:t>
      </w:r>
      <w:r>
        <w:rPr>
          <w:rStyle w:val="5"/>
          <w:sz w:val="20"/>
          <w:szCs w:val="20"/>
        </w:rPr>
        <w:t>OCI</w:t>
      </w:r>
      <w:r>
        <w:rPr>
          <w:sz w:val="20"/>
          <w:szCs w:val="20"/>
        </w:rPr>
        <w:t>, ensuring availability for healthcare systems and compliance with HIPAA regulations.</w:t>
      </w:r>
    </w:p>
    <w:p w14:paraId="1199F585">
      <w:pPr>
        <w:numPr>
          <w:ilvl w:val="0"/>
          <w:numId w:val="1"/>
        </w:numPr>
        <w:spacing w:after="56"/>
        <w:ind w:right="93" w:hanging="360"/>
        <w:rPr>
          <w:rFonts w:ascii="Calibri" w:hAnsi="Calibri" w:cs="Calibri"/>
          <w:sz w:val="20"/>
          <w:szCs w:val="20"/>
        </w:rPr>
      </w:pPr>
      <w:r>
        <w:rPr>
          <w:rFonts w:ascii="Calibri" w:hAnsi="Calibri" w:cs="Calibri"/>
          <w:sz w:val="20"/>
          <w:szCs w:val="20"/>
        </w:rPr>
        <w:t xml:space="preserve">Written fast formula for Payroll Batch Loader and HCM extracts. </w:t>
      </w:r>
    </w:p>
    <w:p w14:paraId="5A6CABA2">
      <w:pPr>
        <w:numPr>
          <w:ilvl w:val="0"/>
          <w:numId w:val="1"/>
        </w:numPr>
        <w:spacing w:after="56"/>
        <w:ind w:right="93" w:hanging="360"/>
        <w:rPr>
          <w:rFonts w:ascii="Calibri" w:hAnsi="Calibri" w:cs="Calibri"/>
          <w:sz w:val="20"/>
          <w:szCs w:val="20"/>
        </w:rPr>
      </w:pPr>
      <w:r>
        <w:rPr>
          <w:rFonts w:ascii="Calibri" w:hAnsi="Calibri" w:cs="Calibri"/>
          <w:sz w:val="20"/>
          <w:szCs w:val="20"/>
        </w:rPr>
        <w:t>Configured complex time entry rules, absence types, and approval workflows to meet client-specific requirements.</w:t>
      </w:r>
    </w:p>
    <w:p w14:paraId="16014829">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writing the Functional design documents for the Legacy PeopleSoft Queries and new requirements in Fusion. </w:t>
      </w:r>
    </w:p>
    <w:p w14:paraId="4A3A0C5C">
      <w:pPr>
        <w:numPr>
          <w:ilvl w:val="0"/>
          <w:numId w:val="1"/>
        </w:numPr>
        <w:spacing w:after="56"/>
        <w:ind w:right="93" w:hanging="360"/>
        <w:rPr>
          <w:rFonts w:ascii="Calibri" w:hAnsi="Calibri" w:cs="Calibri"/>
          <w:sz w:val="20"/>
          <w:szCs w:val="20"/>
        </w:rPr>
      </w:pPr>
      <w:r>
        <w:rPr>
          <w:rFonts w:ascii="Calibri" w:hAnsi="Calibri" w:cs="Calibri"/>
          <w:sz w:val="20"/>
          <w:szCs w:val="20"/>
        </w:rPr>
        <w:t>Data Loading/Conversions using HCM Data loader (HDL) which includes the Workforce structure data, Worker data, Work relationships data, Salary info etc.</w:t>
      </w:r>
    </w:p>
    <w:p w14:paraId="307D2CF3">
      <w:pPr>
        <w:numPr>
          <w:ilvl w:val="0"/>
          <w:numId w:val="1"/>
        </w:numPr>
        <w:spacing w:after="56"/>
        <w:ind w:right="93" w:hanging="360"/>
        <w:rPr>
          <w:rFonts w:ascii="Calibri" w:hAnsi="Calibri" w:cs="Calibri"/>
          <w:sz w:val="20"/>
          <w:szCs w:val="20"/>
        </w:rPr>
      </w:pPr>
      <w:r>
        <w:rPr>
          <w:rFonts w:ascii="Calibri" w:hAnsi="Calibri" w:cs="Calibri"/>
          <w:sz w:val="20"/>
          <w:szCs w:val="20"/>
        </w:rPr>
        <w:t>Designed and implemented middleware solutions using Oracle Fusion Middleware technologies, primarily focusing on Oracle SOA Suite for service orchestration and integration.</w:t>
      </w:r>
    </w:p>
    <w:p w14:paraId="25F25D45">
      <w:pPr>
        <w:numPr>
          <w:ilvl w:val="0"/>
          <w:numId w:val="1"/>
        </w:numPr>
        <w:spacing w:after="56"/>
        <w:ind w:right="93" w:hanging="360"/>
        <w:rPr>
          <w:rFonts w:ascii="Calibri" w:hAnsi="Calibri" w:cs="Calibri"/>
          <w:sz w:val="20"/>
          <w:szCs w:val="20"/>
        </w:rPr>
      </w:pPr>
      <w:r>
        <w:rPr>
          <w:rFonts w:hint="eastAsia" w:ascii="Calibri" w:hAnsi="Calibri" w:cs="Calibri"/>
          <w:sz w:val="20"/>
          <w:szCs w:val="20"/>
        </w:rPr>
        <w:t xml:space="preserve"> </w:t>
      </w:r>
      <w:r>
        <w:rPr>
          <w:rFonts w:ascii="Calibri" w:hAnsi="Calibri" w:cs="Calibri"/>
          <w:sz w:val="20"/>
          <w:szCs w:val="20"/>
        </w:rPr>
        <w:t xml:space="preserve">Developed custom integrations between </w:t>
      </w:r>
      <w:r>
        <w:rPr>
          <w:rFonts w:ascii="Calibri" w:hAnsi="Calibri" w:cs="Calibri"/>
          <w:b/>
          <w:bCs/>
          <w:sz w:val="20"/>
          <w:szCs w:val="20"/>
        </w:rPr>
        <w:t>Oracle ERP Cloud</w:t>
      </w:r>
      <w:r>
        <w:rPr>
          <w:rFonts w:ascii="Calibri" w:hAnsi="Calibri" w:cs="Calibri"/>
          <w:sz w:val="20"/>
          <w:szCs w:val="20"/>
        </w:rPr>
        <w:t xml:space="preserve"> and external financial systems, ensuring timely and accurate financial reporting.</w:t>
      </w:r>
    </w:p>
    <w:p w14:paraId="2FF8F97E">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custom HCM extracts for seamless integration with ADP Payroll. </w:t>
      </w:r>
    </w:p>
    <w:p w14:paraId="7D8828F7">
      <w:pPr>
        <w:numPr>
          <w:ilvl w:val="0"/>
          <w:numId w:val="1"/>
        </w:numPr>
        <w:spacing w:after="56"/>
        <w:ind w:right="93" w:hanging="360"/>
        <w:rPr>
          <w:rFonts w:ascii="Calibri" w:hAnsi="Calibri" w:cs="Calibri"/>
          <w:sz w:val="20"/>
          <w:szCs w:val="20"/>
        </w:rPr>
      </w:pPr>
      <w:r>
        <w:rPr>
          <w:rFonts w:ascii="Calibri" w:hAnsi="Calibri" w:cs="Calibri"/>
          <w:sz w:val="20"/>
          <w:szCs w:val="20"/>
        </w:rPr>
        <w:t xml:space="preserve">Build complex business requirements such as General Wage Increase, Step Progression, Daily Movement Reports using Business Intelligence Publisher. </w:t>
      </w:r>
    </w:p>
    <w:p w14:paraId="6B9895E5">
      <w:pPr>
        <w:numPr>
          <w:ilvl w:val="0"/>
          <w:numId w:val="1"/>
        </w:numPr>
        <w:spacing w:after="56"/>
        <w:ind w:right="93" w:hanging="360"/>
        <w:rPr>
          <w:rFonts w:ascii="Calibri" w:hAnsi="Calibri" w:cs="Calibri"/>
          <w:sz w:val="20"/>
          <w:szCs w:val="20"/>
        </w:rPr>
      </w:pPr>
      <w:r>
        <w:rPr>
          <w:rFonts w:ascii="Calibri" w:hAnsi="Calibri" w:cs="Calibri"/>
          <w:sz w:val="20"/>
          <w:szCs w:val="20"/>
        </w:rPr>
        <w:t xml:space="preserve">Created different Dashboards such as Job Adders, Manager Dashboard, Person Number Generations using Oracle Transactional Business Intelligence. </w:t>
      </w:r>
    </w:p>
    <w:p w14:paraId="57BB704B">
      <w:pPr>
        <w:numPr>
          <w:ilvl w:val="0"/>
          <w:numId w:val="1"/>
        </w:numPr>
        <w:spacing w:after="56"/>
        <w:ind w:right="93" w:hanging="360"/>
        <w:rPr>
          <w:rFonts w:ascii="Calibri" w:hAnsi="Calibri" w:cs="Calibri"/>
          <w:sz w:val="20"/>
          <w:szCs w:val="20"/>
        </w:rPr>
      </w:pPr>
      <w:r>
        <w:rPr>
          <w:rFonts w:ascii="Calibri" w:hAnsi="Calibri" w:cs="Calibri"/>
          <w:sz w:val="20"/>
          <w:szCs w:val="20"/>
        </w:rPr>
        <w:t xml:space="preserve">Lead the Core HR, Compensation, Payroll Reporting with off shore team to have the timely deliverables. </w:t>
      </w:r>
    </w:p>
    <w:p w14:paraId="4CCFE20F">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initiating the Employee Self Service (ESS) transactions such as View Total Compensation Statement, View Payslip, View End of Year Tax Forms. </w:t>
      </w:r>
    </w:p>
    <w:p w14:paraId="5E203A1B">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Configured custom Workflow routing rules for all Manager Self-services and Employee Self-services with help of Area Responsibilities. </w:t>
      </w:r>
    </w:p>
    <w:p w14:paraId="156203CA">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managing approval rules and notifications for Human Capital Management. </w:t>
      </w:r>
    </w:p>
    <w:p w14:paraId="6C381806">
      <w:pPr>
        <w:numPr>
          <w:ilvl w:val="0"/>
          <w:numId w:val="1"/>
        </w:numPr>
        <w:spacing w:after="56"/>
        <w:ind w:right="93" w:hanging="360"/>
        <w:rPr>
          <w:rFonts w:ascii="Calibri" w:hAnsi="Calibri" w:cs="Calibri"/>
          <w:sz w:val="20"/>
          <w:szCs w:val="20"/>
        </w:rPr>
      </w:pPr>
      <w:r>
        <w:rPr>
          <w:rFonts w:ascii="Calibri" w:hAnsi="Calibri" w:cs="Calibri"/>
          <w:sz w:val="20"/>
          <w:szCs w:val="20"/>
        </w:rPr>
        <w:t xml:space="preserve">Participated in UAT and supported the client to resolve the issues on demand. </w:t>
      </w:r>
    </w:p>
    <w:p w14:paraId="3EFE8E7F">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Train the Trainer activity on Core HR, Payroll, Security. </w:t>
      </w:r>
    </w:p>
    <w:p w14:paraId="46AD82C4">
      <w:pPr>
        <w:numPr>
          <w:ilvl w:val="0"/>
          <w:numId w:val="1"/>
        </w:numPr>
        <w:spacing w:after="56"/>
        <w:ind w:right="93" w:hanging="360"/>
        <w:rPr>
          <w:rFonts w:ascii="Calibri" w:hAnsi="Calibri" w:cs="Calibri"/>
          <w:sz w:val="20"/>
          <w:szCs w:val="20"/>
        </w:rPr>
      </w:pPr>
      <w:r>
        <w:rPr>
          <w:rFonts w:ascii="Calibri" w:hAnsi="Calibri" w:cs="Calibri"/>
          <w:sz w:val="20"/>
          <w:szCs w:val="20"/>
        </w:rPr>
        <w:t xml:space="preserve">Created and used security profiles and identified the HCM objects that need them. </w:t>
      </w:r>
    </w:p>
    <w:p w14:paraId="097E70DF">
      <w:pPr>
        <w:numPr>
          <w:ilvl w:val="0"/>
          <w:numId w:val="1"/>
        </w:numPr>
        <w:spacing w:after="56"/>
        <w:ind w:right="93" w:hanging="360"/>
        <w:rPr>
          <w:rFonts w:ascii="Calibri" w:hAnsi="Calibri" w:cs="Calibri"/>
          <w:sz w:val="20"/>
          <w:szCs w:val="20"/>
        </w:rPr>
      </w:pPr>
      <w:r>
        <w:rPr>
          <w:rFonts w:ascii="Calibri" w:hAnsi="Calibri" w:cs="Calibri"/>
          <w:sz w:val="20"/>
          <w:szCs w:val="20"/>
        </w:rPr>
        <w:t xml:space="preserve">Worked with the Production support team to resolve the issues and successful fixes in Dev and Production environments. </w:t>
      </w:r>
    </w:p>
    <w:p w14:paraId="52BCE26B">
      <w:pPr>
        <w:spacing w:after="39"/>
        <w:ind w:left="845" w:right="93" w:firstLine="0"/>
        <w:rPr>
          <w:rFonts w:ascii="Calibri" w:hAnsi="Calibri" w:cs="Calibri"/>
          <w:sz w:val="20"/>
          <w:szCs w:val="20"/>
        </w:rPr>
      </w:pPr>
    </w:p>
    <w:p w14:paraId="334700AF">
      <w:pPr>
        <w:tabs>
          <w:tab w:val="center" w:pos="9519"/>
        </w:tabs>
        <w:spacing w:after="108" w:line="259" w:lineRule="auto"/>
        <w:ind w:left="0" w:firstLine="0"/>
        <w:jc w:val="left"/>
        <w:rPr>
          <w:rFonts w:ascii="Calibri" w:hAnsi="Calibri" w:cs="Calibri"/>
          <w:sz w:val="20"/>
          <w:szCs w:val="20"/>
        </w:rPr>
      </w:pPr>
      <w:r>
        <w:rPr>
          <w:rFonts w:ascii="Calibri" w:hAnsi="Calibri" w:cs="Calibri"/>
          <w:b/>
          <w:sz w:val="20"/>
          <w:szCs w:val="20"/>
        </w:rPr>
        <w:t xml:space="preserve">Client: Blue Apron, NY </w:t>
      </w:r>
      <w:r>
        <w:rPr>
          <w:rFonts w:ascii="Calibri" w:hAnsi="Calibri" w:cs="Calibri"/>
          <w:b/>
          <w:sz w:val="20"/>
          <w:szCs w:val="20"/>
        </w:rPr>
        <w:tab/>
      </w:r>
      <w:r>
        <w:rPr>
          <w:rFonts w:ascii="Calibri" w:hAnsi="Calibri" w:cs="Calibri"/>
          <w:b/>
          <w:sz w:val="20"/>
          <w:szCs w:val="20"/>
        </w:rPr>
        <w:t xml:space="preserve">Jun 2017 – Aug 2017 </w:t>
      </w:r>
    </w:p>
    <w:p w14:paraId="45F1FCEF">
      <w:pPr>
        <w:spacing w:after="108" w:line="259" w:lineRule="auto"/>
        <w:ind w:left="135"/>
        <w:rPr>
          <w:rFonts w:ascii="Calibri" w:hAnsi="Calibri" w:cs="Calibri"/>
          <w:sz w:val="20"/>
          <w:szCs w:val="20"/>
          <w:lang w:val="en-US"/>
        </w:rPr>
      </w:pPr>
      <w:r>
        <w:rPr>
          <w:rFonts w:ascii="Calibri" w:hAnsi="Calibri" w:cs="Calibri"/>
          <w:b/>
          <w:sz w:val="20"/>
          <w:szCs w:val="20"/>
        </w:rPr>
        <w:t>Role: Sr. Oracle HCM Techno Functional Consultant (Absence &amp; Time)</w:t>
      </w:r>
    </w:p>
    <w:p w14:paraId="6F8141FA">
      <w:pPr>
        <w:spacing w:after="108" w:line="259" w:lineRule="auto"/>
        <w:ind w:left="135"/>
        <w:rPr>
          <w:rFonts w:ascii="Calibri" w:hAnsi="Calibri" w:cs="Calibri"/>
          <w:sz w:val="20"/>
          <w:szCs w:val="20"/>
        </w:rPr>
      </w:pPr>
      <w:r>
        <w:rPr>
          <w:rFonts w:ascii="Calibri" w:hAnsi="Calibri" w:cs="Calibri"/>
          <w:b/>
          <w:sz w:val="20"/>
          <w:szCs w:val="20"/>
        </w:rPr>
        <w:t xml:space="preserve">Responsibilities: </w:t>
      </w:r>
    </w:p>
    <w:p w14:paraId="4CCCF5E7">
      <w:pPr>
        <w:numPr>
          <w:ilvl w:val="0"/>
          <w:numId w:val="1"/>
        </w:numPr>
        <w:spacing w:after="56"/>
        <w:ind w:right="93" w:hanging="360"/>
        <w:rPr>
          <w:rFonts w:ascii="Calibri" w:hAnsi="Calibri" w:cs="Calibri"/>
          <w:sz w:val="20"/>
          <w:szCs w:val="20"/>
        </w:rPr>
      </w:pPr>
      <w:r>
        <w:rPr>
          <w:rFonts w:ascii="Calibri" w:hAnsi="Calibri" w:cs="Calibri"/>
          <w:sz w:val="20"/>
          <w:szCs w:val="20"/>
        </w:rPr>
        <w:t xml:space="preserve">Implemented Core HR, Talent Management modules in Cloud environments. </w:t>
      </w:r>
    </w:p>
    <w:p w14:paraId="65610583">
      <w:pPr>
        <w:numPr>
          <w:ilvl w:val="0"/>
          <w:numId w:val="1"/>
        </w:numPr>
        <w:spacing w:after="56"/>
        <w:ind w:right="93" w:hanging="360"/>
        <w:rPr>
          <w:rFonts w:ascii="Calibri" w:hAnsi="Calibri" w:cs="Calibri"/>
          <w:sz w:val="20"/>
          <w:szCs w:val="20"/>
        </w:rPr>
      </w:pPr>
      <w:r>
        <w:rPr>
          <w:rFonts w:ascii="Calibri" w:hAnsi="Calibri" w:cs="Calibri"/>
          <w:sz w:val="20"/>
          <w:szCs w:val="20"/>
        </w:rPr>
        <w:t>Implemented OIC to integrate Oracle Cloud ERP with an external warehouse management system, enabling real-time data synchronization.</w:t>
      </w:r>
    </w:p>
    <w:p w14:paraId="3F3D40FC">
      <w:pPr>
        <w:numPr>
          <w:ilvl w:val="0"/>
          <w:numId w:val="1"/>
        </w:numPr>
        <w:spacing w:after="56"/>
        <w:ind w:right="93" w:hanging="360"/>
        <w:rPr>
          <w:rFonts w:ascii="Calibri" w:hAnsi="Calibri" w:cs="Calibri"/>
          <w:sz w:val="20"/>
          <w:szCs w:val="20"/>
        </w:rPr>
      </w:pPr>
      <w:r>
        <w:rPr>
          <w:rFonts w:ascii="Calibri" w:hAnsi="Calibri" w:cs="Calibri"/>
          <w:sz w:val="20"/>
          <w:szCs w:val="20"/>
        </w:rPr>
        <w:t>Reduced data discrepancies and manual interventions by automating the data exchange process.</w:t>
      </w:r>
    </w:p>
    <w:p w14:paraId="6E026FEA">
      <w:pPr>
        <w:numPr>
          <w:ilvl w:val="0"/>
          <w:numId w:val="1"/>
        </w:numPr>
        <w:spacing w:after="56"/>
        <w:ind w:right="93" w:hanging="360"/>
        <w:rPr>
          <w:rFonts w:ascii="Calibri" w:hAnsi="Calibri" w:cs="Calibri"/>
          <w:sz w:val="20"/>
          <w:szCs w:val="20"/>
        </w:rPr>
      </w:pPr>
      <w:r>
        <w:rPr>
          <w:rFonts w:ascii="Calibri" w:hAnsi="Calibri" w:cs="Calibri"/>
          <w:sz w:val="20"/>
          <w:szCs w:val="20"/>
        </w:rPr>
        <w:t>Assisted in the full-cycle implementation of Oracle HCM Cloud focusing on Time and Labor and Absence Management modules.</w:t>
      </w:r>
    </w:p>
    <w:p w14:paraId="6E8C4B68">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business requirements gathering, process analysis and design, gap analysis, functional system design and specification, development of system tests, and training documentation </w:t>
      </w:r>
    </w:p>
    <w:p w14:paraId="1735C819">
      <w:pPr>
        <w:numPr>
          <w:ilvl w:val="0"/>
          <w:numId w:val="1"/>
        </w:numPr>
        <w:spacing w:after="56"/>
        <w:ind w:right="93" w:hanging="360"/>
        <w:rPr>
          <w:rFonts w:ascii="Calibri" w:hAnsi="Calibri" w:cs="Calibri"/>
          <w:sz w:val="20"/>
          <w:szCs w:val="20"/>
        </w:rPr>
      </w:pPr>
      <w:r>
        <w:rPr>
          <w:rFonts w:ascii="Calibri" w:hAnsi="Calibri" w:cs="Calibri"/>
          <w:sz w:val="20"/>
          <w:szCs w:val="20"/>
        </w:rPr>
        <w:t>Configured absence plans, absence types, and approval workflows for different regions and business units.</w:t>
      </w:r>
    </w:p>
    <w:p w14:paraId="054A2F8B">
      <w:pPr>
        <w:numPr>
          <w:ilvl w:val="0"/>
          <w:numId w:val="1"/>
        </w:numPr>
        <w:spacing w:after="56"/>
        <w:ind w:right="93" w:hanging="360"/>
        <w:rPr>
          <w:rFonts w:ascii="Calibri" w:hAnsi="Calibri" w:cs="Calibri"/>
          <w:sz w:val="20"/>
          <w:szCs w:val="20"/>
        </w:rPr>
      </w:pPr>
      <w:r>
        <w:rPr>
          <w:rFonts w:ascii="Calibri" w:hAnsi="Calibri" w:cs="Calibri"/>
          <w:sz w:val="20"/>
          <w:szCs w:val="20"/>
        </w:rPr>
        <w:t xml:space="preserve">Perform extraction and transformation from PeopleSoft, execute data loads in HCM cloud using spreadsheet loader, HDL, PBL to synchronize setup and transaction data. </w:t>
      </w:r>
    </w:p>
    <w:p w14:paraId="0A0E8D6A">
      <w:pPr>
        <w:numPr>
          <w:ilvl w:val="0"/>
          <w:numId w:val="1"/>
        </w:numPr>
        <w:spacing w:after="56"/>
        <w:ind w:right="93" w:hanging="360"/>
        <w:rPr>
          <w:rFonts w:ascii="Calibri" w:hAnsi="Calibri" w:cs="Calibri"/>
          <w:sz w:val="20"/>
          <w:szCs w:val="20"/>
        </w:rPr>
      </w:pPr>
      <w:r>
        <w:rPr>
          <w:rFonts w:ascii="Calibri" w:hAnsi="Calibri" w:cs="Calibri"/>
          <w:sz w:val="20"/>
          <w:szCs w:val="20"/>
        </w:rPr>
        <w:t xml:space="preserve">Build Custom Security to Oracle HCM Cloud which includes Create/Modify Data roles and its Security Profiles, Job Roles, Application Roles and Duty Roles. </w:t>
      </w:r>
    </w:p>
    <w:p w14:paraId="6B53CB89">
      <w:pPr>
        <w:numPr>
          <w:ilvl w:val="0"/>
          <w:numId w:val="1"/>
        </w:numPr>
        <w:spacing w:after="56"/>
        <w:ind w:right="93" w:hanging="360"/>
        <w:rPr>
          <w:rFonts w:ascii="Calibri" w:hAnsi="Calibri" w:cs="Calibri"/>
          <w:sz w:val="20"/>
          <w:szCs w:val="20"/>
        </w:rPr>
      </w:pPr>
      <w:r>
        <w:rPr>
          <w:rFonts w:ascii="Calibri" w:hAnsi="Calibri" w:cs="Calibri"/>
          <w:sz w:val="20"/>
          <w:szCs w:val="20"/>
        </w:rPr>
        <w:t>Used oracle fusion functional setup manager (FSM) to implement offerings like workforce deployment and workforce development.</w:t>
      </w:r>
    </w:p>
    <w:p w14:paraId="40FC0938">
      <w:pPr>
        <w:numPr>
          <w:ilvl w:val="0"/>
          <w:numId w:val="1"/>
        </w:numPr>
        <w:spacing w:after="56"/>
        <w:ind w:right="93" w:hanging="360"/>
        <w:rPr>
          <w:rFonts w:ascii="Calibri" w:hAnsi="Calibri" w:cs="Calibri"/>
          <w:sz w:val="20"/>
          <w:szCs w:val="20"/>
        </w:rPr>
      </w:pPr>
      <w:r>
        <w:rPr>
          <w:rFonts w:ascii="Calibri" w:hAnsi="Calibri" w:cs="Calibri"/>
          <w:sz w:val="20"/>
          <w:szCs w:val="20"/>
        </w:rPr>
        <w:t>Worked closely with clients to resolve system issues and optimize configurations for smoother operation of time tracking and leave management.</w:t>
      </w:r>
    </w:p>
    <w:p w14:paraId="30503E1D">
      <w:pPr>
        <w:numPr>
          <w:ilvl w:val="0"/>
          <w:numId w:val="1"/>
        </w:numPr>
        <w:spacing w:after="56"/>
        <w:ind w:right="93" w:hanging="360"/>
        <w:rPr>
          <w:rFonts w:ascii="Calibri" w:hAnsi="Calibri" w:cs="Calibri"/>
          <w:sz w:val="20"/>
          <w:szCs w:val="20"/>
        </w:rPr>
      </w:pPr>
      <w:r>
        <w:rPr>
          <w:rFonts w:ascii="Calibri" w:hAnsi="Calibri" w:cs="Calibri"/>
          <w:sz w:val="20"/>
          <w:szCs w:val="20"/>
        </w:rPr>
        <w:t>Spearheaded the design and deployment of secure, scalable APIs between Oracle ERP Cloud and external financial systems using Oracle API Platform.</w:t>
      </w:r>
    </w:p>
    <w:p w14:paraId="03CF15C4">
      <w:pPr>
        <w:numPr>
          <w:ilvl w:val="0"/>
          <w:numId w:val="1"/>
        </w:numPr>
        <w:spacing w:after="56"/>
        <w:ind w:right="93" w:hanging="360"/>
        <w:rPr>
          <w:rFonts w:ascii="Calibri" w:hAnsi="Calibri" w:cs="Calibri"/>
          <w:sz w:val="20"/>
          <w:szCs w:val="20"/>
        </w:rPr>
      </w:pPr>
      <w:r>
        <w:rPr>
          <w:rFonts w:ascii="Calibri" w:hAnsi="Calibri" w:cs="Calibri"/>
          <w:sz w:val="20"/>
          <w:szCs w:val="20"/>
        </w:rPr>
        <w:t xml:space="preserve">Created custom roles like Human Resource Specialist, Performance Manager, Line Manager, and Super User Roles and configured complete Security as per client requirements. </w:t>
      </w:r>
    </w:p>
    <w:p w14:paraId="3A82BD32">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Configured approval policies for the Hire an Employee, Promote, Transfer, and Terminate tasks using the Manage Approval Rules and Notifications for Human Capital Management interface. </w:t>
      </w:r>
    </w:p>
    <w:p w14:paraId="44A0FB75">
      <w:pPr>
        <w:numPr>
          <w:ilvl w:val="0"/>
          <w:numId w:val="1"/>
        </w:numPr>
        <w:spacing w:after="56"/>
        <w:ind w:right="93" w:hanging="360"/>
        <w:rPr>
          <w:rFonts w:ascii="Calibri" w:hAnsi="Calibri" w:cs="Calibri"/>
          <w:sz w:val="20"/>
          <w:szCs w:val="20"/>
        </w:rPr>
      </w:pPr>
      <w:r>
        <w:rPr>
          <w:rFonts w:ascii="Calibri" w:hAnsi="Calibri" w:cs="Calibri"/>
          <w:sz w:val="20"/>
          <w:szCs w:val="20"/>
        </w:rPr>
        <w:t xml:space="preserve">Participated in detailed Payroll requirement information gathering needed for Reports Customization. </w:t>
      </w:r>
    </w:p>
    <w:p w14:paraId="6EDB9E9A">
      <w:pPr>
        <w:numPr>
          <w:ilvl w:val="0"/>
          <w:numId w:val="1"/>
        </w:numPr>
        <w:spacing w:after="56"/>
        <w:ind w:right="93" w:hanging="360"/>
        <w:rPr>
          <w:rFonts w:ascii="Calibri" w:hAnsi="Calibri" w:cs="Calibri"/>
          <w:sz w:val="20"/>
          <w:szCs w:val="20"/>
        </w:rPr>
      </w:pPr>
      <w:r>
        <w:rPr>
          <w:rFonts w:ascii="Calibri" w:hAnsi="Calibri" w:cs="Calibri"/>
          <w:sz w:val="20"/>
          <w:szCs w:val="20"/>
        </w:rPr>
        <w:t xml:space="preserve">Tested All the Tasks and business process flows related Payroll, Global HR and Talent Management. </w:t>
      </w:r>
    </w:p>
    <w:p w14:paraId="7A6077BF">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the upgrade activities of instance to rel12 during the implementation. </w:t>
      </w:r>
    </w:p>
    <w:p w14:paraId="61DED9B0">
      <w:pPr>
        <w:numPr>
          <w:ilvl w:val="0"/>
          <w:numId w:val="1"/>
        </w:numPr>
        <w:spacing w:after="56"/>
        <w:ind w:right="93" w:hanging="360"/>
        <w:rPr>
          <w:rFonts w:ascii="Calibri" w:hAnsi="Calibri" w:cs="Calibri"/>
          <w:sz w:val="20"/>
          <w:szCs w:val="20"/>
        </w:rPr>
      </w:pPr>
      <w:r>
        <w:rPr>
          <w:rFonts w:ascii="Calibri" w:hAnsi="Calibri" w:cs="Calibri"/>
          <w:sz w:val="20"/>
          <w:szCs w:val="20"/>
        </w:rPr>
        <w:t xml:space="preserve">Trained the managers in understanding the Manager Self Service (MSS) transactions such as name and address, time entry, emergency contacts, paid time off balances, and skill competencies. </w:t>
      </w:r>
    </w:p>
    <w:p w14:paraId="3D522628">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Custom Reports, Analysis and Infolets using BIP and OBIEE. </w:t>
      </w:r>
    </w:p>
    <w:p w14:paraId="138E919E">
      <w:pPr>
        <w:numPr>
          <w:ilvl w:val="0"/>
          <w:numId w:val="1"/>
        </w:numPr>
        <w:spacing w:after="56"/>
        <w:ind w:right="93" w:hanging="360"/>
        <w:rPr>
          <w:rFonts w:ascii="Calibri" w:hAnsi="Calibri" w:cs="Calibri"/>
          <w:sz w:val="20"/>
          <w:szCs w:val="20"/>
        </w:rPr>
      </w:pPr>
      <w:r>
        <w:rPr>
          <w:rFonts w:ascii="Calibri" w:hAnsi="Calibri" w:cs="Calibri"/>
          <w:sz w:val="20"/>
          <w:szCs w:val="20"/>
        </w:rPr>
        <w:t xml:space="preserve">Prepared Test Scenarios and Test Scripts for Core HR, MSS, ESS and Security. </w:t>
      </w:r>
    </w:p>
    <w:p w14:paraId="5F752001">
      <w:pPr>
        <w:spacing w:after="0"/>
        <w:ind w:left="845" w:right="93" w:firstLine="0"/>
        <w:rPr>
          <w:rFonts w:ascii="Calibri" w:hAnsi="Calibri" w:cs="Calibri"/>
          <w:sz w:val="20"/>
          <w:szCs w:val="20"/>
        </w:rPr>
      </w:pPr>
    </w:p>
    <w:p w14:paraId="2B59BCC0">
      <w:pPr>
        <w:tabs>
          <w:tab w:val="right" w:pos="10779"/>
        </w:tabs>
        <w:spacing w:after="108" w:line="259" w:lineRule="auto"/>
        <w:ind w:left="0" w:firstLine="0"/>
        <w:jc w:val="left"/>
        <w:rPr>
          <w:rFonts w:ascii="Calibri" w:hAnsi="Calibri" w:cs="Calibri"/>
          <w:sz w:val="20"/>
          <w:szCs w:val="20"/>
        </w:rPr>
      </w:pPr>
      <w:r>
        <w:rPr>
          <w:rFonts w:ascii="Calibri" w:hAnsi="Calibri" w:cs="Calibri"/>
          <w:b/>
          <w:sz w:val="20"/>
          <w:szCs w:val="20"/>
        </w:rPr>
        <w:t xml:space="preserve">Client: Santander Bank N.A, MA </w:t>
      </w:r>
      <w:r>
        <w:rPr>
          <w:rFonts w:ascii="Calibri" w:hAnsi="Calibri" w:cs="Calibri"/>
          <w:b/>
          <w:sz w:val="20"/>
          <w:szCs w:val="20"/>
        </w:rPr>
        <w:tab/>
      </w:r>
      <w:r>
        <w:rPr>
          <w:rFonts w:ascii="Calibri" w:hAnsi="Calibri" w:cs="Calibri"/>
          <w:b/>
          <w:sz w:val="20"/>
          <w:szCs w:val="20"/>
        </w:rPr>
        <w:t xml:space="preserve">May 2016 – May 2017 </w:t>
      </w:r>
    </w:p>
    <w:p w14:paraId="2CAAEB4A">
      <w:pPr>
        <w:spacing w:after="108" w:line="259" w:lineRule="auto"/>
        <w:ind w:left="0" w:firstLine="0"/>
        <w:rPr>
          <w:rFonts w:ascii="Calibri" w:hAnsi="Calibri" w:cs="Calibri"/>
          <w:sz w:val="20"/>
          <w:szCs w:val="20"/>
        </w:rPr>
      </w:pPr>
      <w:r>
        <w:rPr>
          <w:rFonts w:ascii="Calibri" w:hAnsi="Calibri" w:cs="Calibri"/>
          <w:b/>
          <w:sz w:val="20"/>
          <w:szCs w:val="20"/>
        </w:rPr>
        <w:t>Role: Sr.</w:t>
      </w:r>
      <w:r>
        <w:rPr>
          <w:rFonts w:ascii="Calibri" w:hAnsi="Calibri" w:cs="Calibri"/>
          <w:b/>
          <w:sz w:val="20"/>
          <w:szCs w:val="20"/>
          <w:lang w:val="en-US"/>
        </w:rPr>
        <w:t xml:space="preserve"> Cloud</w:t>
      </w:r>
      <w:r>
        <w:rPr>
          <w:rFonts w:ascii="Calibri" w:hAnsi="Calibri" w:cs="Calibri"/>
          <w:b/>
          <w:sz w:val="20"/>
          <w:szCs w:val="20"/>
        </w:rPr>
        <w:t xml:space="preserve"> Techno Functional Consultant </w:t>
      </w:r>
    </w:p>
    <w:p w14:paraId="3411520C">
      <w:pPr>
        <w:spacing w:after="0" w:line="358" w:lineRule="auto"/>
        <w:ind w:left="150" w:right="191"/>
        <w:rPr>
          <w:rFonts w:ascii="Calibri" w:hAnsi="Calibri" w:cs="Calibri"/>
          <w:sz w:val="20"/>
          <w:szCs w:val="20"/>
        </w:rPr>
      </w:pPr>
      <w:r>
        <w:rPr>
          <w:rFonts w:ascii="Calibri" w:hAnsi="Calibri" w:cs="Calibri"/>
          <w:sz w:val="20"/>
          <w:szCs w:val="20"/>
        </w:rPr>
        <w:t xml:space="preserve">This project aims at the complete transformation of the Existing On-Premise PeopleSoft application of the client to Oracle Cloud HCM suite involving Fusion and Taleo applications. This is a multi-country roll-out project implemented in 2 Phases. Phase I: Involved in an implementation of Core HR, Compensation modules, Taleo-Fusion Custom Integration and Interfaces (ADP Payroll and Internal). Phase II: Planned for the implementation of Talent Management, Benefits and Payroll. </w:t>
      </w:r>
    </w:p>
    <w:p w14:paraId="178559DF">
      <w:pPr>
        <w:spacing w:after="179" w:line="259" w:lineRule="auto"/>
        <w:ind w:left="135"/>
        <w:rPr>
          <w:rFonts w:ascii="Calibri" w:hAnsi="Calibri" w:cs="Calibri"/>
          <w:sz w:val="20"/>
          <w:szCs w:val="20"/>
        </w:rPr>
      </w:pPr>
      <w:r>
        <w:rPr>
          <w:rFonts w:ascii="Calibri" w:hAnsi="Calibri" w:cs="Calibri"/>
          <w:b/>
          <w:sz w:val="20"/>
          <w:szCs w:val="20"/>
        </w:rPr>
        <w:t xml:space="preserve">Responsibilities: </w:t>
      </w:r>
    </w:p>
    <w:p w14:paraId="71D58CBC">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developing standardized Global HCM business processes across spectrum </w:t>
      </w:r>
    </w:p>
    <w:p w14:paraId="28850880">
      <w:pPr>
        <w:numPr>
          <w:ilvl w:val="0"/>
          <w:numId w:val="1"/>
        </w:numPr>
        <w:spacing w:after="56"/>
        <w:ind w:right="93" w:hanging="360"/>
        <w:rPr>
          <w:rFonts w:ascii="Calibri" w:hAnsi="Calibri" w:cs="Calibri"/>
          <w:sz w:val="20"/>
          <w:szCs w:val="20"/>
        </w:rPr>
      </w:pPr>
      <w:r>
        <w:rPr>
          <w:rFonts w:ascii="Calibri" w:hAnsi="Calibri" w:cs="Calibri"/>
          <w:sz w:val="20"/>
          <w:szCs w:val="20"/>
        </w:rPr>
        <w:t xml:space="preserve">Implemented Core HR, Benefits, Payroll, and Compensation, Talent Management and Taleo Recruiting and On-boarding in Cloud environments. </w:t>
      </w:r>
    </w:p>
    <w:p w14:paraId="12A3E840">
      <w:pPr>
        <w:numPr>
          <w:ilvl w:val="0"/>
          <w:numId w:val="1"/>
        </w:numPr>
        <w:spacing w:after="56"/>
        <w:ind w:right="93" w:hanging="360"/>
        <w:rPr>
          <w:rFonts w:ascii="Calibri" w:hAnsi="Calibri" w:cs="Calibri"/>
          <w:sz w:val="20"/>
          <w:szCs w:val="20"/>
        </w:rPr>
      </w:pPr>
      <w:r>
        <w:rPr>
          <w:rFonts w:ascii="Calibri" w:hAnsi="Calibri" w:cs="Calibri"/>
          <w:sz w:val="20"/>
          <w:szCs w:val="20"/>
        </w:rPr>
        <w:t xml:space="preserve">Functional lead responsible for global implementations of Oracle HCM Cloud (Fusion) and Taleo Recruiting and On-boarding modules. </w:t>
      </w:r>
    </w:p>
    <w:p w14:paraId="3511993F">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business requirements gathering, process analysis and design, gap analysis, functional system design and specification, development of system tests, business process procedures and training documentation </w:t>
      </w:r>
    </w:p>
    <w:p w14:paraId="7F30CFFD">
      <w:pPr>
        <w:numPr>
          <w:ilvl w:val="0"/>
          <w:numId w:val="1"/>
        </w:numPr>
        <w:spacing w:after="56"/>
        <w:ind w:right="93" w:hanging="360"/>
        <w:rPr>
          <w:rFonts w:ascii="Calibri" w:hAnsi="Calibri" w:cs="Calibri"/>
          <w:sz w:val="20"/>
          <w:szCs w:val="20"/>
        </w:rPr>
      </w:pPr>
      <w:r>
        <w:rPr>
          <w:rFonts w:ascii="Calibri" w:hAnsi="Calibri" w:cs="Calibri"/>
          <w:sz w:val="20"/>
          <w:szCs w:val="20"/>
        </w:rPr>
        <w:t xml:space="preserve">Analyze, design and develop best practice business changes through technology solutions. </w:t>
      </w:r>
    </w:p>
    <w:p w14:paraId="0EA80F67">
      <w:pPr>
        <w:numPr>
          <w:ilvl w:val="0"/>
          <w:numId w:val="1"/>
        </w:numPr>
        <w:spacing w:after="56"/>
        <w:ind w:right="93" w:hanging="360"/>
        <w:rPr>
          <w:rFonts w:ascii="Calibri" w:hAnsi="Calibri" w:cs="Calibri"/>
          <w:sz w:val="20"/>
          <w:szCs w:val="20"/>
        </w:rPr>
      </w:pPr>
      <w:r>
        <w:rPr>
          <w:rFonts w:ascii="Calibri" w:hAnsi="Calibri" w:cs="Calibri"/>
          <w:sz w:val="20"/>
          <w:szCs w:val="20"/>
        </w:rPr>
        <w:t xml:space="preserve">Lead the Conversion team for complete migration of 7 yrs. Historical core HR and Talent Data from Legacy PeopleSoft 9.0 system using: HDL and PBL. </w:t>
      </w:r>
    </w:p>
    <w:p w14:paraId="6063AADF">
      <w:pPr>
        <w:numPr>
          <w:ilvl w:val="0"/>
          <w:numId w:val="1"/>
        </w:numPr>
        <w:spacing w:after="56"/>
        <w:ind w:right="93" w:hanging="360"/>
        <w:rPr>
          <w:rFonts w:ascii="Calibri" w:hAnsi="Calibri" w:cs="Calibri"/>
          <w:sz w:val="20"/>
          <w:szCs w:val="20"/>
        </w:rPr>
      </w:pPr>
      <w:r>
        <w:rPr>
          <w:rFonts w:ascii="Calibri" w:hAnsi="Calibri" w:cs="Calibri"/>
          <w:sz w:val="20"/>
          <w:szCs w:val="20"/>
        </w:rPr>
        <w:t xml:space="preserve">Supported the Team for Managing New Configuration Profile, User Groups &amp; User Types. </w:t>
      </w:r>
    </w:p>
    <w:p w14:paraId="6A9F1FA6">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solutioning and development of complete custom integration from scratch, between Taleo (TEE) and Oracle Fusion HCM application using Oracle SOA CS (Service Oriented Architecture Cloud service). </w:t>
      </w:r>
    </w:p>
    <w:p w14:paraId="758E200F">
      <w:pPr>
        <w:numPr>
          <w:ilvl w:val="0"/>
          <w:numId w:val="1"/>
        </w:numPr>
        <w:spacing w:after="56"/>
        <w:ind w:right="93" w:hanging="360"/>
        <w:rPr>
          <w:rFonts w:ascii="Calibri" w:hAnsi="Calibri" w:cs="Calibri"/>
          <w:sz w:val="20"/>
          <w:szCs w:val="20"/>
        </w:rPr>
      </w:pPr>
      <w:r>
        <w:rPr>
          <w:rFonts w:ascii="Calibri" w:hAnsi="Calibri" w:cs="Calibri"/>
          <w:sz w:val="20"/>
          <w:szCs w:val="20"/>
        </w:rPr>
        <w:t xml:space="preserve">Responsible for development of Custom BIP Reports, OTBI Analysis, Infolets and HCM Extracts to integrate with Third Party Applications like: Concur, Schwab etc. </w:t>
      </w:r>
    </w:p>
    <w:p w14:paraId="6870C9D8">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 system documentation, business requirements and support the development of end-user training. </w:t>
      </w:r>
    </w:p>
    <w:p w14:paraId="49FC60F9">
      <w:pPr>
        <w:numPr>
          <w:ilvl w:val="0"/>
          <w:numId w:val="1"/>
        </w:numPr>
        <w:spacing w:after="56"/>
        <w:ind w:right="93" w:hanging="360"/>
        <w:rPr>
          <w:rFonts w:ascii="Calibri" w:hAnsi="Calibri" w:cs="Calibri"/>
          <w:sz w:val="20"/>
          <w:szCs w:val="20"/>
        </w:rPr>
      </w:pPr>
      <w:r>
        <w:rPr>
          <w:rFonts w:ascii="Calibri" w:hAnsi="Calibri" w:cs="Calibri"/>
          <w:sz w:val="20"/>
          <w:szCs w:val="20"/>
        </w:rPr>
        <w:t xml:space="preserve">Provide support for Internal Users of the Taleo Recruiting Application. </w:t>
      </w:r>
    </w:p>
    <w:p w14:paraId="722113CF">
      <w:pPr>
        <w:numPr>
          <w:ilvl w:val="0"/>
          <w:numId w:val="1"/>
        </w:numPr>
        <w:spacing w:after="56"/>
        <w:ind w:right="93" w:hanging="360"/>
        <w:rPr>
          <w:rFonts w:ascii="Calibri" w:hAnsi="Calibri" w:cs="Calibri"/>
          <w:sz w:val="20"/>
          <w:szCs w:val="20"/>
        </w:rPr>
      </w:pPr>
      <w:r>
        <w:rPr>
          <w:rFonts w:ascii="Calibri" w:hAnsi="Calibri" w:cs="Calibri"/>
          <w:sz w:val="20"/>
          <w:szCs w:val="20"/>
        </w:rPr>
        <w:t xml:space="preserve">Created the security profiles individually and included them in appropriate HCM data roles. Helped the team on using relevant security profile task. </w:t>
      </w:r>
    </w:p>
    <w:p w14:paraId="7A01E6DB">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Configure the Workflow approval policy by arranging approvers in the required order, defining approval rules for each approver, and submitting the approval policy. </w:t>
      </w:r>
    </w:p>
    <w:p w14:paraId="360246BC">
      <w:pPr>
        <w:numPr>
          <w:ilvl w:val="0"/>
          <w:numId w:val="1"/>
        </w:numPr>
        <w:spacing w:after="56"/>
        <w:ind w:right="93" w:hanging="360"/>
        <w:rPr>
          <w:rFonts w:ascii="Calibri" w:hAnsi="Calibri" w:cs="Calibri"/>
          <w:sz w:val="20"/>
          <w:szCs w:val="20"/>
        </w:rPr>
      </w:pPr>
      <w:r>
        <w:rPr>
          <w:rFonts w:ascii="Calibri" w:hAnsi="Calibri" w:cs="Calibri"/>
          <w:sz w:val="20"/>
          <w:szCs w:val="20"/>
        </w:rPr>
        <w:t xml:space="preserve">Running workshop sessions analyzing client requirements and recommending future state process and solution design. </w:t>
      </w:r>
    </w:p>
    <w:p w14:paraId="106078C9">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Developing project plan and deliver in line with Fusion Implementation Road map and Methodology. </w:t>
      </w:r>
    </w:p>
    <w:tbl>
      <w:tblPr>
        <w:tblStyle w:val="6"/>
        <w:tblW w:w="10624" w:type="dxa"/>
        <w:tblInd w:w="0" w:type="dxa"/>
        <w:tblLayout w:type="autofit"/>
        <w:tblCellMar>
          <w:top w:w="4" w:type="dxa"/>
          <w:left w:w="0" w:type="dxa"/>
          <w:bottom w:w="0" w:type="dxa"/>
          <w:right w:w="0" w:type="dxa"/>
        </w:tblCellMar>
      </w:tblPr>
      <w:tblGrid>
        <w:gridCol w:w="8730"/>
        <w:gridCol w:w="1894"/>
      </w:tblGrid>
      <w:tr w14:paraId="2C1F44DB">
        <w:tblPrEx>
          <w:tblCellMar>
            <w:top w:w="4" w:type="dxa"/>
            <w:left w:w="0" w:type="dxa"/>
            <w:bottom w:w="0" w:type="dxa"/>
            <w:right w:w="0" w:type="dxa"/>
          </w:tblCellMar>
        </w:tblPrEx>
        <w:trPr>
          <w:trHeight w:val="758" w:hRule="atLeast"/>
        </w:trPr>
        <w:tc>
          <w:tcPr>
            <w:tcW w:w="8730" w:type="dxa"/>
            <w:tcBorders>
              <w:top w:val="nil"/>
              <w:left w:val="nil"/>
              <w:bottom w:val="nil"/>
              <w:right w:val="nil"/>
            </w:tcBorders>
          </w:tcPr>
          <w:p w14:paraId="60066C5E">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Demonstrating the expertise in the design, execution of implementation and testing. </w:t>
            </w:r>
          </w:p>
        </w:tc>
        <w:tc>
          <w:tcPr>
            <w:tcW w:w="1894" w:type="dxa"/>
            <w:tcBorders>
              <w:top w:val="nil"/>
              <w:left w:val="nil"/>
              <w:bottom w:val="nil"/>
              <w:right w:val="nil"/>
            </w:tcBorders>
          </w:tcPr>
          <w:p w14:paraId="71783893">
            <w:pPr>
              <w:spacing w:after="56"/>
              <w:ind w:left="0" w:right="93" w:firstLine="0"/>
              <w:rPr>
                <w:rFonts w:ascii="Calibri" w:hAnsi="Calibri" w:cs="Calibri"/>
                <w:sz w:val="20"/>
                <w:szCs w:val="20"/>
              </w:rPr>
            </w:pPr>
          </w:p>
        </w:tc>
      </w:tr>
      <w:tr w14:paraId="2CD0593E">
        <w:tblPrEx>
          <w:tblCellMar>
            <w:top w:w="4" w:type="dxa"/>
            <w:left w:w="0" w:type="dxa"/>
            <w:bottom w:w="0" w:type="dxa"/>
            <w:right w:w="0" w:type="dxa"/>
          </w:tblCellMar>
        </w:tblPrEx>
        <w:trPr>
          <w:trHeight w:val="250" w:hRule="atLeast"/>
        </w:trPr>
        <w:tc>
          <w:tcPr>
            <w:tcW w:w="8730" w:type="dxa"/>
            <w:tcBorders>
              <w:top w:val="nil"/>
              <w:left w:val="nil"/>
              <w:bottom w:val="nil"/>
              <w:right w:val="nil"/>
            </w:tcBorders>
          </w:tcPr>
          <w:p w14:paraId="46A15D26">
            <w:pPr>
              <w:spacing w:after="0" w:line="259" w:lineRule="auto"/>
              <w:ind w:left="140" w:firstLine="0"/>
              <w:jc w:val="left"/>
              <w:rPr>
                <w:rFonts w:ascii="Calibri" w:hAnsi="Calibri" w:cs="Calibri"/>
                <w:sz w:val="20"/>
                <w:szCs w:val="20"/>
              </w:rPr>
            </w:pPr>
            <w:r>
              <w:rPr>
                <w:rFonts w:ascii="Calibri" w:hAnsi="Calibri" w:cs="Calibri"/>
                <w:b/>
                <w:sz w:val="20"/>
                <w:szCs w:val="20"/>
              </w:rPr>
              <w:t xml:space="preserve">Client: TDS Telecommunications Inc. - WI </w:t>
            </w:r>
          </w:p>
        </w:tc>
        <w:tc>
          <w:tcPr>
            <w:tcW w:w="1894" w:type="dxa"/>
            <w:tcBorders>
              <w:top w:val="nil"/>
              <w:left w:val="nil"/>
              <w:bottom w:val="nil"/>
              <w:right w:val="nil"/>
            </w:tcBorders>
          </w:tcPr>
          <w:p w14:paraId="377F619B">
            <w:pPr>
              <w:spacing w:after="0" w:line="259" w:lineRule="auto"/>
              <w:ind w:left="150" w:firstLine="0"/>
              <w:jc w:val="left"/>
              <w:rPr>
                <w:rFonts w:ascii="Calibri" w:hAnsi="Calibri" w:cs="Calibri"/>
                <w:sz w:val="20"/>
                <w:szCs w:val="20"/>
              </w:rPr>
            </w:pPr>
            <w:r>
              <w:rPr>
                <w:rFonts w:ascii="Calibri" w:hAnsi="Calibri" w:cs="Calibri"/>
                <w:b/>
                <w:sz w:val="20"/>
                <w:szCs w:val="20"/>
              </w:rPr>
              <w:t xml:space="preserve">Jul 2015 – Feb 2016 </w:t>
            </w:r>
          </w:p>
        </w:tc>
      </w:tr>
    </w:tbl>
    <w:p w14:paraId="4FFC6282">
      <w:pPr>
        <w:spacing w:after="108" w:line="259" w:lineRule="auto"/>
        <w:ind w:left="135"/>
        <w:rPr>
          <w:rFonts w:ascii="Calibri" w:hAnsi="Calibri" w:cs="Calibri"/>
          <w:sz w:val="20"/>
          <w:szCs w:val="20"/>
        </w:rPr>
      </w:pPr>
      <w:r>
        <w:rPr>
          <w:rFonts w:ascii="Calibri" w:hAnsi="Calibri" w:cs="Calibri"/>
          <w:b/>
          <w:sz w:val="20"/>
          <w:szCs w:val="20"/>
        </w:rPr>
        <w:t xml:space="preserve">Role: HCM Techno Functional Consultant </w:t>
      </w:r>
    </w:p>
    <w:p w14:paraId="205BFDE7">
      <w:pPr>
        <w:spacing w:after="0" w:line="358" w:lineRule="auto"/>
        <w:ind w:left="150" w:right="93"/>
        <w:rPr>
          <w:rFonts w:ascii="Calibri" w:hAnsi="Calibri" w:cs="Calibri"/>
          <w:sz w:val="20"/>
          <w:szCs w:val="20"/>
        </w:rPr>
      </w:pPr>
      <w:r>
        <w:rPr>
          <w:rFonts w:ascii="Calibri" w:hAnsi="Calibri" w:cs="Calibri"/>
          <w:sz w:val="20"/>
          <w:szCs w:val="20"/>
        </w:rPr>
        <w:t xml:space="preserve">This is the implementation of Fusion Applications with the modules of Core HR, Benefits on release 9 (11.1.9). It involves in complete transformation/re-design of the TDS Organization and Enterprise Structure from the current HRIS System. It involves the integrations with Oracle EBS, ADP Payroll and Org-publisher. </w:t>
      </w:r>
    </w:p>
    <w:p w14:paraId="0428573F">
      <w:pPr>
        <w:spacing w:after="108" w:line="259" w:lineRule="auto"/>
        <w:ind w:left="135"/>
        <w:rPr>
          <w:rFonts w:ascii="Calibri" w:hAnsi="Calibri" w:cs="Calibri"/>
          <w:sz w:val="20"/>
          <w:szCs w:val="20"/>
        </w:rPr>
      </w:pPr>
      <w:r>
        <w:rPr>
          <w:rFonts w:ascii="Calibri" w:hAnsi="Calibri" w:cs="Calibri"/>
          <w:b/>
          <w:sz w:val="20"/>
          <w:szCs w:val="20"/>
        </w:rPr>
        <w:t xml:space="preserve">Responsibilities: </w:t>
      </w:r>
    </w:p>
    <w:p w14:paraId="1AA7B493">
      <w:pPr>
        <w:spacing w:after="36" w:line="259" w:lineRule="auto"/>
        <w:ind w:left="0" w:firstLine="0"/>
        <w:jc w:val="left"/>
        <w:rPr>
          <w:rFonts w:ascii="Calibri" w:hAnsi="Calibri" w:cs="Calibri"/>
          <w:sz w:val="20"/>
          <w:szCs w:val="20"/>
        </w:rPr>
      </w:pPr>
      <w:r>
        <w:rPr>
          <w:rFonts w:ascii="Calibri" w:hAnsi="Calibri" w:cs="Calibri"/>
          <w:b/>
          <w:sz w:val="20"/>
          <w:szCs w:val="20"/>
        </w:rPr>
        <w:t xml:space="preserve"> </w:t>
      </w:r>
    </w:p>
    <w:p w14:paraId="2EC73715">
      <w:pPr>
        <w:numPr>
          <w:ilvl w:val="0"/>
          <w:numId w:val="1"/>
        </w:numPr>
        <w:spacing w:after="56"/>
        <w:ind w:right="93" w:hanging="360"/>
        <w:rPr>
          <w:rFonts w:ascii="Calibri" w:hAnsi="Calibri" w:cs="Calibri"/>
          <w:sz w:val="20"/>
          <w:szCs w:val="20"/>
        </w:rPr>
      </w:pPr>
      <w:r>
        <w:rPr>
          <w:rFonts w:ascii="Calibri" w:hAnsi="Calibri" w:cs="Calibri"/>
          <w:sz w:val="20"/>
          <w:szCs w:val="20"/>
        </w:rPr>
        <w:t xml:space="preserve">Studied the requirement and prepared high-level and Low-level design documents to configure the application and outlining the Integration framework. </w:t>
      </w:r>
    </w:p>
    <w:p w14:paraId="2B98E5A4">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requirement gathering and data collection for various integrations with third party applications. </w:t>
      </w:r>
    </w:p>
    <w:p w14:paraId="23AE8338">
      <w:pPr>
        <w:numPr>
          <w:ilvl w:val="0"/>
          <w:numId w:val="1"/>
        </w:numPr>
        <w:spacing w:after="56"/>
        <w:ind w:right="93" w:hanging="360"/>
        <w:rPr>
          <w:rFonts w:ascii="Calibri" w:hAnsi="Calibri" w:cs="Calibri"/>
          <w:sz w:val="20"/>
          <w:szCs w:val="20"/>
        </w:rPr>
      </w:pPr>
      <w:r>
        <w:rPr>
          <w:rFonts w:ascii="Calibri" w:hAnsi="Calibri" w:cs="Calibri"/>
          <w:sz w:val="20"/>
          <w:szCs w:val="20"/>
        </w:rPr>
        <w:t xml:space="preserve">Lead the Integrations team with off shore team to have the timely deliverables. </w:t>
      </w:r>
    </w:p>
    <w:p w14:paraId="78ECCF7C">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Designed and configured the implementation project and business objects (like Legal Entity, Legislative Data group and Elements) in Fusion Applications. </w:t>
      </w:r>
    </w:p>
    <w:p w14:paraId="2FE0C793">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Designed the Data gathering Templates for Client as per FBL process. </w:t>
      </w:r>
    </w:p>
    <w:p w14:paraId="5D553216">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the upgrade activities of instance to rel10 during the implementation. </w:t>
      </w:r>
    </w:p>
    <w:p w14:paraId="286F4E1C">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Custom reports, Analysis, Dashboards and Alerts using BIP. </w:t>
      </w:r>
    </w:p>
    <w:p w14:paraId="51145306">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custom HCM extracts for seamless integration with ADP Payroll. </w:t>
      </w:r>
    </w:p>
    <w:p w14:paraId="13C1F8A1">
      <w:pPr>
        <w:numPr>
          <w:ilvl w:val="0"/>
          <w:numId w:val="1"/>
        </w:numPr>
        <w:spacing w:after="56"/>
        <w:ind w:right="93" w:hanging="360"/>
        <w:rPr>
          <w:rFonts w:ascii="Calibri" w:hAnsi="Calibri" w:cs="Calibri"/>
          <w:sz w:val="20"/>
          <w:szCs w:val="20"/>
        </w:rPr>
      </w:pPr>
      <w:r>
        <w:rPr>
          <w:rFonts w:ascii="Calibri" w:hAnsi="Calibri" w:cs="Calibri"/>
          <w:sz w:val="20"/>
          <w:szCs w:val="20"/>
        </w:rPr>
        <w:t xml:space="preserve">Worked on BenXML Benefit Extract in association with BenefiX Team to process Benefit Carrier Data from Fusion HCM applications. </w:t>
      </w:r>
    </w:p>
    <w:p w14:paraId="136BFE1A">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Configured BenXML extract and various Benefit Carriers information in Fusion Applications. </w:t>
      </w:r>
    </w:p>
    <w:tbl>
      <w:tblPr>
        <w:tblStyle w:val="6"/>
        <w:tblW w:w="10594" w:type="dxa"/>
        <w:tblInd w:w="0" w:type="dxa"/>
        <w:tblLayout w:type="autofit"/>
        <w:tblCellMar>
          <w:top w:w="0" w:type="dxa"/>
          <w:left w:w="0" w:type="dxa"/>
          <w:bottom w:w="0" w:type="dxa"/>
          <w:right w:w="0" w:type="dxa"/>
        </w:tblCellMar>
      </w:tblPr>
      <w:tblGrid>
        <w:gridCol w:w="8613"/>
        <w:gridCol w:w="1981"/>
      </w:tblGrid>
      <w:tr w14:paraId="365AA07F">
        <w:tblPrEx>
          <w:tblCellMar>
            <w:top w:w="0" w:type="dxa"/>
            <w:left w:w="0" w:type="dxa"/>
            <w:bottom w:w="0" w:type="dxa"/>
            <w:right w:w="0" w:type="dxa"/>
          </w:tblCellMar>
        </w:tblPrEx>
        <w:trPr>
          <w:trHeight w:val="249" w:hRule="atLeast"/>
        </w:trPr>
        <w:tc>
          <w:tcPr>
            <w:tcW w:w="8614" w:type="dxa"/>
            <w:tcBorders>
              <w:top w:val="nil"/>
              <w:left w:val="nil"/>
              <w:bottom w:val="nil"/>
              <w:right w:val="nil"/>
            </w:tcBorders>
          </w:tcPr>
          <w:p w14:paraId="30FFD51B">
            <w:pPr>
              <w:spacing w:after="0" w:line="259" w:lineRule="auto"/>
              <w:ind w:left="0" w:firstLine="0"/>
              <w:jc w:val="left"/>
              <w:rPr>
                <w:rFonts w:ascii="Calibri" w:hAnsi="Calibri" w:cs="Calibri"/>
                <w:sz w:val="20"/>
                <w:szCs w:val="20"/>
              </w:rPr>
            </w:pPr>
            <w:r>
              <w:rPr>
                <w:rFonts w:ascii="Calibri" w:hAnsi="Calibri" w:cs="Calibri"/>
                <w:sz w:val="20"/>
                <w:szCs w:val="20"/>
              </w:rPr>
              <w:t xml:space="preserve"> </w:t>
            </w:r>
          </w:p>
        </w:tc>
        <w:tc>
          <w:tcPr>
            <w:tcW w:w="1981" w:type="dxa"/>
            <w:tcBorders>
              <w:top w:val="nil"/>
              <w:left w:val="nil"/>
              <w:bottom w:val="nil"/>
              <w:right w:val="nil"/>
            </w:tcBorders>
          </w:tcPr>
          <w:p w14:paraId="619F4659">
            <w:pPr>
              <w:spacing w:after="160" w:line="259" w:lineRule="auto"/>
              <w:ind w:left="0" w:firstLine="0"/>
              <w:jc w:val="left"/>
              <w:rPr>
                <w:rFonts w:ascii="Calibri" w:hAnsi="Calibri" w:cs="Calibri"/>
                <w:sz w:val="20"/>
                <w:szCs w:val="20"/>
              </w:rPr>
            </w:pPr>
          </w:p>
        </w:tc>
      </w:tr>
      <w:tr w14:paraId="060668C0">
        <w:trPr>
          <w:trHeight w:val="250" w:hRule="atLeast"/>
        </w:trPr>
        <w:tc>
          <w:tcPr>
            <w:tcW w:w="8614" w:type="dxa"/>
            <w:tcBorders>
              <w:top w:val="nil"/>
              <w:left w:val="nil"/>
              <w:bottom w:val="nil"/>
              <w:right w:val="nil"/>
            </w:tcBorders>
          </w:tcPr>
          <w:p w14:paraId="4DCBEBA6">
            <w:pPr>
              <w:spacing w:after="0" w:line="259" w:lineRule="auto"/>
              <w:ind w:left="140" w:firstLine="0"/>
              <w:jc w:val="left"/>
              <w:rPr>
                <w:rFonts w:ascii="Calibri" w:hAnsi="Calibri" w:cs="Calibri"/>
                <w:sz w:val="20"/>
                <w:szCs w:val="20"/>
              </w:rPr>
            </w:pPr>
            <w:r>
              <w:rPr>
                <w:rFonts w:ascii="Calibri" w:hAnsi="Calibri" w:cs="Calibri"/>
                <w:b/>
                <w:sz w:val="20"/>
                <w:szCs w:val="20"/>
              </w:rPr>
              <w:t xml:space="preserve">Client: Fidelity Investments, TX. </w:t>
            </w:r>
          </w:p>
        </w:tc>
        <w:tc>
          <w:tcPr>
            <w:tcW w:w="1981" w:type="dxa"/>
            <w:tcBorders>
              <w:top w:val="nil"/>
              <w:left w:val="nil"/>
              <w:bottom w:val="nil"/>
              <w:right w:val="nil"/>
            </w:tcBorders>
          </w:tcPr>
          <w:p w14:paraId="231C0C09">
            <w:pPr>
              <w:spacing w:after="0" w:line="259" w:lineRule="auto"/>
              <w:ind w:left="0" w:firstLine="0"/>
              <w:rPr>
                <w:rFonts w:ascii="Calibri" w:hAnsi="Calibri" w:cs="Calibri"/>
                <w:sz w:val="20"/>
                <w:szCs w:val="20"/>
              </w:rPr>
            </w:pPr>
            <w:r>
              <w:rPr>
                <w:rFonts w:ascii="Calibri" w:hAnsi="Calibri" w:cs="Calibri"/>
                <w:b/>
                <w:sz w:val="20"/>
                <w:szCs w:val="20"/>
              </w:rPr>
              <w:t xml:space="preserve">Nov 2014 – Jun 2015 </w:t>
            </w:r>
          </w:p>
        </w:tc>
      </w:tr>
    </w:tbl>
    <w:p w14:paraId="3EED390F">
      <w:pPr>
        <w:spacing w:after="19" w:line="358" w:lineRule="auto"/>
        <w:ind w:left="135" w:right="6298"/>
        <w:rPr>
          <w:rFonts w:ascii="Calibri" w:hAnsi="Calibri" w:cs="Calibri"/>
          <w:sz w:val="20"/>
          <w:szCs w:val="20"/>
        </w:rPr>
      </w:pPr>
      <w:r>
        <w:rPr>
          <w:rFonts w:ascii="Calibri" w:hAnsi="Calibri" w:cs="Calibri"/>
          <w:b/>
          <w:sz w:val="20"/>
          <w:szCs w:val="20"/>
        </w:rPr>
        <w:t xml:space="preserve">Role: HCM Cloud Consultant Responsibilities: </w:t>
      </w:r>
    </w:p>
    <w:p w14:paraId="2DB2CDD7">
      <w:pPr>
        <w:numPr>
          <w:ilvl w:val="0"/>
          <w:numId w:val="1"/>
        </w:numPr>
        <w:spacing w:after="56"/>
        <w:ind w:right="93" w:hanging="360"/>
        <w:rPr>
          <w:rFonts w:ascii="Calibri" w:hAnsi="Calibri" w:cs="Calibri"/>
          <w:sz w:val="20"/>
          <w:szCs w:val="20"/>
        </w:rPr>
      </w:pPr>
      <w:r>
        <w:rPr>
          <w:rFonts w:ascii="Calibri" w:hAnsi="Calibri" w:cs="Calibri"/>
          <w:sz w:val="20"/>
          <w:szCs w:val="20"/>
        </w:rPr>
        <w:t xml:space="preserve">Extensively worked on Global HR and Payroll modules. </w:t>
      </w:r>
    </w:p>
    <w:p w14:paraId="3F8F7F55">
      <w:pPr>
        <w:numPr>
          <w:ilvl w:val="0"/>
          <w:numId w:val="1"/>
        </w:numPr>
        <w:spacing w:after="56"/>
        <w:ind w:right="93" w:hanging="360"/>
        <w:rPr>
          <w:rFonts w:ascii="Calibri" w:hAnsi="Calibri" w:cs="Calibri"/>
          <w:sz w:val="20"/>
          <w:szCs w:val="20"/>
        </w:rPr>
      </w:pPr>
      <w:r>
        <w:rPr>
          <w:rFonts w:ascii="Calibri" w:hAnsi="Calibri" w:cs="Calibri"/>
          <w:sz w:val="20"/>
          <w:szCs w:val="20"/>
        </w:rPr>
        <w:t xml:space="preserve">Ensure that the application meets the business requirements and system goals fulfill end user requirements, and to identify and resolve system issues. </w:t>
      </w:r>
    </w:p>
    <w:p w14:paraId="7F14ABA1">
      <w:pPr>
        <w:numPr>
          <w:ilvl w:val="0"/>
          <w:numId w:val="1"/>
        </w:numPr>
        <w:spacing w:after="56"/>
        <w:ind w:right="93" w:hanging="360"/>
        <w:rPr>
          <w:rFonts w:ascii="Calibri" w:hAnsi="Calibri" w:cs="Calibri"/>
          <w:sz w:val="20"/>
          <w:szCs w:val="20"/>
        </w:rPr>
      </w:pPr>
      <w:r>
        <w:rPr>
          <w:rFonts w:ascii="Calibri" w:hAnsi="Calibri" w:cs="Calibri"/>
          <w:sz w:val="20"/>
          <w:szCs w:val="20"/>
        </w:rPr>
        <w:t xml:space="preserve">Part of business process workshops/CRPs and requirements gathering sessions and support clients in defining relevant processes. </w:t>
      </w:r>
    </w:p>
    <w:p w14:paraId="570931D4">
      <w:pPr>
        <w:numPr>
          <w:ilvl w:val="0"/>
          <w:numId w:val="1"/>
        </w:numPr>
        <w:spacing w:after="56"/>
        <w:ind w:right="93" w:hanging="360"/>
        <w:rPr>
          <w:rFonts w:ascii="Calibri" w:hAnsi="Calibri" w:cs="Calibri"/>
          <w:sz w:val="20"/>
          <w:szCs w:val="20"/>
        </w:rPr>
      </w:pPr>
      <w:r>
        <w:rPr>
          <w:rFonts w:ascii="Calibri" w:hAnsi="Calibri" w:cs="Calibri"/>
          <w:sz w:val="20"/>
          <w:szCs w:val="20"/>
        </w:rPr>
        <w:t>Optimized business processes related to time capture and attendance tracking, streamlining payroll cycles and reducing operational overheads.</w:t>
      </w:r>
    </w:p>
    <w:p w14:paraId="16C972E7">
      <w:pPr>
        <w:numPr>
          <w:ilvl w:val="0"/>
          <w:numId w:val="1"/>
        </w:numPr>
        <w:spacing w:after="56"/>
        <w:ind w:right="93" w:hanging="360"/>
        <w:rPr>
          <w:rFonts w:ascii="Calibri" w:hAnsi="Calibri" w:cs="Calibri"/>
          <w:sz w:val="20"/>
          <w:szCs w:val="20"/>
        </w:rPr>
      </w:pPr>
      <w:r>
        <w:rPr>
          <w:rFonts w:ascii="Calibri" w:hAnsi="Calibri" w:cs="Calibri"/>
          <w:sz w:val="20"/>
          <w:szCs w:val="20"/>
        </w:rPr>
        <w:t>Delivered ongoing support for post-go-live issues, ensuring system performance and addressing any client concerns effectively.</w:t>
      </w:r>
    </w:p>
    <w:p w14:paraId="4949B613">
      <w:pPr>
        <w:numPr>
          <w:ilvl w:val="0"/>
          <w:numId w:val="1"/>
        </w:numPr>
        <w:spacing w:after="56"/>
        <w:ind w:right="93" w:hanging="360"/>
        <w:rPr>
          <w:rFonts w:ascii="Calibri" w:hAnsi="Calibri" w:cs="Calibri"/>
          <w:sz w:val="20"/>
          <w:szCs w:val="20"/>
        </w:rPr>
      </w:pPr>
      <w:r>
        <w:rPr>
          <w:rFonts w:ascii="Calibri" w:hAnsi="Calibri" w:cs="Calibri"/>
          <w:sz w:val="20"/>
          <w:szCs w:val="20"/>
        </w:rPr>
        <w:t xml:space="preserve">Use Oracle Fusion Functional Setup Manager (FSM) to implement Global HR. </w:t>
      </w:r>
    </w:p>
    <w:p w14:paraId="2BDACC8C">
      <w:pPr>
        <w:numPr>
          <w:ilvl w:val="0"/>
          <w:numId w:val="1"/>
        </w:numPr>
        <w:spacing w:after="56"/>
        <w:ind w:right="93" w:hanging="360"/>
        <w:rPr>
          <w:rFonts w:ascii="Calibri" w:hAnsi="Calibri" w:cs="Calibri"/>
          <w:sz w:val="20"/>
          <w:szCs w:val="20"/>
        </w:rPr>
      </w:pPr>
      <w:r>
        <w:rPr>
          <w:rFonts w:ascii="Calibri" w:hAnsi="Calibri" w:cs="Calibri"/>
          <w:sz w:val="20"/>
          <w:szCs w:val="20"/>
        </w:rPr>
        <w:t xml:space="preserve">Perform Starter steps like Create Implementation Users, View All data roles, Load/Manage Geographies. </w:t>
      </w:r>
    </w:p>
    <w:p w14:paraId="03E5E1F1">
      <w:pPr>
        <w:numPr>
          <w:ilvl w:val="0"/>
          <w:numId w:val="1"/>
        </w:numPr>
        <w:spacing w:after="56"/>
        <w:ind w:right="93" w:hanging="360"/>
        <w:rPr>
          <w:rFonts w:ascii="Calibri" w:hAnsi="Calibri" w:cs="Calibri"/>
          <w:sz w:val="20"/>
          <w:szCs w:val="20"/>
        </w:rPr>
      </w:pPr>
      <w:r>
        <w:rPr>
          <w:rFonts w:ascii="Calibri" w:hAnsi="Calibri" w:cs="Calibri"/>
          <w:sz w:val="20"/>
          <w:szCs w:val="20"/>
        </w:rPr>
        <w:t xml:space="preserve">Manage Enterprise HCM Information and Legal Entity HCM Information. </w:t>
      </w:r>
    </w:p>
    <w:p w14:paraId="25198E2E">
      <w:pPr>
        <w:numPr>
          <w:ilvl w:val="0"/>
          <w:numId w:val="1"/>
        </w:numPr>
        <w:spacing w:after="56"/>
        <w:ind w:right="93" w:hanging="360"/>
        <w:rPr>
          <w:rFonts w:ascii="Calibri" w:hAnsi="Calibri" w:cs="Calibri"/>
          <w:sz w:val="20"/>
          <w:szCs w:val="20"/>
        </w:rPr>
      </w:pPr>
      <w:r>
        <w:rPr>
          <w:rFonts w:ascii="Calibri" w:hAnsi="Calibri" w:cs="Calibri"/>
          <w:sz w:val="20"/>
          <w:szCs w:val="20"/>
        </w:rPr>
        <w:t xml:space="preserve">Set up and Maintain Enterprise structure and Workforce structures. </w:t>
      </w:r>
    </w:p>
    <w:p w14:paraId="607033F4">
      <w:pPr>
        <w:numPr>
          <w:ilvl w:val="0"/>
          <w:numId w:val="1"/>
        </w:numPr>
        <w:spacing w:after="56"/>
        <w:ind w:right="93" w:hanging="360"/>
        <w:rPr>
          <w:rFonts w:ascii="Calibri" w:hAnsi="Calibri" w:cs="Calibri"/>
          <w:sz w:val="20"/>
          <w:szCs w:val="20"/>
        </w:rPr>
      </w:pPr>
      <w:r>
        <w:rPr>
          <w:rFonts w:ascii="Calibri" w:hAnsi="Calibri" w:cs="Calibri"/>
          <w:sz w:val="20"/>
          <w:szCs w:val="20"/>
        </w:rPr>
        <w:t xml:space="preserve">Involved in the complete testing of the Employee Transfers and 2-Tier and 3-Tier employment model. </w:t>
      </w:r>
    </w:p>
    <w:p w14:paraId="4B860F27">
      <w:pPr>
        <w:numPr>
          <w:ilvl w:val="0"/>
          <w:numId w:val="1"/>
        </w:numPr>
        <w:spacing w:after="56"/>
        <w:ind w:right="93" w:hanging="360"/>
        <w:rPr>
          <w:rFonts w:ascii="Calibri" w:hAnsi="Calibri" w:cs="Calibri"/>
          <w:sz w:val="20"/>
          <w:szCs w:val="20"/>
        </w:rPr>
      </w:pPr>
      <w:r>
        <w:rPr>
          <w:rFonts w:ascii="Calibri" w:hAnsi="Calibri" w:cs="Calibri"/>
          <w:sz w:val="20"/>
          <w:szCs w:val="20"/>
        </w:rPr>
        <w:t xml:space="preserve">Driving and documenting business requirements and procedures, obtain sign off to ensure Client alignment of proposed solution. </w:t>
      </w:r>
    </w:p>
    <w:p w14:paraId="71001A24">
      <w:pPr>
        <w:numPr>
          <w:ilvl w:val="0"/>
          <w:numId w:val="1"/>
        </w:numPr>
        <w:spacing w:after="56"/>
        <w:ind w:right="93" w:hanging="360"/>
        <w:rPr>
          <w:rFonts w:ascii="Calibri" w:hAnsi="Calibri" w:cs="Calibri"/>
          <w:sz w:val="20"/>
          <w:szCs w:val="20"/>
        </w:rPr>
      </w:pPr>
      <w:r>
        <w:rPr>
          <w:rFonts w:ascii="Calibri" w:hAnsi="Calibri" w:cs="Calibri"/>
          <w:sz w:val="20"/>
          <w:szCs w:val="20"/>
        </w:rPr>
        <w:t xml:space="preserve">Provided Support for Taleo (TBE) and Fusion HCM rel 8 Integration. Revamped the complete process of integration and educated the client to follow the required standards for seamless integration. </w:t>
      </w:r>
    </w:p>
    <w:p w14:paraId="2BF7C227">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Design and built the custom Integration architecture between Oracle Fusion HCM and Taleo TBE. </w:t>
      </w:r>
    </w:p>
    <w:p w14:paraId="5AE01B5F">
      <w:pPr>
        <w:numPr>
          <w:ilvl w:val="0"/>
          <w:numId w:val="1"/>
        </w:numPr>
        <w:spacing w:after="56"/>
        <w:ind w:right="93" w:hanging="360"/>
        <w:rPr>
          <w:rFonts w:ascii="Calibri" w:hAnsi="Calibri" w:cs="Calibri"/>
          <w:sz w:val="20"/>
          <w:szCs w:val="20"/>
        </w:rPr>
      </w:pPr>
      <w:r>
        <w:rPr>
          <w:rFonts w:ascii="Calibri" w:hAnsi="Calibri" w:cs="Calibri"/>
          <w:sz w:val="20"/>
          <w:szCs w:val="20"/>
        </w:rPr>
        <w:t xml:space="preserve">Lead the Integrations team with off shore team to have the timely deliverables. </w:t>
      </w:r>
    </w:p>
    <w:p w14:paraId="6286F71B">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 HCM Extracts/OBI Reports for Global HR. </w:t>
      </w:r>
    </w:p>
    <w:p w14:paraId="6EC2C0B7">
      <w:pPr>
        <w:numPr>
          <w:ilvl w:val="0"/>
          <w:numId w:val="1"/>
        </w:numPr>
        <w:spacing w:after="56"/>
        <w:ind w:right="93" w:hanging="360"/>
        <w:rPr>
          <w:rFonts w:ascii="Calibri" w:hAnsi="Calibri" w:cs="Calibri"/>
          <w:sz w:val="20"/>
          <w:szCs w:val="20"/>
        </w:rPr>
      </w:pPr>
      <w:r>
        <w:rPr>
          <w:rFonts w:ascii="Calibri" w:hAnsi="Calibri" w:cs="Calibri"/>
          <w:sz w:val="20"/>
          <w:szCs w:val="20"/>
        </w:rPr>
        <w:t xml:space="preserve">Tested All the Tasks and business process flows related Payroll, Global HR and Talent Management. </w:t>
      </w:r>
    </w:p>
    <w:p w14:paraId="40681AA0">
      <w:pPr>
        <w:numPr>
          <w:ilvl w:val="0"/>
          <w:numId w:val="1"/>
        </w:numPr>
        <w:spacing w:after="56"/>
        <w:ind w:right="93" w:hanging="360"/>
        <w:rPr>
          <w:rFonts w:ascii="Calibri" w:hAnsi="Calibri" w:cs="Calibri"/>
          <w:sz w:val="20"/>
          <w:szCs w:val="20"/>
        </w:rPr>
      </w:pPr>
      <w:r>
        <w:rPr>
          <w:rFonts w:ascii="Calibri" w:hAnsi="Calibri" w:cs="Calibri"/>
          <w:sz w:val="20"/>
          <w:szCs w:val="20"/>
        </w:rPr>
        <w:t xml:space="preserve">Build Custom Security to Oracle HCM Cloud which includes Create/Modify Data roles and its Security Profiles, Job Roles, Application Roles and Duty Roles. </w:t>
      </w:r>
    </w:p>
    <w:p w14:paraId="74D24669">
      <w:pPr>
        <w:numPr>
          <w:ilvl w:val="0"/>
          <w:numId w:val="1"/>
        </w:numPr>
        <w:spacing w:after="56"/>
        <w:ind w:right="93" w:hanging="360"/>
        <w:rPr>
          <w:rFonts w:ascii="Calibri" w:hAnsi="Calibri" w:cs="Calibri"/>
          <w:sz w:val="20"/>
          <w:szCs w:val="20"/>
        </w:rPr>
      </w:pPr>
      <w:r>
        <w:rPr>
          <w:rFonts w:ascii="Calibri" w:hAnsi="Calibri" w:cs="Calibri"/>
          <w:sz w:val="20"/>
          <w:szCs w:val="20"/>
        </w:rPr>
        <w:t xml:space="preserve">Ensure that the application meets the business requirement and system goals fulfil end user requirements, and to identify and resolve system issues. </w:t>
      </w:r>
    </w:p>
    <w:p w14:paraId="5D7997E3">
      <w:pPr>
        <w:numPr>
          <w:ilvl w:val="0"/>
          <w:numId w:val="1"/>
        </w:numPr>
        <w:spacing w:after="56"/>
        <w:ind w:right="93" w:hanging="360"/>
        <w:rPr>
          <w:rFonts w:ascii="Calibri" w:hAnsi="Calibri" w:cs="Calibri"/>
          <w:sz w:val="20"/>
          <w:szCs w:val="20"/>
        </w:rPr>
      </w:pPr>
      <w:r>
        <w:rPr>
          <w:rFonts w:ascii="Calibri" w:hAnsi="Calibri" w:cs="Calibri"/>
          <w:sz w:val="20"/>
          <w:szCs w:val="20"/>
        </w:rPr>
        <w:t xml:space="preserve">Loaded the data using LOAD HCM DATA process into fusion applications. </w:t>
      </w:r>
    </w:p>
    <w:p w14:paraId="1CC4D0FC">
      <w:pPr>
        <w:numPr>
          <w:ilvl w:val="0"/>
          <w:numId w:val="1"/>
        </w:numPr>
        <w:spacing w:after="56"/>
        <w:ind w:right="93" w:hanging="360"/>
        <w:rPr>
          <w:rFonts w:ascii="Calibri" w:hAnsi="Calibri" w:cs="Calibri"/>
          <w:sz w:val="20"/>
          <w:szCs w:val="20"/>
        </w:rPr>
      </w:pPr>
      <w:r>
        <w:rPr>
          <w:rFonts w:ascii="Calibri" w:hAnsi="Calibri" w:cs="Calibri"/>
          <w:sz w:val="20"/>
          <w:szCs w:val="20"/>
        </w:rPr>
        <w:t xml:space="preserve">Configured and ran a compensation cycle in fusion applications for the employees populated from PeopleSoft. • </w:t>
      </w:r>
      <w:r>
        <w:rPr>
          <w:rFonts w:ascii="Calibri" w:hAnsi="Calibri" w:cs="Calibri"/>
          <w:sz w:val="20"/>
          <w:szCs w:val="20"/>
        </w:rPr>
        <w:tab/>
      </w:r>
      <w:r>
        <w:rPr>
          <w:rFonts w:ascii="Calibri" w:hAnsi="Calibri" w:cs="Calibri"/>
          <w:sz w:val="20"/>
          <w:szCs w:val="20"/>
        </w:rPr>
        <w:t xml:space="preserve">Loaded the back feed from Fusion applications to the PeopleSoft 9.1 HCM as the source of the data is still in PeopleSoft using FT_LOAD process. </w:t>
      </w:r>
    </w:p>
    <w:p w14:paraId="45920E24">
      <w:pPr>
        <w:numPr>
          <w:ilvl w:val="0"/>
          <w:numId w:val="1"/>
        </w:numPr>
        <w:spacing w:after="56"/>
        <w:ind w:right="93" w:hanging="360"/>
        <w:rPr>
          <w:rFonts w:ascii="Calibri" w:hAnsi="Calibri" w:cs="Calibri"/>
          <w:sz w:val="20"/>
          <w:szCs w:val="20"/>
        </w:rPr>
      </w:pPr>
      <w:r>
        <w:rPr>
          <w:rFonts w:ascii="Calibri" w:hAnsi="Calibri" w:cs="Calibri"/>
          <w:sz w:val="20"/>
          <w:szCs w:val="20"/>
        </w:rPr>
        <w:t xml:space="preserve">Explored and analyzed the functionality of the various offerings present in Fusion Applications. </w:t>
      </w:r>
    </w:p>
    <w:p w14:paraId="0F355692">
      <w:pPr>
        <w:numPr>
          <w:ilvl w:val="0"/>
          <w:numId w:val="1"/>
        </w:numPr>
        <w:spacing w:after="56"/>
        <w:ind w:right="93" w:hanging="360"/>
        <w:rPr>
          <w:rFonts w:ascii="Calibri" w:hAnsi="Calibri" w:cs="Calibri"/>
          <w:sz w:val="20"/>
          <w:szCs w:val="20"/>
        </w:rPr>
      </w:pPr>
      <w:r>
        <w:rPr>
          <w:rFonts w:ascii="Calibri" w:hAnsi="Calibri" w:cs="Calibri"/>
          <w:sz w:val="20"/>
          <w:szCs w:val="20"/>
        </w:rPr>
        <w:t xml:space="preserve">Getting updated with the news, releases and information on enhancements and development of fusion applications from Oracle. </w:t>
      </w:r>
    </w:p>
    <w:p w14:paraId="0C46CA34">
      <w:pPr>
        <w:numPr>
          <w:ilvl w:val="0"/>
          <w:numId w:val="1"/>
        </w:numPr>
        <w:spacing w:after="56"/>
        <w:ind w:right="93" w:hanging="360"/>
        <w:rPr>
          <w:rFonts w:ascii="Calibri" w:hAnsi="Calibri" w:cs="Calibri"/>
          <w:sz w:val="20"/>
          <w:szCs w:val="20"/>
        </w:rPr>
      </w:pPr>
      <w:r>
        <w:rPr>
          <w:rFonts w:ascii="Calibri" w:hAnsi="Calibri" w:cs="Calibri"/>
          <w:sz w:val="20"/>
          <w:szCs w:val="20"/>
        </w:rPr>
        <w:t xml:space="preserve">Developed Custom BIP Reports, Analysis and Alerts. </w:t>
      </w:r>
    </w:p>
    <w:p w14:paraId="12C7D1FC">
      <w:pPr>
        <w:shd w:val="clear" w:color="auto" w:fill="D0CECE"/>
        <w:spacing w:after="0" w:line="259" w:lineRule="auto"/>
        <w:ind w:left="73" w:right="15"/>
        <w:jc w:val="left"/>
        <w:rPr>
          <w:rFonts w:ascii="Calibri" w:hAnsi="Calibri" w:cs="Calibri"/>
          <w:sz w:val="20"/>
          <w:szCs w:val="20"/>
        </w:rPr>
      </w:pPr>
      <w:r>
        <w:rPr>
          <w:rFonts w:ascii="Calibri" w:hAnsi="Calibri" w:cs="Calibri"/>
          <w:sz w:val="20"/>
          <w:szCs w:val="20"/>
        </w:rPr>
        <w:br w:type="textWrapping"/>
      </w:r>
      <w:r>
        <w:rPr>
          <w:rFonts w:ascii="Calibri" w:hAnsi="Calibri" w:cs="Calibri"/>
          <w:sz w:val="20"/>
          <w:szCs w:val="20"/>
        </w:rPr>
        <w:br w:type="textWrapping"/>
      </w:r>
      <w:r>
        <w:rPr>
          <w:rFonts w:ascii="Calibri" w:hAnsi="Calibri" w:cs="Calibri"/>
          <w:sz w:val="20"/>
          <w:szCs w:val="20"/>
        </w:rPr>
        <w:br w:type="textWrapping"/>
      </w:r>
      <w:r>
        <w:rPr>
          <w:rFonts w:ascii="Calibri" w:hAnsi="Calibri" w:cs="Calibri"/>
          <w:b/>
          <w:sz w:val="20"/>
          <w:szCs w:val="20"/>
        </w:rPr>
        <w:t xml:space="preserve">ADDITIONAL INFORMATION: </w:t>
      </w:r>
    </w:p>
    <w:p w14:paraId="16CF60A7">
      <w:pPr>
        <w:shd w:val="clear" w:color="auto" w:fill="D0CECE"/>
        <w:spacing w:after="0" w:line="259" w:lineRule="auto"/>
        <w:ind w:left="63" w:right="15" w:firstLine="0"/>
        <w:jc w:val="right"/>
        <w:rPr>
          <w:rFonts w:ascii="Calibri" w:hAnsi="Calibri" w:cs="Calibri"/>
          <w:sz w:val="20"/>
          <w:szCs w:val="20"/>
        </w:rPr>
      </w:pPr>
      <w:r>
        <w:rPr>
          <w:rFonts w:ascii="Calibri" w:hAnsi="Calibri" w:cs="Calibri"/>
          <w:sz w:val="20"/>
          <w:szCs w:val="20"/>
        </w:rPr>
        <w:t xml:space="preserve"> </w:t>
      </w:r>
    </w:p>
    <w:p w14:paraId="2CBBB1AC">
      <w:pPr>
        <w:ind w:left="870" w:right="93"/>
        <w:rPr>
          <w:rFonts w:ascii="Calibri" w:hAnsi="Calibri" w:cs="Calibri"/>
          <w:sz w:val="20"/>
          <w:szCs w:val="20"/>
        </w:rPr>
      </w:pPr>
      <w:r>
        <w:rPr>
          <w:rFonts w:ascii="Calibri" w:hAnsi="Calibri" w:cs="Calibri"/>
          <w:sz w:val="20"/>
          <w:szCs w:val="20"/>
        </w:rPr>
        <w:t xml:space="preserve">ERP: Oracle HCM Fusion, PeopleSoft HCM </w:t>
      </w:r>
    </w:p>
    <w:p w14:paraId="379BE681">
      <w:pPr>
        <w:spacing w:after="1" w:line="358" w:lineRule="auto"/>
        <w:ind w:left="870" w:right="93"/>
        <w:rPr>
          <w:rFonts w:ascii="Calibri" w:hAnsi="Calibri" w:cs="Calibri"/>
          <w:sz w:val="20"/>
          <w:szCs w:val="20"/>
        </w:rPr>
      </w:pPr>
      <w:r>
        <w:rPr>
          <w:rFonts w:ascii="Calibri" w:hAnsi="Calibri" w:cs="Calibri"/>
          <w:sz w:val="20"/>
          <w:szCs w:val="20"/>
        </w:rPr>
        <w:t xml:space="preserve">People Tools: People Tools, Application Designer, Application Engine, Process Scheduler, Data Mover Workflow. </w:t>
      </w:r>
    </w:p>
    <w:p w14:paraId="72E6C697">
      <w:pPr>
        <w:ind w:left="870" w:right="93"/>
        <w:rPr>
          <w:rFonts w:ascii="Calibri" w:hAnsi="Calibri" w:cs="Calibri"/>
          <w:sz w:val="20"/>
          <w:szCs w:val="20"/>
        </w:rPr>
      </w:pPr>
      <w:r>
        <w:rPr>
          <w:rFonts w:ascii="Calibri" w:hAnsi="Calibri" w:cs="Calibri"/>
          <w:sz w:val="20"/>
          <w:szCs w:val="20"/>
        </w:rPr>
        <w:t xml:space="preserve">Database &amp; Tools - Oracle 11.X, 10.X, Oracle 9.X, Oracle 8.X, Oracle 7.X, Oracle Discoverer, PL*SQL </w:t>
      </w:r>
    </w:p>
    <w:p w14:paraId="1A5D85FE">
      <w:pPr>
        <w:ind w:left="870" w:right="93"/>
        <w:rPr>
          <w:rFonts w:ascii="Calibri" w:hAnsi="Calibri" w:cs="Calibri"/>
          <w:sz w:val="20"/>
          <w:szCs w:val="20"/>
        </w:rPr>
      </w:pPr>
      <w:r>
        <w:rPr>
          <w:rFonts w:ascii="Calibri" w:hAnsi="Calibri" w:cs="Calibri"/>
          <w:sz w:val="20"/>
          <w:szCs w:val="20"/>
        </w:rPr>
        <w:t xml:space="preserve">Reporting: OBIEE, OTBI, SQR, PS/Query </w:t>
      </w:r>
    </w:p>
    <w:p w14:paraId="10EA33C6">
      <w:pPr>
        <w:ind w:left="870" w:right="93"/>
        <w:rPr>
          <w:rFonts w:ascii="Calibri" w:hAnsi="Calibri" w:cs="Calibri"/>
          <w:sz w:val="20"/>
          <w:szCs w:val="20"/>
        </w:rPr>
      </w:pPr>
      <w:r>
        <w:rPr>
          <w:rFonts w:ascii="Calibri" w:hAnsi="Calibri" w:cs="Calibri"/>
          <w:sz w:val="20"/>
          <w:szCs w:val="20"/>
        </w:rPr>
        <w:t xml:space="preserve">Integration Tools: file Layout, Integration Broker, Component Interface, </w:t>
      </w:r>
    </w:p>
    <w:p w14:paraId="03D0E5E3">
      <w:pPr>
        <w:spacing w:line="353" w:lineRule="auto"/>
        <w:ind w:left="870" w:right="3821"/>
        <w:rPr>
          <w:rFonts w:ascii="Calibri" w:hAnsi="Calibri" w:cs="Calibri"/>
          <w:sz w:val="20"/>
          <w:szCs w:val="20"/>
        </w:rPr>
      </w:pPr>
      <w:r>
        <w:rPr>
          <w:rFonts w:ascii="Calibri" w:hAnsi="Calibri" w:cs="Calibri"/>
          <w:sz w:val="20"/>
          <w:szCs w:val="20"/>
        </w:rPr>
        <w:t xml:space="preserve">ExcelToCI Languages: people Code, SQL, C, Java, HTML RDBMS: Oracle, SQL Server. </w:t>
      </w:r>
    </w:p>
    <w:p w14:paraId="000FD65D">
      <w:pPr>
        <w:shd w:val="clear" w:color="auto" w:fill="D0CECE"/>
        <w:spacing w:after="0" w:line="259" w:lineRule="auto"/>
        <w:ind w:left="73" w:right="15"/>
        <w:jc w:val="left"/>
        <w:rPr>
          <w:rFonts w:ascii="Calibri" w:hAnsi="Calibri" w:cs="Calibri"/>
          <w:sz w:val="20"/>
          <w:szCs w:val="20"/>
        </w:rPr>
      </w:pPr>
      <w:r>
        <w:rPr>
          <w:rFonts w:ascii="Calibri" w:hAnsi="Calibri" w:cs="Calibri"/>
          <w:b/>
          <w:sz w:val="20"/>
          <w:szCs w:val="20"/>
        </w:rPr>
        <w:t xml:space="preserve">EDUCATIONAL INFORMATION: </w:t>
      </w:r>
    </w:p>
    <w:p w14:paraId="7A9F574B">
      <w:pPr>
        <w:shd w:val="clear" w:color="auto" w:fill="D0CECE"/>
        <w:spacing w:after="0" w:line="259" w:lineRule="auto"/>
        <w:ind w:left="63" w:right="15" w:firstLine="0"/>
        <w:jc w:val="right"/>
        <w:rPr>
          <w:rFonts w:ascii="Calibri" w:hAnsi="Calibri" w:cs="Calibri"/>
          <w:sz w:val="20"/>
          <w:szCs w:val="20"/>
        </w:rPr>
      </w:pPr>
      <w:r>
        <w:rPr>
          <w:rFonts w:ascii="Calibri" w:hAnsi="Calibri" w:cs="Calibri"/>
          <w:sz w:val="20"/>
          <w:szCs w:val="20"/>
        </w:rPr>
        <w:t xml:space="preserve"> </w:t>
      </w:r>
    </w:p>
    <w:p w14:paraId="4DE4CA37">
      <w:pPr>
        <w:numPr>
          <w:ilvl w:val="0"/>
          <w:numId w:val="1"/>
        </w:numPr>
        <w:spacing w:after="56"/>
        <w:ind w:right="93" w:hanging="360"/>
        <w:rPr>
          <w:rFonts w:ascii="Calibri" w:hAnsi="Calibri" w:cs="Calibri"/>
          <w:sz w:val="20"/>
          <w:szCs w:val="20"/>
        </w:rPr>
      </w:pPr>
      <w:r>
        <w:rPr>
          <w:rFonts w:ascii="Calibri" w:hAnsi="Calibri" w:cs="Calibri"/>
          <w:sz w:val="20"/>
          <w:szCs w:val="20"/>
        </w:rPr>
        <w:t xml:space="preserve">Bachelor of Technology in Electronics and Communications Engineering. </w:t>
      </w:r>
    </w:p>
    <w:p w14:paraId="5D2E6BBB">
      <w:pPr>
        <w:shd w:val="clear" w:color="auto" w:fill="FFFFFF"/>
        <w:ind w:left="0" w:firstLine="0"/>
        <w:jc w:val="left"/>
        <w:rPr>
          <w:rFonts w:ascii="Bahnschrift" w:hAnsi="Bahnschrift" w:cs="Bahnschrift"/>
        </w:rPr>
      </w:pPr>
    </w:p>
    <w:p w14:paraId="58E7D746">
      <w:pPr>
        <w:spacing w:after="56"/>
        <w:ind w:left="485" w:right="93" w:firstLine="0"/>
        <w:rPr>
          <w:rFonts w:ascii="Calibri" w:hAnsi="Calibri" w:cs="Calibri"/>
          <w:b/>
          <w:bCs/>
          <w:sz w:val="20"/>
          <w:szCs w:val="20"/>
          <w:lang w:val="en-US"/>
        </w:rPr>
      </w:pPr>
    </w:p>
    <w:sectPr>
      <w:pgSz w:w="12240" w:h="15840"/>
      <w:pgMar w:top="730" w:right="880" w:bottom="863" w:left="58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decorative"/>
    <w:pitch w:val="default"/>
    <w:sig w:usb0="00000000" w:usb1="00000000" w:usb2="00000000" w:usb3="00000000" w:csb0="80000000" w:csb1="00000000"/>
  </w:font>
  <w:font w:name="Bahnschrift">
    <w:panose1 w:val="020B0502040204020203"/>
    <w:charset w:val="00"/>
    <w:family w:val="swiss"/>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5B2EE2"/>
    <w:multiLevelType w:val="multilevel"/>
    <w:tmpl w:val="575B2E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B9B1335"/>
    <w:multiLevelType w:val="multilevel"/>
    <w:tmpl w:val="5B9B1335"/>
    <w:lvl w:ilvl="0" w:tentative="0">
      <w:start w:val="1"/>
      <w:numFmt w:val="bullet"/>
      <w:lvlText w:val="•"/>
      <w:lvlJc w:val="left"/>
      <w:pPr>
        <w:ind w:left="84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0"/>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2E1"/>
    <w:rsid w:val="000515FA"/>
    <w:rsid w:val="000C6BB9"/>
    <w:rsid w:val="000D5D7D"/>
    <w:rsid w:val="000F73BE"/>
    <w:rsid w:val="001028EB"/>
    <w:rsid w:val="001750C7"/>
    <w:rsid w:val="001B35F8"/>
    <w:rsid w:val="001F092E"/>
    <w:rsid w:val="00280C92"/>
    <w:rsid w:val="002A4BEA"/>
    <w:rsid w:val="003C3BDF"/>
    <w:rsid w:val="005F164E"/>
    <w:rsid w:val="00602E87"/>
    <w:rsid w:val="00923CC5"/>
    <w:rsid w:val="00A3406F"/>
    <w:rsid w:val="00A34C87"/>
    <w:rsid w:val="00AE3CB6"/>
    <w:rsid w:val="00C3024D"/>
    <w:rsid w:val="00C5317C"/>
    <w:rsid w:val="00CF1282"/>
    <w:rsid w:val="00CF52E1"/>
    <w:rsid w:val="00D845FF"/>
    <w:rsid w:val="00DD268A"/>
    <w:rsid w:val="00EB2A00"/>
    <w:rsid w:val="0FE47B9B"/>
    <w:rsid w:val="12590DDB"/>
    <w:rsid w:val="14297E6F"/>
    <w:rsid w:val="19E62400"/>
    <w:rsid w:val="1B8166B5"/>
    <w:rsid w:val="1C1E059D"/>
    <w:rsid w:val="22B55902"/>
    <w:rsid w:val="23B81AA9"/>
    <w:rsid w:val="35E97CAB"/>
    <w:rsid w:val="55FA4A1E"/>
    <w:rsid w:val="5E463C77"/>
    <w:rsid w:val="5E74723A"/>
    <w:rsid w:val="5F042C06"/>
    <w:rsid w:val="640B7897"/>
    <w:rsid w:val="6A397A16"/>
    <w:rsid w:val="6A4C404B"/>
    <w:rsid w:val="6F784AF0"/>
    <w:rsid w:val="775E4BF9"/>
    <w:rsid w:val="7A2D3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2" w:line="267" w:lineRule="auto"/>
      <w:ind w:left="510" w:hanging="10"/>
      <w:jc w:val="both"/>
    </w:pPr>
    <w:rPr>
      <w:rFonts w:ascii="Times New Roman" w:hAnsi="Times New Roman" w:eastAsia="Times New Roman" w:cs="Times New Roman"/>
      <w:color w:val="000000"/>
      <w:kern w:val="2"/>
      <w:sz w:val="22"/>
      <w:szCs w:val="24"/>
      <w:lang w:val="en" w:eastAsia="e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467886" w:themeColor="hyperlink"/>
      <w:u w:val="single"/>
      <w14:textFill>
        <w14:solidFill>
          <w14:schemeClr w14:val="hlink"/>
        </w14:solidFill>
      </w14:textFill>
    </w:rPr>
  </w:style>
  <w:style w:type="character" w:styleId="5">
    <w:name w:val="Strong"/>
    <w:basedOn w:val="2"/>
    <w:qFormat/>
    <w:uiPriority w:val="22"/>
    <w:rPr>
      <w:b/>
      <w:bCs/>
    </w:rPr>
  </w:style>
  <w:style w:type="table" w:customStyle="1" w:styleId="6">
    <w:name w:val="TableGrid"/>
    <w:qFormat/>
    <w:uiPriority w:val="0"/>
    <w:tblPr>
      <w:tblCellMar>
        <w:top w:w="0" w:type="dxa"/>
        <w:left w:w="0" w:type="dxa"/>
        <w:bottom w:w="0" w:type="dxa"/>
        <w:right w:w="0" w:type="dxa"/>
      </w:tblCellMar>
    </w:tblPr>
  </w:style>
  <w:style w:type="character" w:customStyle="1" w:styleId="7">
    <w:name w:val="Unresolved Mention1"/>
    <w:basedOn w:val="2"/>
    <w:semiHidden/>
    <w:unhideWhenUsed/>
    <w:qFormat/>
    <w:uiPriority w:val="99"/>
    <w:rPr>
      <w:color w:val="605E5C"/>
      <w:shd w:val="clear" w:color="auto" w:fill="E1DFDD"/>
    </w:rPr>
  </w:style>
  <w:style w:type="paragraph" w:styleId="8">
    <w:name w:val="No Spacing"/>
    <w:qFormat/>
    <w:uiPriority w:val="1"/>
    <w:pPr>
      <w:ind w:left="510" w:hanging="10"/>
      <w:jc w:val="both"/>
    </w:pPr>
    <w:rPr>
      <w:rFonts w:ascii="Times New Roman" w:hAnsi="Times New Roman" w:eastAsia="Times New Roman" w:cs="Times New Roman"/>
      <w:color w:val="000000"/>
      <w:kern w:val="2"/>
      <w:sz w:val="22"/>
      <w:szCs w:val="24"/>
      <w:lang w:val="en" w:eastAsia="en" w:bidi="ar-SA"/>
      <w14:ligatures w14:val="standardContextual"/>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3223</Words>
  <Characters>18373</Characters>
  <Lines>153</Lines>
  <Paragraphs>43</Paragraphs>
  <TotalTime>289</TotalTime>
  <ScaleCrop>false</ScaleCrop>
  <LinksUpToDate>false</LinksUpToDate>
  <CharactersWithSpaces>21553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2024-12-18T22:58:00Z</dcterms:created>
  <dc:creator>anilrao nandelli</dc:creator>
  <cp:lastModifiedBy>PavanKalyan gunji</cp:lastModifiedBy>
  <dcterms:modified xsi:type="dcterms:W3CDTF">2025-02-18T18:02:17Z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5F367010AD5D4FC2BB1B406FBA478D11_13</vt:lpwstr>
  </property>
</Properties>
</file>