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CFA5" w14:textId="40FD44BE" w:rsidR="0058528B" w:rsidRPr="005719E1" w:rsidRDefault="0058528B" w:rsidP="0058528B">
      <w:pPr>
        <w:spacing w:before="40" w:after="40" w:line="240" w:lineRule="auto"/>
        <w:rPr>
          <w:rFonts w:cstheme="minorHAnsi"/>
          <w:b/>
          <w:bCs/>
          <w:color w:val="000080"/>
          <w:sz w:val="24"/>
          <w:szCs w:val="24"/>
          <w:lang w:val="en-GB"/>
        </w:rPr>
      </w:pPr>
      <w:r w:rsidRPr="005719E1">
        <w:rPr>
          <w:rFonts w:cstheme="minorHAnsi"/>
          <w:b/>
          <w:bCs/>
          <w:color w:val="000080"/>
          <w:sz w:val="24"/>
          <w:szCs w:val="24"/>
          <w:lang w:val="en-GB"/>
        </w:rPr>
        <w:t>Mrudula Chitturi</w:t>
      </w:r>
      <w:r w:rsidR="00922D8E">
        <w:rPr>
          <w:rFonts w:cstheme="minorHAnsi"/>
          <w:b/>
          <w:bCs/>
          <w:color w:val="000080"/>
          <w:sz w:val="24"/>
          <w:szCs w:val="24"/>
          <w:lang w:val="en-GB"/>
        </w:rPr>
        <w:t xml:space="preserve">                                                                            </w:t>
      </w:r>
      <w:r w:rsidR="00922D8E" w:rsidRPr="002F65CB">
        <w:rPr>
          <w:noProof/>
        </w:rPr>
        <w:drawing>
          <wp:inline distT="0" distB="0" distL="0" distR="0" wp14:anchorId="075C5A7D" wp14:editId="087A69BA">
            <wp:extent cx="666750" cy="685800"/>
            <wp:effectExtent l="0" t="0" r="0" b="0"/>
            <wp:docPr id="173386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7429" cy="696784"/>
                    </a:xfrm>
                    <a:prstGeom prst="rect">
                      <a:avLst/>
                    </a:prstGeom>
                    <a:noFill/>
                    <a:ln>
                      <a:noFill/>
                    </a:ln>
                  </pic:spPr>
                </pic:pic>
              </a:graphicData>
            </a:graphic>
          </wp:inline>
        </w:drawing>
      </w:r>
      <w:r w:rsidR="00922D8E" w:rsidRPr="002F65CB">
        <w:rPr>
          <w:rFonts w:eastAsia="Arial" w:cstheme="minorHAnsi"/>
          <w:noProof/>
          <w:color w:val="000000"/>
        </w:rPr>
        <w:drawing>
          <wp:inline distT="0" distB="0" distL="0" distR="0" wp14:anchorId="0792C139" wp14:editId="00B35904">
            <wp:extent cx="457200" cy="561975"/>
            <wp:effectExtent l="0" t="0" r="0" b="9525"/>
            <wp:docPr id="18880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80193" name=""/>
                    <pic:cNvPicPr/>
                  </pic:nvPicPr>
                  <pic:blipFill>
                    <a:blip r:embed="rId6"/>
                    <a:stretch>
                      <a:fillRect/>
                    </a:stretch>
                  </pic:blipFill>
                  <pic:spPr>
                    <a:xfrm>
                      <a:off x="0" y="0"/>
                      <a:ext cx="469907" cy="577594"/>
                    </a:xfrm>
                    <a:prstGeom prst="rect">
                      <a:avLst/>
                    </a:prstGeom>
                  </pic:spPr>
                </pic:pic>
              </a:graphicData>
            </a:graphic>
          </wp:inline>
        </w:drawing>
      </w:r>
      <w:r w:rsidR="00922D8E">
        <w:rPr>
          <w:rFonts w:eastAsia="Arial" w:cstheme="minorHAnsi"/>
          <w:noProof/>
          <w:color w:val="000000"/>
        </w:rPr>
        <w:t xml:space="preserve">  </w:t>
      </w:r>
      <w:r w:rsidR="00922D8E" w:rsidRPr="00853093">
        <w:rPr>
          <w:rFonts w:eastAsia="Arial" w:cstheme="minorHAnsi"/>
          <w:noProof/>
          <w:color w:val="000000"/>
        </w:rPr>
        <w:drawing>
          <wp:inline distT="0" distB="0" distL="0" distR="0" wp14:anchorId="22AED072" wp14:editId="49EF8108">
            <wp:extent cx="590550" cy="530860"/>
            <wp:effectExtent l="0" t="0" r="0" b="2540"/>
            <wp:docPr id="74646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0201" name=""/>
                    <pic:cNvPicPr/>
                  </pic:nvPicPr>
                  <pic:blipFill>
                    <a:blip r:embed="rId7"/>
                    <a:stretch>
                      <a:fillRect/>
                    </a:stretch>
                  </pic:blipFill>
                  <pic:spPr>
                    <a:xfrm>
                      <a:off x="0" y="0"/>
                      <a:ext cx="595438" cy="535254"/>
                    </a:xfrm>
                    <a:prstGeom prst="rect">
                      <a:avLst/>
                    </a:prstGeom>
                  </pic:spPr>
                </pic:pic>
              </a:graphicData>
            </a:graphic>
          </wp:inline>
        </w:drawing>
      </w:r>
      <w:r w:rsidR="00922D8E">
        <w:rPr>
          <w:rFonts w:eastAsia="Arial" w:cstheme="minorHAnsi"/>
          <w:noProof/>
          <w:color w:val="000000"/>
        </w:rPr>
        <w:t xml:space="preserve"> </w:t>
      </w:r>
    </w:p>
    <w:p w14:paraId="743ECA99" w14:textId="2425D83F" w:rsidR="0058528B" w:rsidRPr="005719E1" w:rsidRDefault="0058528B" w:rsidP="0058528B">
      <w:pPr>
        <w:spacing w:before="40" w:after="40" w:line="240" w:lineRule="auto"/>
        <w:rPr>
          <w:rFonts w:cstheme="minorHAnsi"/>
          <w:b/>
          <w:bCs/>
          <w:sz w:val="24"/>
          <w:szCs w:val="24"/>
          <w:lang w:val="en-GB"/>
        </w:rPr>
      </w:pPr>
      <w:r w:rsidRPr="005719E1">
        <w:rPr>
          <w:rFonts w:cstheme="minorHAnsi"/>
          <w:b/>
          <w:sz w:val="24"/>
          <w:szCs w:val="24"/>
          <w:lang w:val="fr-FR"/>
        </w:rPr>
        <w:t xml:space="preserve">Email : </w:t>
      </w:r>
      <w:r w:rsidR="00856B92" w:rsidRPr="00856B92">
        <w:rPr>
          <w:rFonts w:cstheme="minorHAnsi"/>
          <w:b/>
          <w:sz w:val="24"/>
          <w:szCs w:val="24"/>
          <w:lang w:val="fr-FR"/>
        </w:rPr>
        <w:t>mrudula0219@gmail.com</w:t>
      </w:r>
    </w:p>
    <w:p w14:paraId="27EF51BC" w14:textId="77777777" w:rsidR="0058528B" w:rsidRPr="005719E1" w:rsidRDefault="0058528B" w:rsidP="0058528B">
      <w:pPr>
        <w:spacing w:before="40" w:after="40" w:line="240" w:lineRule="auto"/>
        <w:rPr>
          <w:rFonts w:cstheme="minorHAnsi"/>
          <w:b/>
          <w:sz w:val="24"/>
          <w:szCs w:val="24"/>
          <w:lang w:val="fr-FR"/>
        </w:rPr>
      </w:pPr>
      <w:r w:rsidRPr="005719E1">
        <w:rPr>
          <w:rFonts w:cstheme="minorHAnsi"/>
          <w:b/>
          <w:sz w:val="24"/>
          <w:szCs w:val="24"/>
          <w:lang w:val="fr-FR"/>
        </w:rPr>
        <w:t>Mobile : 602-491-4941</w:t>
      </w:r>
    </w:p>
    <w:p w14:paraId="231F6068" w14:textId="77777777" w:rsidR="00E9214C" w:rsidRPr="005719E1" w:rsidRDefault="00E9214C">
      <w:pPr>
        <w:rPr>
          <w:rFonts w:cstheme="minorHAnsi"/>
        </w:rPr>
      </w:pPr>
      <w:r w:rsidRPr="005719E1">
        <w:rPr>
          <w:rFonts w:cstheme="minorHAnsi"/>
        </w:rPr>
        <w:t>__________________________________________________________________________________________________</w:t>
      </w:r>
    </w:p>
    <w:p w14:paraId="05C237B9" w14:textId="77777777" w:rsidR="0030080D" w:rsidRPr="005719E1" w:rsidRDefault="00E9214C" w:rsidP="00E9214C">
      <w:pPr>
        <w:rPr>
          <w:rFonts w:cstheme="minorHAnsi"/>
          <w:b/>
        </w:rPr>
      </w:pPr>
      <w:r w:rsidRPr="005719E1">
        <w:rPr>
          <w:rFonts w:cstheme="minorHAnsi"/>
          <w:b/>
        </w:rPr>
        <w:t>Professional Experience:</w:t>
      </w:r>
    </w:p>
    <w:p w14:paraId="06E061B1"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Over 14 years of experience in Production Support/Monitoring and DevOps, with 9 years </w:t>
      </w:r>
      <w:r w:rsidRPr="005719E1">
        <w:rPr>
          <w:rFonts w:eastAsia="Arial" w:cstheme="minorHAnsi"/>
          <w:bCs/>
          <w:color w:val="000000"/>
        </w:rPr>
        <w:t>as an</w:t>
      </w:r>
      <w:r w:rsidRPr="005719E1">
        <w:rPr>
          <w:rFonts w:eastAsia="Arial" w:cstheme="minorHAnsi"/>
          <w:color w:val="000000"/>
        </w:rPr>
        <w:t xml:space="preserve"> Observability Engineer and 5 years as a Cloud Operations Engineer.</w:t>
      </w:r>
    </w:p>
    <w:p w14:paraId="69108097" w14:textId="77777777" w:rsidR="00E9214C" w:rsidRPr="005719E1" w:rsidRDefault="00E9214C" w:rsidP="00E9214C">
      <w:pPr>
        <w:pStyle w:val="ListParagraph"/>
        <w:numPr>
          <w:ilvl w:val="0"/>
          <w:numId w:val="1"/>
        </w:numPr>
        <w:spacing w:after="0"/>
        <w:rPr>
          <w:rFonts w:cstheme="minorHAnsi"/>
          <w:bCs/>
        </w:rPr>
      </w:pPr>
      <w:r w:rsidRPr="005719E1">
        <w:rPr>
          <w:rFonts w:cstheme="minorHAnsi"/>
          <w:bCs/>
        </w:rPr>
        <w:t xml:space="preserve">Strong experience in </w:t>
      </w:r>
      <w:r w:rsidRPr="005719E1">
        <w:rPr>
          <w:rFonts w:cstheme="minorHAnsi"/>
        </w:rPr>
        <w:t xml:space="preserve">Implementing, Monitoring, </w:t>
      </w:r>
      <w:r w:rsidRPr="005719E1">
        <w:rPr>
          <w:rFonts w:cstheme="minorHAnsi"/>
          <w:bCs/>
        </w:rPr>
        <w:t>and</w:t>
      </w:r>
      <w:r w:rsidRPr="005719E1">
        <w:rPr>
          <w:rFonts w:cstheme="minorHAnsi"/>
        </w:rPr>
        <w:t xml:space="preserve"> Maintaining Amazon Web Services</w:t>
      </w:r>
      <w:r w:rsidRPr="005719E1">
        <w:rPr>
          <w:rFonts w:cstheme="minorHAnsi"/>
          <w:bCs/>
        </w:rPr>
        <w:t xml:space="preserve"> including major services related to </w:t>
      </w:r>
      <w:r w:rsidRPr="005719E1">
        <w:rPr>
          <w:rFonts w:cstheme="minorHAnsi"/>
        </w:rPr>
        <w:t xml:space="preserve">Compute, Storage, Network, </w:t>
      </w:r>
      <w:r w:rsidRPr="005719E1">
        <w:rPr>
          <w:rFonts w:cstheme="minorHAnsi"/>
          <w:bCs/>
        </w:rPr>
        <w:t>and</w:t>
      </w:r>
      <w:r w:rsidRPr="005719E1">
        <w:rPr>
          <w:rFonts w:cstheme="minorHAnsi"/>
        </w:rPr>
        <w:t xml:space="preserve"> Security</w:t>
      </w:r>
      <w:r w:rsidRPr="005719E1">
        <w:rPr>
          <w:rFonts w:cstheme="minorHAnsi"/>
          <w:bCs/>
        </w:rPr>
        <w:t>.</w:t>
      </w:r>
    </w:p>
    <w:p w14:paraId="39221106"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Familiar with best practices for AWS architecture, and development of client specifications.</w:t>
      </w:r>
    </w:p>
    <w:p w14:paraId="6AF3E9CB"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Worked on application DevOps (CI and CD) pipeline creation and integration in </w:t>
      </w:r>
      <w:r w:rsidRPr="005719E1">
        <w:rPr>
          <w:rFonts w:eastAsia="Arial" w:cstheme="minorHAnsi"/>
          <w:bCs/>
          <w:color w:val="000000"/>
        </w:rPr>
        <w:t>AWS</w:t>
      </w:r>
      <w:r w:rsidRPr="005719E1">
        <w:rPr>
          <w:rFonts w:eastAsia="Arial" w:cstheme="minorHAnsi"/>
          <w:color w:val="000000"/>
        </w:rPr>
        <w:t xml:space="preserve"> DevOps.</w:t>
      </w:r>
    </w:p>
    <w:p w14:paraId="2A5D100D"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Worked on </w:t>
      </w:r>
      <w:r w:rsidRPr="005719E1">
        <w:rPr>
          <w:rFonts w:eastAsia="Arial" w:cstheme="minorHAnsi"/>
          <w:bCs/>
          <w:color w:val="000000"/>
        </w:rPr>
        <w:t>AWS EMR</w:t>
      </w:r>
      <w:r w:rsidRPr="005719E1">
        <w:rPr>
          <w:rFonts w:eastAsia="Arial" w:cstheme="minorHAnsi"/>
          <w:color w:val="000000"/>
        </w:rPr>
        <w:t xml:space="preserve"> Cluster management, data processing, optimization and performance tuning.</w:t>
      </w:r>
    </w:p>
    <w:p w14:paraId="4F3D8D93"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Managed and administered many monitoring platforms like </w:t>
      </w:r>
      <w:r w:rsidRPr="005719E1">
        <w:rPr>
          <w:rFonts w:eastAsia="Arial" w:cstheme="minorHAnsi"/>
          <w:bCs/>
          <w:color w:val="000000"/>
        </w:rPr>
        <w:t>Dynatrace Application Performance Monitoring (APM)</w:t>
      </w:r>
      <w:r w:rsidRPr="005719E1">
        <w:rPr>
          <w:rFonts w:eastAsia="Arial" w:cstheme="minorHAnsi"/>
          <w:color w:val="000000"/>
        </w:rPr>
        <w:t>,</w:t>
      </w:r>
      <w:r w:rsidRPr="005719E1">
        <w:rPr>
          <w:rFonts w:eastAsia="Arial" w:cstheme="minorHAnsi"/>
          <w:bCs/>
          <w:color w:val="000000"/>
        </w:rPr>
        <w:t xml:space="preserve"> Dynatrace Synthetic Monitoring (Gomez),</w:t>
      </w:r>
      <w:r w:rsidRPr="005719E1">
        <w:rPr>
          <w:rFonts w:eastAsia="Arial" w:cstheme="minorHAnsi"/>
          <w:color w:val="000000"/>
        </w:rPr>
        <w:t xml:space="preserve"> </w:t>
      </w:r>
      <w:r w:rsidRPr="005719E1">
        <w:rPr>
          <w:rFonts w:eastAsia="Arial" w:cstheme="minorHAnsi"/>
          <w:bCs/>
          <w:color w:val="000000"/>
        </w:rPr>
        <w:t>Dynatrace Real User Monitoring</w:t>
      </w:r>
      <w:r w:rsidRPr="005719E1">
        <w:rPr>
          <w:rFonts w:eastAsia="Arial" w:cstheme="minorHAnsi"/>
          <w:color w:val="000000"/>
        </w:rPr>
        <w:t xml:space="preserve">, </w:t>
      </w:r>
      <w:r w:rsidRPr="005719E1">
        <w:rPr>
          <w:rFonts w:eastAsia="Arial" w:cstheme="minorHAnsi"/>
          <w:bCs/>
          <w:color w:val="000000"/>
        </w:rPr>
        <w:t>Splunk</w:t>
      </w:r>
      <w:r w:rsidRPr="005719E1">
        <w:rPr>
          <w:rFonts w:eastAsia="Arial" w:cstheme="minorHAnsi"/>
          <w:color w:val="000000"/>
        </w:rPr>
        <w:t>,</w:t>
      </w:r>
      <w:r w:rsidRPr="005719E1">
        <w:rPr>
          <w:rFonts w:eastAsia="Arial" w:cstheme="minorHAnsi"/>
          <w:bCs/>
          <w:color w:val="000000"/>
        </w:rPr>
        <w:t xml:space="preserve"> Elasticsearch</w:t>
      </w:r>
      <w:r w:rsidRPr="005719E1">
        <w:rPr>
          <w:rFonts w:eastAsia="Arial" w:cstheme="minorHAnsi"/>
          <w:color w:val="000000"/>
        </w:rPr>
        <w:t xml:space="preserve">, </w:t>
      </w:r>
      <w:r w:rsidRPr="005719E1">
        <w:rPr>
          <w:rFonts w:eastAsia="Arial" w:cstheme="minorHAnsi"/>
          <w:bCs/>
          <w:color w:val="000000"/>
        </w:rPr>
        <w:t>Grafana OSS stack</w:t>
      </w:r>
      <w:r w:rsidRPr="005719E1">
        <w:rPr>
          <w:rFonts w:eastAsia="Arial" w:cstheme="minorHAnsi"/>
          <w:color w:val="000000"/>
        </w:rPr>
        <w:t xml:space="preserve"> </w:t>
      </w:r>
      <w:r w:rsidRPr="005719E1">
        <w:rPr>
          <w:rFonts w:eastAsia="Arial" w:cstheme="minorHAnsi"/>
          <w:bCs/>
          <w:color w:val="000000"/>
        </w:rPr>
        <w:t>(Grafana, Prometheus/Mimir, Loki, Tempo), Kibana</w:t>
      </w:r>
      <w:r w:rsidRPr="005719E1">
        <w:rPr>
          <w:rFonts w:eastAsia="Arial" w:cstheme="minorHAnsi"/>
          <w:color w:val="000000"/>
        </w:rPr>
        <w:t xml:space="preserve">, </w:t>
      </w:r>
      <w:r w:rsidRPr="005719E1">
        <w:rPr>
          <w:rFonts w:eastAsia="Arial" w:cstheme="minorHAnsi"/>
          <w:bCs/>
          <w:color w:val="000000"/>
        </w:rPr>
        <w:t>Open</w:t>
      </w:r>
      <w:r w:rsidR="005719E1">
        <w:rPr>
          <w:rFonts w:eastAsia="Arial" w:cstheme="minorHAnsi"/>
          <w:bCs/>
          <w:color w:val="000000"/>
        </w:rPr>
        <w:t xml:space="preserve"> </w:t>
      </w:r>
      <w:r w:rsidRPr="005719E1">
        <w:rPr>
          <w:rFonts w:eastAsia="Arial" w:cstheme="minorHAnsi"/>
          <w:bCs/>
          <w:color w:val="000000"/>
        </w:rPr>
        <w:t>Telemetry</w:t>
      </w:r>
      <w:r w:rsidRPr="005719E1">
        <w:rPr>
          <w:rFonts w:eastAsia="Arial" w:cstheme="minorHAnsi"/>
          <w:color w:val="000000"/>
        </w:rPr>
        <w:t>, CA Wily Introscope, CA ADA, CAPC, True</w:t>
      </w:r>
      <w:r w:rsidR="005719E1">
        <w:rPr>
          <w:rFonts w:eastAsia="Arial" w:cstheme="minorHAnsi"/>
          <w:color w:val="000000"/>
        </w:rPr>
        <w:t xml:space="preserve"> </w:t>
      </w:r>
      <w:r w:rsidRPr="005719E1">
        <w:rPr>
          <w:rFonts w:eastAsia="Arial" w:cstheme="minorHAnsi"/>
          <w:color w:val="000000"/>
        </w:rPr>
        <w:t>sight and Moog</w:t>
      </w:r>
      <w:r w:rsidR="005719E1">
        <w:rPr>
          <w:rFonts w:eastAsia="Arial" w:cstheme="minorHAnsi"/>
          <w:color w:val="000000"/>
        </w:rPr>
        <w:t xml:space="preserve"> </w:t>
      </w:r>
      <w:r w:rsidRPr="005719E1">
        <w:rPr>
          <w:rFonts w:eastAsia="Arial" w:cstheme="minorHAnsi"/>
          <w:color w:val="000000"/>
        </w:rPr>
        <w:t>soft AI</w:t>
      </w:r>
      <w:r w:rsidR="005719E1">
        <w:rPr>
          <w:rFonts w:eastAsia="Arial" w:cstheme="minorHAnsi"/>
          <w:color w:val="000000"/>
        </w:rPr>
        <w:t xml:space="preserve"> </w:t>
      </w:r>
      <w:r w:rsidRPr="005719E1">
        <w:rPr>
          <w:rFonts w:eastAsia="Arial" w:cstheme="minorHAnsi"/>
          <w:color w:val="000000"/>
        </w:rPr>
        <w:t>Ops.</w:t>
      </w:r>
    </w:p>
    <w:p w14:paraId="076D2BDA"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Hands-on experience on pulling observability data from Azure/AWS managed services.</w:t>
      </w:r>
    </w:p>
    <w:p w14:paraId="02380FCF"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Experience in migrating On-premises infrastructure orchestration using containerization technologies like </w:t>
      </w:r>
      <w:r w:rsidRPr="005719E1">
        <w:rPr>
          <w:rFonts w:eastAsia="Arial" w:cstheme="minorHAnsi"/>
          <w:bCs/>
          <w:color w:val="000000"/>
        </w:rPr>
        <w:t>Docker and Kubernetes.</w:t>
      </w:r>
    </w:p>
    <w:p w14:paraId="3BC321DC"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Expertise in setting up and managing EKS clusters, including node groups configurations and security groups.</w:t>
      </w:r>
    </w:p>
    <w:p w14:paraId="47F6CE77"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Proficient in deploying and managing containerized applications on Amazon EKS, ensuring scalability and orchestration of microservices.</w:t>
      </w:r>
    </w:p>
    <w:p w14:paraId="625B7808"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Build servers using </w:t>
      </w:r>
      <w:r w:rsidRPr="005719E1">
        <w:rPr>
          <w:rFonts w:eastAsia="Arial" w:cstheme="minorHAnsi"/>
          <w:bCs/>
          <w:color w:val="000000"/>
        </w:rPr>
        <w:t>AWS</w:t>
      </w:r>
      <w:r w:rsidRPr="005719E1">
        <w:rPr>
          <w:rFonts w:eastAsia="Arial" w:cstheme="minorHAnsi"/>
          <w:color w:val="000000"/>
        </w:rPr>
        <w:t xml:space="preserve"> includes importing necessary volumes, launching EC2 instance, S3 for object static web pages and created security groups, auto scaling, load balancer, Route S3 and SNS as per the architecture using </w:t>
      </w:r>
      <w:r w:rsidRPr="005719E1">
        <w:rPr>
          <w:rFonts w:eastAsia="Arial" w:cstheme="minorHAnsi"/>
          <w:bCs/>
          <w:color w:val="000000"/>
        </w:rPr>
        <w:t>Infrastructure as A Code (IAAC) tools like Terraform</w:t>
      </w:r>
      <w:r w:rsidRPr="005719E1">
        <w:rPr>
          <w:rFonts w:eastAsia="Arial" w:cstheme="minorHAnsi"/>
          <w:color w:val="000000"/>
        </w:rPr>
        <w:t>, Cloud formation JSON templates.</w:t>
      </w:r>
    </w:p>
    <w:p w14:paraId="6A18ABB6"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6+ years of experience as an administrator as well as an end-user on multiple Application Performance Management (APM) solutions from different vendors like Dynatrace (formerly Compuware), CA, BMC, IBM and Microsoft.</w:t>
      </w:r>
    </w:p>
    <w:p w14:paraId="4F805908"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Worked closely with Performance Engineering to analyze application performance using Dynatrace, Elasticsearch, and Grafana to identify performance bottlenecks and improve throughput, response time and </w:t>
      </w:r>
      <w:proofErr w:type="spellStart"/>
      <w:r w:rsidRPr="005719E1">
        <w:rPr>
          <w:rFonts w:eastAsia="Arial" w:cstheme="minorHAnsi"/>
          <w:color w:val="000000"/>
        </w:rPr>
        <w:t>apdex</w:t>
      </w:r>
      <w:proofErr w:type="spellEnd"/>
      <w:r w:rsidRPr="005719E1">
        <w:rPr>
          <w:rFonts w:eastAsia="Arial" w:cstheme="minorHAnsi"/>
          <w:color w:val="000000"/>
        </w:rPr>
        <w:t xml:space="preserve"> of an application.</w:t>
      </w:r>
    </w:p>
    <w:p w14:paraId="09E461AD"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Lead advanced troubleshooting and root cause analysis of application issues.</w:t>
      </w:r>
    </w:p>
    <w:p w14:paraId="1983CE31"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Certified Information Technology Infrastructure Library (ITIL) V3 with a great experience in most of the Service Operations like Event Management, Incident Management and Problem </w:t>
      </w:r>
      <w:r w:rsidRPr="005719E1">
        <w:rPr>
          <w:rFonts w:eastAsia="Arial" w:cstheme="minorHAnsi"/>
          <w:bCs/>
          <w:color w:val="000000"/>
        </w:rPr>
        <w:t>Management.</w:t>
      </w:r>
    </w:p>
    <w:p w14:paraId="7089E4F2"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Worked in extremely critical 24/7 operation support projects ensuring highest levels of application and systems availability.</w:t>
      </w:r>
    </w:p>
    <w:p w14:paraId="75210C20"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Has good knowledge on</w:t>
      </w:r>
      <w:r w:rsidRPr="005719E1">
        <w:rPr>
          <w:rFonts w:eastAsia="Arial" w:cstheme="minorHAnsi"/>
        </w:rPr>
        <w:t xml:space="preserve"> SLAs, Service Requests, Incident’s life cycle, Capable of doing incident and problem analysis, finding </w:t>
      </w:r>
      <w:r w:rsidRPr="005719E1">
        <w:rPr>
          <w:rFonts w:eastAsia="Arial" w:cstheme="minorHAnsi"/>
          <w:bCs/>
        </w:rPr>
        <w:t>root cause,</w:t>
      </w:r>
      <w:r w:rsidRPr="005719E1">
        <w:rPr>
          <w:rFonts w:eastAsia="Arial" w:cstheme="minorHAnsi"/>
        </w:rPr>
        <w:t xml:space="preserve"> and provi</w:t>
      </w:r>
      <w:r w:rsidRPr="005719E1">
        <w:rPr>
          <w:rFonts w:eastAsia="Arial" w:cstheme="minorHAnsi"/>
          <w:color w:val="000000"/>
        </w:rPr>
        <w:t>ding the permanent fix.</w:t>
      </w:r>
    </w:p>
    <w:p w14:paraId="0FDB1D57" w14:textId="77777777" w:rsidR="00E9214C" w:rsidRPr="005719E1" w:rsidRDefault="00E9214C" w:rsidP="00E9214C">
      <w:pPr>
        <w:pStyle w:val="ListParagraph"/>
        <w:numPr>
          <w:ilvl w:val="0"/>
          <w:numId w:val="1"/>
        </w:numPr>
        <w:spacing w:before="80" w:after="80"/>
        <w:jc w:val="both"/>
        <w:rPr>
          <w:rFonts w:eastAsia="Arial" w:cstheme="minorHAnsi"/>
          <w:bCs/>
          <w:color w:val="000000"/>
        </w:rPr>
      </w:pPr>
      <w:r w:rsidRPr="005719E1">
        <w:rPr>
          <w:rFonts w:eastAsia="Arial" w:cstheme="minorHAnsi"/>
          <w:color w:val="000000"/>
        </w:rPr>
        <w:t xml:space="preserve">Experience in working on complex projects that require </w:t>
      </w:r>
      <w:r w:rsidRPr="005719E1">
        <w:rPr>
          <w:rFonts w:eastAsia="Arial" w:cstheme="minorHAnsi"/>
          <w:bCs/>
        </w:rPr>
        <w:t xml:space="preserve">excellent domain knowledge, technical understanding of multiple platforms </w:t>
      </w:r>
      <w:r w:rsidRPr="005719E1">
        <w:rPr>
          <w:rFonts w:eastAsia="Arial" w:cstheme="minorHAnsi"/>
          <w:bCs/>
          <w:color w:val="000000"/>
        </w:rPr>
        <w:t>and business functionalities.</w:t>
      </w:r>
    </w:p>
    <w:p w14:paraId="640153DE"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lastRenderedPageBreak/>
        <w:t>Experience in Infrastructure changes, Production environments, Production systems, Operations, and Infrastructure management; worked with development and SDM teams to prioritize and plan projects; Long-term plan development and implementation.</w:t>
      </w:r>
    </w:p>
    <w:p w14:paraId="21FB4D82"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Worked on web-based applications (JAVA and .NET), Data flow analysis, Performance baselining, Latency testing, and application triage.</w:t>
      </w:r>
    </w:p>
    <w:p w14:paraId="40D9303F"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Effective communication with clients to gather project requirements and provide continued support to users following project implementations.</w:t>
      </w:r>
    </w:p>
    <w:p w14:paraId="671CA751"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Highly </w:t>
      </w:r>
      <w:r w:rsidRPr="005719E1">
        <w:rPr>
          <w:rFonts w:eastAsia="Arial" w:cstheme="minorHAnsi"/>
          <w:bCs/>
          <w:color w:val="000000"/>
        </w:rPr>
        <w:t>analytic problem solver</w:t>
      </w:r>
      <w:r w:rsidRPr="005719E1">
        <w:rPr>
          <w:rFonts w:eastAsia="Arial" w:cstheme="minorHAnsi"/>
          <w:color w:val="000000"/>
        </w:rPr>
        <w:t>, adept in coordinating and supervising the activities of technical staff to ensure the achievement of project goals.</w:t>
      </w:r>
    </w:p>
    <w:p w14:paraId="514BC4BD" w14:textId="77777777" w:rsidR="00E9214C" w:rsidRPr="005719E1" w:rsidRDefault="00E9214C" w:rsidP="00E9214C">
      <w:pPr>
        <w:pStyle w:val="ListParagraph"/>
        <w:numPr>
          <w:ilvl w:val="0"/>
          <w:numId w:val="1"/>
        </w:numPr>
        <w:spacing w:before="80" w:after="80"/>
        <w:jc w:val="both"/>
        <w:rPr>
          <w:rFonts w:eastAsia="Arial" w:cstheme="minorHAnsi"/>
          <w:bCs/>
          <w:color w:val="000000"/>
        </w:rPr>
      </w:pPr>
      <w:r w:rsidRPr="005719E1">
        <w:rPr>
          <w:rFonts w:eastAsia="Arial" w:cstheme="minorHAnsi"/>
          <w:bCs/>
          <w:color w:val="000000"/>
        </w:rPr>
        <w:t>Exceptional Communication</w:t>
      </w:r>
      <w:r w:rsidRPr="005719E1">
        <w:rPr>
          <w:rFonts w:eastAsia="Arial" w:cstheme="minorHAnsi"/>
          <w:color w:val="000000"/>
        </w:rPr>
        <w:t xml:space="preserve"> and </w:t>
      </w:r>
      <w:r w:rsidRPr="005719E1">
        <w:rPr>
          <w:rFonts w:eastAsia="Arial" w:cstheme="minorHAnsi"/>
          <w:bCs/>
          <w:color w:val="000000"/>
        </w:rPr>
        <w:t>Project Management skills</w:t>
      </w:r>
      <w:r w:rsidRPr="005719E1">
        <w:rPr>
          <w:rFonts w:eastAsia="Arial" w:cstheme="minorHAnsi"/>
          <w:color w:val="000000"/>
        </w:rPr>
        <w:t xml:space="preserve"> with experience in </w:t>
      </w:r>
      <w:r w:rsidRPr="005719E1">
        <w:rPr>
          <w:rFonts w:eastAsia="Arial" w:cstheme="minorHAnsi"/>
          <w:bCs/>
          <w:color w:val="000000"/>
        </w:rPr>
        <w:t>prioritizing projects.</w:t>
      </w:r>
    </w:p>
    <w:p w14:paraId="62C7593B" w14:textId="77777777" w:rsidR="00E9214C" w:rsidRPr="005719E1" w:rsidRDefault="00E9214C" w:rsidP="00E9214C">
      <w:pPr>
        <w:rPr>
          <w:rFonts w:cstheme="minorHAnsi"/>
          <w:b/>
        </w:rPr>
      </w:pPr>
      <w:r w:rsidRPr="005719E1">
        <w:rPr>
          <w:rFonts w:cstheme="minorHAnsi"/>
          <w:b/>
        </w:rPr>
        <w:t>Awards and Honors:</w:t>
      </w:r>
    </w:p>
    <w:p w14:paraId="14B70CB8"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Received “On the Spot Award” for quickly learning to configure, administer, and monitor new tools in Enterprise Monitoring Tools and Engineering.</w:t>
      </w:r>
    </w:p>
    <w:p w14:paraId="4D6FB1FB" w14:textId="77777777" w:rsidR="00E9214C" w:rsidRPr="005719E1"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Received “</w:t>
      </w:r>
      <w:r w:rsidRPr="005719E1">
        <w:rPr>
          <w:rFonts w:eastAsia="Arial" w:cstheme="minorHAnsi"/>
          <w:bCs/>
          <w:color w:val="000000"/>
        </w:rPr>
        <w:t>Star of the Quarter Award</w:t>
      </w:r>
      <w:r w:rsidRPr="005719E1">
        <w:rPr>
          <w:rFonts w:eastAsia="Arial" w:cstheme="minorHAnsi"/>
          <w:color w:val="000000"/>
        </w:rPr>
        <w:t>” for effective administration and fine tuning the performance of various monitoring tools.</w:t>
      </w:r>
    </w:p>
    <w:p w14:paraId="510BBA6E" w14:textId="77777777" w:rsidR="00E9214C" w:rsidRPr="005719E1" w:rsidRDefault="00E9214C" w:rsidP="00E9214C">
      <w:pPr>
        <w:pStyle w:val="ListParagraph"/>
        <w:numPr>
          <w:ilvl w:val="0"/>
          <w:numId w:val="1"/>
        </w:numPr>
        <w:spacing w:after="0" w:line="240" w:lineRule="auto"/>
        <w:rPr>
          <w:rFonts w:cstheme="minorHAnsi"/>
        </w:rPr>
      </w:pPr>
      <w:r w:rsidRPr="005719E1">
        <w:rPr>
          <w:rFonts w:cstheme="minorHAnsi"/>
        </w:rPr>
        <w:t>Received “Blue Rewards” from Amex director for successfully implementing Dynatrace application performance and synthetic monitoring solutions for various business critical applications.</w:t>
      </w:r>
    </w:p>
    <w:p w14:paraId="49FBFC68" w14:textId="77777777" w:rsidR="00E9214C" w:rsidRPr="005719E1" w:rsidRDefault="00E9214C" w:rsidP="005719E1">
      <w:pPr>
        <w:pStyle w:val="ListParagraph"/>
        <w:numPr>
          <w:ilvl w:val="0"/>
          <w:numId w:val="1"/>
        </w:numPr>
        <w:spacing w:before="80" w:after="80"/>
        <w:jc w:val="both"/>
        <w:rPr>
          <w:rFonts w:eastAsia="Arial" w:cstheme="minorHAnsi"/>
          <w:color w:val="000000"/>
        </w:rPr>
      </w:pPr>
      <w:r w:rsidRPr="005719E1">
        <w:rPr>
          <w:rFonts w:eastAsia="Arial" w:cstheme="minorHAnsi"/>
          <w:color w:val="000000"/>
        </w:rPr>
        <w:t xml:space="preserve">Achieved </w:t>
      </w:r>
      <w:r w:rsidRPr="005719E1">
        <w:rPr>
          <w:rFonts w:eastAsia="Arial" w:cstheme="minorHAnsi"/>
          <w:bCs/>
          <w:color w:val="000000"/>
        </w:rPr>
        <w:t>Special Achievement Award</w:t>
      </w:r>
      <w:r w:rsidRPr="005719E1">
        <w:rPr>
          <w:rFonts w:eastAsia="Arial" w:cstheme="minorHAnsi"/>
          <w:color w:val="000000"/>
        </w:rPr>
        <w:t xml:space="preserve"> for outstanding contribution in Cloud Migration.</w:t>
      </w:r>
    </w:p>
    <w:p w14:paraId="630EF194" w14:textId="77777777" w:rsidR="00E9214C" w:rsidRPr="005719E1" w:rsidRDefault="00E9214C" w:rsidP="00E9214C">
      <w:pPr>
        <w:rPr>
          <w:rFonts w:cstheme="minorHAnsi"/>
          <w:b/>
        </w:rPr>
      </w:pPr>
      <w:r w:rsidRPr="005719E1">
        <w:rPr>
          <w:rFonts w:cstheme="minorHAnsi"/>
          <w:b/>
        </w:rPr>
        <w:t>Education:</w:t>
      </w:r>
    </w:p>
    <w:p w14:paraId="13AC6DC3" w14:textId="3433C8F7" w:rsidR="003B17BF" w:rsidRPr="00CC5036" w:rsidRDefault="00E9214C" w:rsidP="00E9214C">
      <w:pPr>
        <w:pStyle w:val="ListParagraph"/>
        <w:numPr>
          <w:ilvl w:val="0"/>
          <w:numId w:val="1"/>
        </w:numPr>
        <w:spacing w:before="80" w:after="80"/>
        <w:jc w:val="both"/>
        <w:rPr>
          <w:rFonts w:eastAsia="Arial" w:cstheme="minorHAnsi"/>
          <w:color w:val="000000"/>
        </w:rPr>
      </w:pPr>
      <w:r w:rsidRPr="005719E1">
        <w:rPr>
          <w:rFonts w:eastAsia="Arial" w:cstheme="minorHAnsi"/>
          <w:color w:val="000000"/>
        </w:rPr>
        <w:t>Bachelor of Technology at Godavari Institute of Engineering and Technology, from JNTU University, in the academic year of 2005-2009</w:t>
      </w:r>
    </w:p>
    <w:p w14:paraId="4A22125D" w14:textId="683A8DAE" w:rsidR="00E9214C" w:rsidRPr="005719E1" w:rsidRDefault="00E9214C" w:rsidP="00E9214C">
      <w:pPr>
        <w:rPr>
          <w:rFonts w:cstheme="minorHAnsi"/>
          <w:b/>
        </w:rPr>
      </w:pPr>
      <w:r w:rsidRPr="005719E1">
        <w:rPr>
          <w:rFonts w:cstheme="minorHAnsi"/>
          <w:b/>
        </w:rPr>
        <w:t>Certifications:</w:t>
      </w:r>
      <w:r w:rsidR="00922D8E" w:rsidRPr="00922D8E">
        <w:rPr>
          <w:noProof/>
        </w:rPr>
        <w:t xml:space="preserve"> </w:t>
      </w:r>
    </w:p>
    <w:p w14:paraId="6B974F7F" w14:textId="34E703AE" w:rsidR="002F65CB" w:rsidRPr="00CC5036" w:rsidRDefault="00E9214C" w:rsidP="00CC5036">
      <w:pPr>
        <w:pStyle w:val="ListParagraph"/>
        <w:numPr>
          <w:ilvl w:val="0"/>
          <w:numId w:val="1"/>
        </w:numPr>
        <w:spacing w:before="80" w:after="80"/>
        <w:jc w:val="both"/>
        <w:rPr>
          <w:rFonts w:eastAsia="Arial" w:cstheme="minorHAnsi"/>
          <w:color w:val="000000"/>
        </w:rPr>
      </w:pPr>
      <w:r w:rsidRPr="002F65CB">
        <w:rPr>
          <w:rFonts w:eastAsia="Arial" w:cstheme="minorHAnsi"/>
          <w:color w:val="000000"/>
        </w:rPr>
        <w:t>Dynatrace Certified APM Associate</w:t>
      </w:r>
      <w:r w:rsidR="002F65CB" w:rsidRPr="002F65CB">
        <w:rPr>
          <w:rFonts w:eastAsia="Arial" w:cstheme="minorHAnsi"/>
          <w:color w:val="000000"/>
        </w:rPr>
        <w:t xml:space="preserve">    </w:t>
      </w:r>
      <w:r w:rsidR="002F65CB">
        <w:rPr>
          <w:rFonts w:eastAsia="Arial" w:cstheme="minorHAnsi"/>
          <w:color w:val="000000"/>
        </w:rPr>
        <w:t xml:space="preserve">    </w:t>
      </w:r>
      <w:r w:rsidR="002F65CB" w:rsidRPr="002F65CB">
        <w:rPr>
          <w:rFonts w:eastAsia="Arial" w:cstheme="minorHAnsi"/>
          <w:color w:val="000000"/>
        </w:rPr>
        <w:t xml:space="preserve">                      </w:t>
      </w:r>
    </w:p>
    <w:p w14:paraId="0CF7F76F" w14:textId="3B7FF73F" w:rsidR="00853093" w:rsidRPr="005719E1" w:rsidRDefault="00853093" w:rsidP="00E9214C">
      <w:pPr>
        <w:pStyle w:val="ListParagraph"/>
        <w:numPr>
          <w:ilvl w:val="0"/>
          <w:numId w:val="1"/>
        </w:numPr>
        <w:spacing w:before="80" w:after="80"/>
        <w:jc w:val="both"/>
        <w:rPr>
          <w:rFonts w:eastAsia="Arial" w:cstheme="minorHAnsi"/>
          <w:color w:val="000000"/>
        </w:rPr>
      </w:pPr>
      <w:r w:rsidRPr="002F65CB">
        <w:rPr>
          <w:rFonts w:eastAsia="Arial" w:cstheme="minorHAnsi"/>
          <w:color w:val="000000"/>
        </w:rPr>
        <w:t>ITIL V3 Foundation Course Certified</w:t>
      </w:r>
      <w:r w:rsidR="002F65CB" w:rsidRPr="002F65CB">
        <w:rPr>
          <w:rFonts w:eastAsia="Arial" w:cstheme="minorHAnsi"/>
          <w:color w:val="000000"/>
        </w:rPr>
        <w:t xml:space="preserve">  </w:t>
      </w:r>
      <w:r w:rsidR="002F65CB">
        <w:rPr>
          <w:rFonts w:eastAsia="Arial" w:cstheme="minorHAnsi"/>
          <w:color w:val="000000"/>
        </w:rPr>
        <w:t xml:space="preserve">       </w:t>
      </w:r>
      <w:r w:rsidR="002F65CB" w:rsidRPr="002F65CB">
        <w:rPr>
          <w:rFonts w:eastAsia="Arial" w:cstheme="minorHAnsi"/>
          <w:color w:val="000000"/>
        </w:rPr>
        <w:t xml:space="preserve">                     </w:t>
      </w:r>
      <w:r w:rsidRPr="002F65CB">
        <w:rPr>
          <w:rFonts w:eastAsia="Arial" w:cstheme="minorHAnsi"/>
          <w:color w:val="000000"/>
        </w:rPr>
        <w:t xml:space="preserve">  </w:t>
      </w:r>
    </w:p>
    <w:p w14:paraId="33F0D288" w14:textId="1F87061F" w:rsidR="00853093" w:rsidRPr="00CC5036" w:rsidRDefault="00E9214C" w:rsidP="00CC5036">
      <w:pPr>
        <w:pStyle w:val="ListParagraph"/>
        <w:numPr>
          <w:ilvl w:val="0"/>
          <w:numId w:val="1"/>
        </w:numPr>
        <w:spacing w:before="80" w:after="80"/>
        <w:jc w:val="both"/>
        <w:rPr>
          <w:rFonts w:eastAsia="Arial" w:cstheme="minorHAnsi"/>
          <w:color w:val="000000"/>
        </w:rPr>
      </w:pPr>
      <w:r w:rsidRPr="002F65CB">
        <w:rPr>
          <w:rFonts w:eastAsia="Arial" w:cstheme="minorHAnsi"/>
          <w:color w:val="000000"/>
        </w:rPr>
        <w:t>AWS Certified Solutions Architect – Associate (SAA-C03)</w:t>
      </w:r>
      <w:r w:rsidR="002F65CB" w:rsidRPr="002F65CB">
        <w:rPr>
          <w:rFonts w:eastAsia="Arial" w:cstheme="minorHAnsi"/>
          <w:color w:val="000000"/>
        </w:rPr>
        <w:t xml:space="preserve"> </w:t>
      </w:r>
      <w:r w:rsidR="00853093" w:rsidRPr="002F65CB">
        <w:rPr>
          <w:rFonts w:eastAsia="Arial" w:cstheme="minorHAnsi"/>
          <w:color w:val="000000"/>
        </w:rPr>
        <w:t xml:space="preserve"> </w:t>
      </w:r>
    </w:p>
    <w:p w14:paraId="58D9DF75" w14:textId="47596191" w:rsidR="002F65CB" w:rsidRPr="00CC5036" w:rsidRDefault="00E9214C" w:rsidP="003B17BF">
      <w:pPr>
        <w:pStyle w:val="ListParagraph"/>
        <w:numPr>
          <w:ilvl w:val="0"/>
          <w:numId w:val="1"/>
        </w:numPr>
        <w:spacing w:before="80" w:after="80"/>
        <w:jc w:val="both"/>
        <w:rPr>
          <w:rFonts w:eastAsia="Arial" w:cstheme="minorHAnsi"/>
          <w:color w:val="000000"/>
        </w:rPr>
      </w:pPr>
      <w:r w:rsidRPr="005719E1">
        <w:rPr>
          <w:rFonts w:eastAsia="Arial" w:cstheme="minorHAnsi"/>
          <w:color w:val="000000"/>
        </w:rPr>
        <w:t>Microsoft Certified: Azure Fundamentals (AZ-900)</w:t>
      </w:r>
      <w:r w:rsidR="002F65CB">
        <w:rPr>
          <w:rFonts w:eastAsia="Arial" w:cstheme="minorHAnsi"/>
          <w:color w:val="000000"/>
        </w:rPr>
        <w:t xml:space="preserve">       </w:t>
      </w:r>
    </w:p>
    <w:p w14:paraId="77BFE567" w14:textId="06094109" w:rsidR="003B17BF" w:rsidRDefault="003B17BF" w:rsidP="003B17BF">
      <w:pPr>
        <w:spacing w:before="80" w:after="80"/>
        <w:jc w:val="both"/>
        <w:rPr>
          <w:rFonts w:eastAsia="Arial" w:cstheme="minorHAnsi"/>
          <w:color w:val="000000"/>
        </w:rPr>
      </w:pPr>
    </w:p>
    <w:p w14:paraId="1ADD919C" w14:textId="77777777" w:rsidR="00E9214C" w:rsidRDefault="00E9214C" w:rsidP="00E9214C">
      <w:pPr>
        <w:spacing w:before="80" w:after="80"/>
        <w:jc w:val="both"/>
        <w:rPr>
          <w:rFonts w:eastAsia="Arial" w:cstheme="minorHAnsi"/>
          <w:b/>
          <w:color w:val="000000"/>
        </w:rPr>
      </w:pPr>
      <w:r w:rsidRPr="005719E1">
        <w:rPr>
          <w:rFonts w:eastAsia="Arial" w:cstheme="minorHAnsi"/>
          <w:b/>
          <w:color w:val="000000"/>
        </w:rPr>
        <w:t>Technical Skills:</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5277"/>
      </w:tblGrid>
      <w:tr w:rsidR="00E9214C" w:rsidRPr="005719E1" w14:paraId="22B51C69"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4127D53B" w14:textId="77777777" w:rsidR="00E9214C" w:rsidRPr="005719E1" w:rsidRDefault="00E9214C" w:rsidP="009C17C9">
            <w:pPr>
              <w:spacing w:line="256" w:lineRule="auto"/>
              <w:ind w:right="720"/>
              <w:jc w:val="both"/>
              <w:rPr>
                <w:rFonts w:cstheme="minorHAnsi"/>
              </w:rPr>
            </w:pPr>
            <w:r w:rsidRPr="005719E1">
              <w:rPr>
                <w:rFonts w:cstheme="minorHAnsi"/>
              </w:rPr>
              <w:t>Programming Languages</w:t>
            </w:r>
          </w:p>
        </w:tc>
        <w:tc>
          <w:tcPr>
            <w:tcW w:w="5277" w:type="dxa"/>
            <w:tcBorders>
              <w:top w:val="single" w:sz="4" w:space="0" w:color="000000"/>
              <w:left w:val="single" w:sz="4" w:space="0" w:color="000000"/>
              <w:bottom w:val="single" w:sz="4" w:space="0" w:color="000000"/>
              <w:right w:val="single" w:sz="4" w:space="0" w:color="000000"/>
            </w:tcBorders>
            <w:hideMark/>
          </w:tcPr>
          <w:p w14:paraId="302BFDD2" w14:textId="77777777" w:rsidR="00E9214C" w:rsidRPr="005719E1" w:rsidRDefault="00E9214C" w:rsidP="009C17C9">
            <w:pPr>
              <w:spacing w:line="256" w:lineRule="auto"/>
              <w:ind w:right="720"/>
              <w:jc w:val="both"/>
              <w:rPr>
                <w:rFonts w:cstheme="minorHAnsi"/>
              </w:rPr>
            </w:pPr>
            <w:r w:rsidRPr="005719E1">
              <w:rPr>
                <w:rFonts w:cstheme="minorHAnsi"/>
              </w:rPr>
              <w:t>Core Java</w:t>
            </w:r>
          </w:p>
        </w:tc>
      </w:tr>
      <w:tr w:rsidR="00E9214C" w:rsidRPr="005719E1" w14:paraId="19E3B81D"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190FA7B0" w14:textId="77777777" w:rsidR="00E9214C" w:rsidRPr="005719E1" w:rsidRDefault="00E9214C" w:rsidP="009C17C9">
            <w:pPr>
              <w:spacing w:line="256" w:lineRule="auto"/>
              <w:ind w:right="720"/>
              <w:jc w:val="both"/>
              <w:rPr>
                <w:rFonts w:cstheme="minorHAnsi"/>
              </w:rPr>
            </w:pPr>
            <w:r w:rsidRPr="005719E1">
              <w:rPr>
                <w:rFonts w:cstheme="minorHAnsi"/>
              </w:rPr>
              <w:t>Scripting Languages</w:t>
            </w:r>
          </w:p>
        </w:tc>
        <w:tc>
          <w:tcPr>
            <w:tcW w:w="5277" w:type="dxa"/>
            <w:tcBorders>
              <w:top w:val="single" w:sz="4" w:space="0" w:color="000000"/>
              <w:left w:val="single" w:sz="4" w:space="0" w:color="000000"/>
              <w:bottom w:val="single" w:sz="4" w:space="0" w:color="000000"/>
              <w:right w:val="single" w:sz="4" w:space="0" w:color="000000"/>
            </w:tcBorders>
            <w:hideMark/>
          </w:tcPr>
          <w:p w14:paraId="08A0BF9E" w14:textId="77777777" w:rsidR="00E9214C" w:rsidRPr="005719E1" w:rsidRDefault="00E9214C" w:rsidP="009C17C9">
            <w:pPr>
              <w:spacing w:line="256" w:lineRule="auto"/>
              <w:ind w:right="720"/>
              <w:jc w:val="both"/>
              <w:rPr>
                <w:rFonts w:cstheme="minorHAnsi"/>
              </w:rPr>
            </w:pPr>
            <w:r w:rsidRPr="005719E1">
              <w:rPr>
                <w:rFonts w:cstheme="minorHAnsi"/>
              </w:rPr>
              <w:t xml:space="preserve">PowerShell, Shell, SQL Scripting, </w:t>
            </w:r>
            <w:proofErr w:type="spellStart"/>
            <w:r w:rsidRPr="005719E1">
              <w:rPr>
                <w:rFonts w:cstheme="minorHAnsi"/>
              </w:rPr>
              <w:t>Yaml</w:t>
            </w:r>
            <w:proofErr w:type="spellEnd"/>
          </w:p>
        </w:tc>
      </w:tr>
      <w:tr w:rsidR="00E9214C" w:rsidRPr="005719E1" w14:paraId="48246B5B"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501AEE5A" w14:textId="77777777" w:rsidR="00E9214C" w:rsidRPr="005719E1" w:rsidRDefault="00E9214C" w:rsidP="009C17C9">
            <w:pPr>
              <w:spacing w:line="256" w:lineRule="auto"/>
              <w:ind w:right="720"/>
              <w:jc w:val="both"/>
              <w:rPr>
                <w:rFonts w:cstheme="minorHAnsi"/>
              </w:rPr>
            </w:pPr>
            <w:r w:rsidRPr="005719E1">
              <w:rPr>
                <w:rFonts w:cstheme="minorHAnsi"/>
              </w:rPr>
              <w:t>Monitoring Tools</w:t>
            </w:r>
          </w:p>
        </w:tc>
        <w:tc>
          <w:tcPr>
            <w:tcW w:w="5277" w:type="dxa"/>
            <w:tcBorders>
              <w:top w:val="single" w:sz="4" w:space="0" w:color="000000"/>
              <w:left w:val="single" w:sz="4" w:space="0" w:color="000000"/>
              <w:bottom w:val="single" w:sz="4" w:space="0" w:color="000000"/>
              <w:right w:val="single" w:sz="4" w:space="0" w:color="000000"/>
            </w:tcBorders>
            <w:hideMark/>
          </w:tcPr>
          <w:p w14:paraId="3436C6EA"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Dynatrace Application Performance Monitoring (APM),</w:t>
            </w:r>
          </w:p>
          <w:p w14:paraId="3479DF24"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 xml:space="preserve">Dynatrace Synthetic Monitoring, Dynatrace Real User </w:t>
            </w:r>
          </w:p>
          <w:p w14:paraId="427243A4"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Monitoring, Splunk, ELK,</w:t>
            </w:r>
          </w:p>
          <w:p w14:paraId="3499C312"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Grafana OSS stack (Prometheus, Loki, Tempo, Mimir),</w:t>
            </w:r>
          </w:p>
          <w:p w14:paraId="09DD50E0"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Kibana,</w:t>
            </w:r>
          </w:p>
          <w:p w14:paraId="0A7451DB" w14:textId="77777777" w:rsidR="00E9214C" w:rsidRPr="005719E1" w:rsidRDefault="00E9214C" w:rsidP="009C17C9">
            <w:pPr>
              <w:autoSpaceDE w:val="0"/>
              <w:spacing w:after="0" w:line="240" w:lineRule="auto"/>
              <w:ind w:left="2160" w:hanging="2160"/>
              <w:rPr>
                <w:rFonts w:eastAsia="Arial" w:cstheme="minorHAnsi"/>
                <w:color w:val="000000"/>
              </w:rPr>
            </w:pPr>
            <w:r w:rsidRPr="005719E1">
              <w:rPr>
                <w:rFonts w:eastAsia="Arial" w:cstheme="minorHAnsi"/>
                <w:color w:val="000000"/>
              </w:rPr>
              <w:t>Open</w:t>
            </w:r>
            <w:r w:rsidR="005719E1">
              <w:rPr>
                <w:rFonts w:eastAsia="Arial" w:cstheme="minorHAnsi"/>
                <w:color w:val="000000"/>
              </w:rPr>
              <w:t xml:space="preserve"> </w:t>
            </w:r>
            <w:r w:rsidRPr="005719E1">
              <w:rPr>
                <w:rFonts w:eastAsia="Arial" w:cstheme="minorHAnsi"/>
                <w:color w:val="000000"/>
              </w:rPr>
              <w:t>Telemetry, Thousand</w:t>
            </w:r>
            <w:r w:rsidR="005719E1">
              <w:rPr>
                <w:rFonts w:eastAsia="Arial" w:cstheme="minorHAnsi"/>
                <w:color w:val="000000"/>
              </w:rPr>
              <w:t xml:space="preserve"> </w:t>
            </w:r>
            <w:r w:rsidRPr="005719E1">
              <w:rPr>
                <w:rFonts w:eastAsia="Arial" w:cstheme="minorHAnsi"/>
                <w:color w:val="000000"/>
              </w:rPr>
              <w:t>Eyes,</w:t>
            </w:r>
          </w:p>
          <w:p w14:paraId="2B75060B" w14:textId="77777777" w:rsidR="00E9214C" w:rsidRPr="005719E1" w:rsidRDefault="00E9214C" w:rsidP="009C17C9">
            <w:pPr>
              <w:autoSpaceDE w:val="0"/>
              <w:spacing w:after="0" w:line="240" w:lineRule="auto"/>
              <w:ind w:left="2160" w:hanging="2160"/>
              <w:rPr>
                <w:rFonts w:cstheme="minorHAnsi"/>
                <w:bCs/>
              </w:rPr>
            </w:pPr>
            <w:r w:rsidRPr="005719E1">
              <w:rPr>
                <w:rFonts w:eastAsia="Arial" w:cstheme="minorHAnsi"/>
                <w:color w:val="000000"/>
              </w:rPr>
              <w:t xml:space="preserve">CA ADA, </w:t>
            </w:r>
            <w:r w:rsidRPr="005719E1">
              <w:rPr>
                <w:rFonts w:cstheme="minorHAnsi"/>
                <w:bCs/>
              </w:rPr>
              <w:t>CAPC, CA Wily Introscope,</w:t>
            </w:r>
          </w:p>
          <w:p w14:paraId="43759269" w14:textId="77777777" w:rsidR="00E9214C" w:rsidRPr="005719E1" w:rsidRDefault="00E9214C" w:rsidP="009C17C9">
            <w:pPr>
              <w:autoSpaceDE w:val="0"/>
              <w:spacing w:after="0" w:line="240" w:lineRule="auto"/>
              <w:ind w:left="2160" w:hanging="2160"/>
              <w:rPr>
                <w:rFonts w:cstheme="minorHAnsi"/>
              </w:rPr>
            </w:pPr>
            <w:r w:rsidRPr="005719E1">
              <w:rPr>
                <w:rFonts w:cstheme="minorHAnsi"/>
                <w:bCs/>
              </w:rPr>
              <w:t xml:space="preserve">CA Wily CEM, BMC Patrol, IBM Tivoli Business Service </w:t>
            </w:r>
          </w:p>
          <w:p w14:paraId="107EABC0"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Manager, IBM Tivoli Enterprise Portal, HP Site</w:t>
            </w:r>
            <w:r w:rsidR="005719E1">
              <w:rPr>
                <w:rFonts w:cstheme="minorHAnsi"/>
                <w:bCs/>
              </w:rPr>
              <w:t xml:space="preserve"> </w:t>
            </w:r>
            <w:r w:rsidRPr="005719E1">
              <w:rPr>
                <w:rFonts w:cstheme="minorHAnsi"/>
                <w:bCs/>
              </w:rPr>
              <w:t xml:space="preserve">scope, </w:t>
            </w:r>
          </w:p>
          <w:p w14:paraId="668FA3EA" w14:textId="77777777" w:rsidR="00E9214C" w:rsidRPr="005719E1" w:rsidRDefault="00E9214C" w:rsidP="009C17C9">
            <w:pPr>
              <w:autoSpaceDE w:val="0"/>
              <w:spacing w:after="0" w:line="240" w:lineRule="auto"/>
              <w:ind w:left="2160" w:hanging="2160"/>
              <w:rPr>
                <w:rFonts w:cstheme="minorHAnsi"/>
                <w:bCs/>
              </w:rPr>
            </w:pPr>
            <w:r w:rsidRPr="005719E1">
              <w:rPr>
                <w:rFonts w:cstheme="minorHAnsi"/>
                <w:bCs/>
              </w:rPr>
              <w:t>HP BSM, True</w:t>
            </w:r>
            <w:r w:rsidR="005719E1">
              <w:rPr>
                <w:rFonts w:cstheme="minorHAnsi"/>
                <w:bCs/>
              </w:rPr>
              <w:t xml:space="preserve"> </w:t>
            </w:r>
            <w:r w:rsidRPr="005719E1">
              <w:rPr>
                <w:rFonts w:cstheme="minorHAnsi"/>
                <w:bCs/>
              </w:rPr>
              <w:t>sight, Moog</w:t>
            </w:r>
            <w:r w:rsidR="005719E1">
              <w:rPr>
                <w:rFonts w:cstheme="minorHAnsi"/>
                <w:bCs/>
              </w:rPr>
              <w:t xml:space="preserve"> </w:t>
            </w:r>
            <w:r w:rsidRPr="005719E1">
              <w:rPr>
                <w:rFonts w:cstheme="minorHAnsi"/>
                <w:bCs/>
              </w:rPr>
              <w:t>soft</w:t>
            </w:r>
          </w:p>
          <w:p w14:paraId="2F902692" w14:textId="77777777" w:rsidR="00E9214C" w:rsidRPr="005719E1" w:rsidRDefault="00E9214C" w:rsidP="009C17C9">
            <w:pPr>
              <w:autoSpaceDE w:val="0"/>
              <w:spacing w:after="0" w:line="240" w:lineRule="auto"/>
              <w:ind w:left="2160" w:hanging="2160"/>
              <w:rPr>
                <w:rFonts w:cstheme="minorHAnsi"/>
                <w:bCs/>
              </w:rPr>
            </w:pPr>
          </w:p>
        </w:tc>
      </w:tr>
      <w:tr w:rsidR="00E9214C" w:rsidRPr="005719E1" w14:paraId="13D3401C"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3837645E" w14:textId="77777777" w:rsidR="00E9214C" w:rsidRPr="005719E1" w:rsidRDefault="00E9214C" w:rsidP="009C17C9">
            <w:pPr>
              <w:spacing w:line="256" w:lineRule="auto"/>
              <w:ind w:right="720"/>
              <w:jc w:val="both"/>
              <w:rPr>
                <w:rFonts w:cstheme="minorHAnsi"/>
              </w:rPr>
            </w:pPr>
            <w:r w:rsidRPr="005719E1">
              <w:rPr>
                <w:rFonts w:cstheme="minorHAnsi"/>
              </w:rPr>
              <w:t>Application Servers</w:t>
            </w:r>
          </w:p>
        </w:tc>
        <w:tc>
          <w:tcPr>
            <w:tcW w:w="5277" w:type="dxa"/>
            <w:tcBorders>
              <w:top w:val="single" w:sz="4" w:space="0" w:color="000000"/>
              <w:left w:val="single" w:sz="4" w:space="0" w:color="000000"/>
              <w:bottom w:val="single" w:sz="4" w:space="0" w:color="000000"/>
              <w:right w:val="single" w:sz="4" w:space="0" w:color="000000"/>
            </w:tcBorders>
            <w:hideMark/>
          </w:tcPr>
          <w:p w14:paraId="4012299D" w14:textId="77777777" w:rsidR="00E9214C" w:rsidRPr="005719E1" w:rsidRDefault="00E9214C" w:rsidP="009C17C9">
            <w:pPr>
              <w:spacing w:line="256" w:lineRule="auto"/>
              <w:ind w:right="720"/>
              <w:jc w:val="both"/>
              <w:rPr>
                <w:rFonts w:cstheme="minorHAnsi"/>
              </w:rPr>
            </w:pPr>
            <w:r w:rsidRPr="005719E1">
              <w:rPr>
                <w:rFonts w:cstheme="minorHAnsi"/>
              </w:rPr>
              <w:t>IBM WebSphere Application Server ND 4.x, 5.x, 6.x, 7.x, 8.x, WebSphere MQ 5.x,6.x</w:t>
            </w:r>
          </w:p>
        </w:tc>
      </w:tr>
      <w:tr w:rsidR="00E9214C" w:rsidRPr="005719E1" w14:paraId="6190795C"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2A4F1E02" w14:textId="77777777" w:rsidR="00E9214C" w:rsidRPr="005719E1" w:rsidRDefault="00E9214C" w:rsidP="009C17C9">
            <w:pPr>
              <w:spacing w:line="256" w:lineRule="auto"/>
              <w:ind w:right="720"/>
              <w:jc w:val="both"/>
              <w:rPr>
                <w:rFonts w:cstheme="minorHAnsi"/>
              </w:rPr>
            </w:pPr>
            <w:r w:rsidRPr="005719E1">
              <w:rPr>
                <w:rFonts w:cstheme="minorHAnsi"/>
              </w:rPr>
              <w:lastRenderedPageBreak/>
              <w:t>Web Servers</w:t>
            </w:r>
          </w:p>
        </w:tc>
        <w:tc>
          <w:tcPr>
            <w:tcW w:w="5277" w:type="dxa"/>
            <w:tcBorders>
              <w:top w:val="single" w:sz="4" w:space="0" w:color="000000"/>
              <w:left w:val="single" w:sz="4" w:space="0" w:color="000000"/>
              <w:bottom w:val="single" w:sz="4" w:space="0" w:color="000000"/>
              <w:right w:val="single" w:sz="4" w:space="0" w:color="000000"/>
            </w:tcBorders>
            <w:hideMark/>
          </w:tcPr>
          <w:p w14:paraId="383EF02B" w14:textId="77777777" w:rsidR="00E9214C" w:rsidRPr="005719E1" w:rsidRDefault="00E9214C" w:rsidP="009C17C9">
            <w:pPr>
              <w:spacing w:line="256" w:lineRule="auto"/>
              <w:ind w:right="720"/>
              <w:jc w:val="both"/>
              <w:rPr>
                <w:rFonts w:cstheme="minorHAnsi"/>
              </w:rPr>
            </w:pPr>
            <w:r w:rsidRPr="005719E1">
              <w:rPr>
                <w:rFonts w:cstheme="minorHAnsi"/>
              </w:rPr>
              <w:t>Apache, IBM HTTP Server (IHS), IIS, Tomcat 5.x, 6.x</w:t>
            </w:r>
          </w:p>
        </w:tc>
      </w:tr>
      <w:tr w:rsidR="00E9214C" w:rsidRPr="005719E1" w14:paraId="0C5D0F4E"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7E8CB328" w14:textId="77777777" w:rsidR="00E9214C" w:rsidRPr="005719E1" w:rsidRDefault="00E9214C" w:rsidP="009C17C9">
            <w:pPr>
              <w:spacing w:line="256" w:lineRule="auto"/>
              <w:ind w:right="720"/>
              <w:jc w:val="both"/>
              <w:rPr>
                <w:rFonts w:cstheme="minorHAnsi"/>
              </w:rPr>
            </w:pPr>
            <w:r w:rsidRPr="005719E1">
              <w:rPr>
                <w:rFonts w:cstheme="minorHAnsi"/>
              </w:rPr>
              <w:t>Database</w:t>
            </w:r>
          </w:p>
        </w:tc>
        <w:tc>
          <w:tcPr>
            <w:tcW w:w="5277" w:type="dxa"/>
            <w:tcBorders>
              <w:top w:val="single" w:sz="4" w:space="0" w:color="000000"/>
              <w:left w:val="single" w:sz="4" w:space="0" w:color="000000"/>
              <w:bottom w:val="single" w:sz="4" w:space="0" w:color="000000"/>
              <w:right w:val="single" w:sz="4" w:space="0" w:color="000000"/>
            </w:tcBorders>
            <w:hideMark/>
          </w:tcPr>
          <w:p w14:paraId="76C20595" w14:textId="77777777" w:rsidR="00E9214C" w:rsidRPr="005719E1" w:rsidRDefault="00E9214C" w:rsidP="009C17C9">
            <w:pPr>
              <w:spacing w:line="256" w:lineRule="auto"/>
              <w:ind w:right="720"/>
              <w:jc w:val="both"/>
              <w:rPr>
                <w:rFonts w:cstheme="minorHAnsi"/>
              </w:rPr>
            </w:pPr>
            <w:r w:rsidRPr="005719E1">
              <w:rPr>
                <w:rFonts w:cstheme="minorHAnsi"/>
              </w:rPr>
              <w:t>IBM DB2, Oracle 9i/11g/12c SQL Server, MySQL, MongoDB</w:t>
            </w:r>
          </w:p>
        </w:tc>
      </w:tr>
      <w:tr w:rsidR="00E9214C" w:rsidRPr="005719E1" w14:paraId="3EDAAC8A"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6920E5A5" w14:textId="77777777" w:rsidR="00E9214C" w:rsidRPr="005719E1" w:rsidRDefault="00E9214C" w:rsidP="009C17C9">
            <w:pPr>
              <w:spacing w:line="256" w:lineRule="auto"/>
              <w:ind w:right="720"/>
              <w:jc w:val="both"/>
              <w:rPr>
                <w:rFonts w:cstheme="minorHAnsi"/>
              </w:rPr>
            </w:pPr>
            <w:r w:rsidRPr="005719E1">
              <w:rPr>
                <w:rFonts w:cstheme="minorHAnsi"/>
              </w:rPr>
              <w:t>Management Tools</w:t>
            </w:r>
          </w:p>
        </w:tc>
        <w:tc>
          <w:tcPr>
            <w:tcW w:w="5277" w:type="dxa"/>
            <w:tcBorders>
              <w:top w:val="single" w:sz="4" w:space="0" w:color="000000"/>
              <w:left w:val="single" w:sz="4" w:space="0" w:color="000000"/>
              <w:bottom w:val="single" w:sz="4" w:space="0" w:color="000000"/>
              <w:right w:val="single" w:sz="4" w:space="0" w:color="000000"/>
            </w:tcBorders>
            <w:hideMark/>
          </w:tcPr>
          <w:p w14:paraId="2E16E1A1" w14:textId="77777777" w:rsidR="00E9214C" w:rsidRPr="005719E1" w:rsidRDefault="00E9214C" w:rsidP="009C17C9">
            <w:pPr>
              <w:spacing w:line="256" w:lineRule="auto"/>
              <w:ind w:right="720"/>
              <w:jc w:val="both"/>
              <w:rPr>
                <w:rFonts w:cstheme="minorHAnsi"/>
              </w:rPr>
            </w:pPr>
            <w:r w:rsidRPr="005719E1">
              <w:rPr>
                <w:rFonts w:cstheme="minorHAnsi"/>
              </w:rPr>
              <w:t>MS Project, MS Visio</w:t>
            </w:r>
          </w:p>
        </w:tc>
      </w:tr>
      <w:tr w:rsidR="00E9214C" w:rsidRPr="005719E1" w14:paraId="1EFB530B" w14:textId="77777777" w:rsidTr="009C17C9">
        <w:tc>
          <w:tcPr>
            <w:tcW w:w="4788" w:type="dxa"/>
            <w:tcBorders>
              <w:top w:val="single" w:sz="4" w:space="0" w:color="000000"/>
              <w:left w:val="single" w:sz="4" w:space="0" w:color="000000"/>
              <w:bottom w:val="single" w:sz="4" w:space="0" w:color="000000"/>
              <w:right w:val="single" w:sz="4" w:space="0" w:color="000000"/>
            </w:tcBorders>
            <w:hideMark/>
          </w:tcPr>
          <w:p w14:paraId="6619F5CF" w14:textId="77777777" w:rsidR="00E9214C" w:rsidRPr="005719E1" w:rsidRDefault="00E9214C" w:rsidP="009C17C9">
            <w:pPr>
              <w:spacing w:line="256" w:lineRule="auto"/>
              <w:ind w:right="720"/>
              <w:jc w:val="both"/>
              <w:rPr>
                <w:rFonts w:cstheme="minorHAnsi"/>
              </w:rPr>
            </w:pPr>
            <w:r w:rsidRPr="005719E1">
              <w:rPr>
                <w:rFonts w:cstheme="minorHAnsi"/>
              </w:rPr>
              <w:t>Version Controlling Tools</w:t>
            </w:r>
          </w:p>
        </w:tc>
        <w:tc>
          <w:tcPr>
            <w:tcW w:w="5277" w:type="dxa"/>
            <w:tcBorders>
              <w:top w:val="single" w:sz="4" w:space="0" w:color="000000"/>
              <w:left w:val="single" w:sz="4" w:space="0" w:color="000000"/>
              <w:bottom w:val="single" w:sz="4" w:space="0" w:color="000000"/>
              <w:right w:val="single" w:sz="4" w:space="0" w:color="000000"/>
            </w:tcBorders>
            <w:hideMark/>
          </w:tcPr>
          <w:p w14:paraId="0CF7F193" w14:textId="77777777" w:rsidR="00E9214C" w:rsidRPr="005719E1" w:rsidRDefault="00E9214C" w:rsidP="009C17C9">
            <w:pPr>
              <w:spacing w:line="256" w:lineRule="auto"/>
              <w:ind w:right="720"/>
              <w:jc w:val="both"/>
              <w:rPr>
                <w:rFonts w:cstheme="minorHAnsi"/>
              </w:rPr>
            </w:pPr>
            <w:r w:rsidRPr="005719E1">
              <w:rPr>
                <w:rFonts w:cstheme="minorHAnsi"/>
              </w:rPr>
              <w:t>JIRA</w:t>
            </w:r>
          </w:p>
        </w:tc>
      </w:tr>
      <w:tr w:rsidR="00E9214C" w:rsidRPr="005719E1" w14:paraId="771B1934" w14:textId="77777777" w:rsidTr="009C17C9">
        <w:trPr>
          <w:trHeight w:val="287"/>
        </w:trPr>
        <w:tc>
          <w:tcPr>
            <w:tcW w:w="4788" w:type="dxa"/>
            <w:tcBorders>
              <w:top w:val="single" w:sz="4" w:space="0" w:color="000000"/>
              <w:left w:val="single" w:sz="4" w:space="0" w:color="000000"/>
              <w:bottom w:val="single" w:sz="4" w:space="0" w:color="000000"/>
              <w:right w:val="single" w:sz="4" w:space="0" w:color="000000"/>
            </w:tcBorders>
            <w:hideMark/>
          </w:tcPr>
          <w:p w14:paraId="2AADA124" w14:textId="77777777" w:rsidR="00E9214C" w:rsidRPr="005719E1" w:rsidRDefault="00E9214C" w:rsidP="009C17C9">
            <w:pPr>
              <w:spacing w:line="256" w:lineRule="auto"/>
              <w:ind w:right="720"/>
              <w:jc w:val="both"/>
              <w:rPr>
                <w:rFonts w:cstheme="minorHAnsi"/>
              </w:rPr>
            </w:pPr>
            <w:r w:rsidRPr="005719E1">
              <w:rPr>
                <w:rFonts w:cstheme="minorHAnsi"/>
              </w:rPr>
              <w:t>Operating Systems</w:t>
            </w:r>
          </w:p>
        </w:tc>
        <w:tc>
          <w:tcPr>
            <w:tcW w:w="5277" w:type="dxa"/>
            <w:tcBorders>
              <w:top w:val="single" w:sz="4" w:space="0" w:color="000000"/>
              <w:left w:val="single" w:sz="4" w:space="0" w:color="000000"/>
              <w:bottom w:val="single" w:sz="4" w:space="0" w:color="000000"/>
              <w:right w:val="single" w:sz="4" w:space="0" w:color="000000"/>
            </w:tcBorders>
            <w:hideMark/>
          </w:tcPr>
          <w:p w14:paraId="620BBB3E" w14:textId="77777777" w:rsidR="00E9214C" w:rsidRPr="005719E1" w:rsidRDefault="00E9214C" w:rsidP="009C17C9">
            <w:pPr>
              <w:spacing w:line="256" w:lineRule="auto"/>
              <w:ind w:right="720"/>
              <w:rPr>
                <w:rFonts w:cstheme="minorHAnsi"/>
              </w:rPr>
            </w:pPr>
            <w:r w:rsidRPr="005719E1">
              <w:rPr>
                <w:rFonts w:cstheme="minorHAnsi"/>
              </w:rPr>
              <w:t>Linux, Windows 2000/2003/2008,2010 UNIX, AIX 5.2</w:t>
            </w:r>
          </w:p>
        </w:tc>
      </w:tr>
      <w:tr w:rsidR="00E9214C" w:rsidRPr="005719E1" w14:paraId="23BCB43C" w14:textId="77777777" w:rsidTr="009C17C9">
        <w:trPr>
          <w:trHeight w:val="287"/>
        </w:trPr>
        <w:tc>
          <w:tcPr>
            <w:tcW w:w="4788" w:type="dxa"/>
            <w:tcBorders>
              <w:top w:val="single" w:sz="4" w:space="0" w:color="000000"/>
              <w:left w:val="single" w:sz="4" w:space="0" w:color="000000"/>
              <w:bottom w:val="single" w:sz="4" w:space="0" w:color="000000"/>
              <w:right w:val="single" w:sz="4" w:space="0" w:color="000000"/>
            </w:tcBorders>
          </w:tcPr>
          <w:p w14:paraId="65A2DE5E" w14:textId="77777777" w:rsidR="00E9214C" w:rsidRPr="005719E1" w:rsidRDefault="00E9214C" w:rsidP="009C17C9">
            <w:pPr>
              <w:spacing w:line="256" w:lineRule="auto"/>
              <w:ind w:right="720"/>
              <w:jc w:val="both"/>
              <w:rPr>
                <w:rFonts w:cstheme="minorHAnsi"/>
              </w:rPr>
            </w:pPr>
            <w:r w:rsidRPr="005719E1">
              <w:rPr>
                <w:rFonts w:cstheme="minorHAnsi"/>
              </w:rPr>
              <w:t>Cloud Platforms</w:t>
            </w:r>
          </w:p>
        </w:tc>
        <w:tc>
          <w:tcPr>
            <w:tcW w:w="5277" w:type="dxa"/>
            <w:tcBorders>
              <w:top w:val="single" w:sz="4" w:space="0" w:color="000000"/>
              <w:left w:val="single" w:sz="4" w:space="0" w:color="000000"/>
              <w:bottom w:val="single" w:sz="4" w:space="0" w:color="000000"/>
              <w:right w:val="single" w:sz="4" w:space="0" w:color="000000"/>
            </w:tcBorders>
          </w:tcPr>
          <w:p w14:paraId="3439AD5E" w14:textId="77777777" w:rsidR="00E9214C" w:rsidRPr="005719E1" w:rsidRDefault="00E9214C" w:rsidP="009C17C9">
            <w:pPr>
              <w:spacing w:line="256" w:lineRule="auto"/>
              <w:ind w:right="720"/>
              <w:jc w:val="both"/>
              <w:rPr>
                <w:rFonts w:cstheme="minorHAnsi"/>
              </w:rPr>
            </w:pPr>
            <w:r w:rsidRPr="005719E1">
              <w:rPr>
                <w:rFonts w:cstheme="minorHAnsi"/>
              </w:rPr>
              <w:t>AWS, Azure</w:t>
            </w:r>
          </w:p>
        </w:tc>
      </w:tr>
      <w:tr w:rsidR="00E9214C" w:rsidRPr="005719E1" w14:paraId="78D7085F" w14:textId="77777777" w:rsidTr="009C17C9">
        <w:trPr>
          <w:trHeight w:val="287"/>
        </w:trPr>
        <w:tc>
          <w:tcPr>
            <w:tcW w:w="4788" w:type="dxa"/>
            <w:tcBorders>
              <w:top w:val="single" w:sz="4" w:space="0" w:color="000000"/>
              <w:left w:val="single" w:sz="4" w:space="0" w:color="000000"/>
              <w:bottom w:val="single" w:sz="4" w:space="0" w:color="000000"/>
              <w:right w:val="single" w:sz="4" w:space="0" w:color="000000"/>
            </w:tcBorders>
          </w:tcPr>
          <w:p w14:paraId="195B2768" w14:textId="77777777" w:rsidR="00E9214C" w:rsidRPr="005719E1" w:rsidRDefault="00E9214C" w:rsidP="009C17C9">
            <w:pPr>
              <w:spacing w:line="256" w:lineRule="auto"/>
              <w:ind w:right="720"/>
              <w:jc w:val="both"/>
              <w:rPr>
                <w:rFonts w:cstheme="minorHAnsi"/>
              </w:rPr>
            </w:pPr>
            <w:r w:rsidRPr="005719E1">
              <w:rPr>
                <w:rFonts w:cstheme="minorHAnsi"/>
              </w:rPr>
              <w:t>DevOps Tools</w:t>
            </w:r>
          </w:p>
        </w:tc>
        <w:tc>
          <w:tcPr>
            <w:tcW w:w="5277" w:type="dxa"/>
            <w:tcBorders>
              <w:top w:val="single" w:sz="4" w:space="0" w:color="000000"/>
              <w:left w:val="single" w:sz="4" w:space="0" w:color="000000"/>
              <w:bottom w:val="single" w:sz="4" w:space="0" w:color="000000"/>
              <w:right w:val="single" w:sz="4" w:space="0" w:color="000000"/>
            </w:tcBorders>
          </w:tcPr>
          <w:p w14:paraId="590390CE" w14:textId="77777777" w:rsidR="00E9214C" w:rsidRPr="005719E1" w:rsidRDefault="00E9214C" w:rsidP="009C17C9">
            <w:pPr>
              <w:spacing w:after="0"/>
              <w:rPr>
                <w:rFonts w:cstheme="minorHAnsi"/>
              </w:rPr>
            </w:pPr>
            <w:r w:rsidRPr="005719E1">
              <w:rPr>
                <w:rFonts w:cstheme="minorHAnsi"/>
              </w:rPr>
              <w:t xml:space="preserve"> Git, Terraform, Jenkins, Ansible</w:t>
            </w:r>
          </w:p>
        </w:tc>
      </w:tr>
    </w:tbl>
    <w:p w14:paraId="6C692709" w14:textId="77777777" w:rsidR="00E9214C" w:rsidRPr="005719E1" w:rsidRDefault="00E9214C" w:rsidP="00E9214C">
      <w:pPr>
        <w:rPr>
          <w:rFonts w:cstheme="minorHAnsi"/>
          <w:b/>
        </w:rPr>
      </w:pPr>
    </w:p>
    <w:p w14:paraId="190B6E4C" w14:textId="77777777" w:rsidR="00E9214C" w:rsidRPr="005719E1" w:rsidRDefault="00E9214C" w:rsidP="00E9214C">
      <w:pPr>
        <w:spacing w:after="0" w:line="360" w:lineRule="auto"/>
        <w:rPr>
          <w:rFonts w:eastAsia="Arial" w:cstheme="minorHAnsi"/>
          <w:b/>
        </w:rPr>
      </w:pPr>
      <w:r w:rsidRPr="005719E1">
        <w:rPr>
          <w:rFonts w:eastAsia="Arial" w:cstheme="minorHAnsi"/>
          <w:b/>
          <w:u w:val="single"/>
        </w:rPr>
        <w:t>Project Experience</w:t>
      </w:r>
      <w:r w:rsidRPr="005719E1">
        <w:rPr>
          <w:rFonts w:eastAsia="Arial" w:cstheme="minorHAnsi"/>
          <w:b/>
        </w:rPr>
        <w:t>:</w:t>
      </w:r>
    </w:p>
    <w:p w14:paraId="66930DFB" w14:textId="5F3D4C52" w:rsidR="00E9214C" w:rsidRPr="005719E1" w:rsidRDefault="00E9214C" w:rsidP="00E9214C">
      <w:pPr>
        <w:autoSpaceDE w:val="0"/>
        <w:autoSpaceDN w:val="0"/>
        <w:adjustRightInd w:val="0"/>
        <w:spacing w:after="0" w:line="240" w:lineRule="auto"/>
        <w:contextualSpacing/>
        <w:jc w:val="both"/>
        <w:rPr>
          <w:rFonts w:cstheme="minorHAnsi"/>
          <w:b/>
        </w:rPr>
      </w:pPr>
      <w:r w:rsidRPr="005719E1">
        <w:rPr>
          <w:rFonts w:cstheme="minorHAnsi"/>
          <w:b/>
        </w:rPr>
        <w:t>Client</w:t>
      </w:r>
      <w:r w:rsidRPr="005719E1">
        <w:rPr>
          <w:rFonts w:cstheme="minorHAnsi"/>
          <w:b/>
        </w:rPr>
        <w:tab/>
        <w:t xml:space="preserve">: </w:t>
      </w:r>
      <w:r w:rsidRPr="005719E1">
        <w:rPr>
          <w:rFonts w:eastAsia="Arial" w:cstheme="minorHAnsi"/>
          <w:b/>
        </w:rPr>
        <w:t xml:space="preserve">AT&amp;T, </w:t>
      </w:r>
      <w:proofErr w:type="spellStart"/>
      <w:proofErr w:type="gramStart"/>
      <w:r w:rsidR="002F65CB">
        <w:rPr>
          <w:rFonts w:cstheme="minorHAnsi"/>
          <w:b/>
          <w:bCs/>
        </w:rPr>
        <w:t>Dallas,Texas</w:t>
      </w:r>
      <w:proofErr w:type="spellEnd"/>
      <w:proofErr w:type="gramEnd"/>
      <w:r w:rsidRPr="005719E1">
        <w:rPr>
          <w:rFonts w:eastAsia="Arial" w:cstheme="minorHAnsi"/>
          <w:b/>
        </w:rPr>
        <w:t xml:space="preserve">                                                                                                   </w:t>
      </w:r>
      <w:r w:rsidR="005719E1">
        <w:rPr>
          <w:rFonts w:eastAsia="Arial" w:cstheme="minorHAnsi"/>
          <w:b/>
        </w:rPr>
        <w:t xml:space="preserve">                              </w:t>
      </w:r>
      <w:r w:rsidRPr="005719E1">
        <w:rPr>
          <w:rFonts w:cstheme="minorHAnsi"/>
          <w:b/>
        </w:rPr>
        <w:t>May-2021 to Till Date</w:t>
      </w:r>
    </w:p>
    <w:p w14:paraId="328C551D" w14:textId="77777777" w:rsidR="00E9214C" w:rsidRPr="005719E1" w:rsidRDefault="00E9214C" w:rsidP="00E9214C">
      <w:pPr>
        <w:autoSpaceDE w:val="0"/>
        <w:autoSpaceDN w:val="0"/>
        <w:adjustRightInd w:val="0"/>
        <w:spacing w:after="0" w:line="240" w:lineRule="auto"/>
        <w:contextualSpacing/>
        <w:jc w:val="both"/>
        <w:rPr>
          <w:rFonts w:cstheme="minorHAnsi"/>
          <w:b/>
        </w:rPr>
      </w:pPr>
      <w:r w:rsidRPr="005719E1">
        <w:rPr>
          <w:rFonts w:cstheme="minorHAnsi"/>
          <w:b/>
        </w:rPr>
        <w:t>Role: Cloud Services Engineer/Site Reliability Engineer</w:t>
      </w:r>
    </w:p>
    <w:p w14:paraId="4CAA07D6" w14:textId="77777777" w:rsidR="00E9214C" w:rsidRPr="005719E1" w:rsidRDefault="00E9214C" w:rsidP="00E9214C">
      <w:pPr>
        <w:jc w:val="both"/>
        <w:rPr>
          <w:rFonts w:cstheme="minorHAnsi"/>
          <w:color w:val="000000" w:themeColor="text1"/>
        </w:rPr>
      </w:pPr>
      <w:r w:rsidRPr="005719E1">
        <w:rPr>
          <w:rFonts w:cstheme="minorHAnsi"/>
          <w:b/>
          <w:lang w:val="en-GB" w:eastAsia="en-GB" w:bidi="en-US"/>
        </w:rPr>
        <w:t>Description:</w:t>
      </w:r>
      <w:r w:rsidRPr="005719E1">
        <w:rPr>
          <w:rFonts w:cstheme="minorHAnsi"/>
        </w:rPr>
        <w:t xml:space="preserve"> </w:t>
      </w:r>
      <w:r w:rsidRPr="005719E1">
        <w:rPr>
          <w:rFonts w:cstheme="minorHAnsi"/>
          <w:color w:val="000000" w:themeColor="text1"/>
        </w:rPr>
        <w:t xml:space="preserve">The </w:t>
      </w:r>
      <w:proofErr w:type="spellStart"/>
      <w:r w:rsidRPr="005719E1">
        <w:rPr>
          <w:rFonts w:cstheme="minorHAnsi"/>
          <w:color w:val="000000" w:themeColor="text1"/>
        </w:rPr>
        <w:t>LabOps</w:t>
      </w:r>
      <w:proofErr w:type="spellEnd"/>
      <w:r w:rsidRPr="005719E1">
        <w:rPr>
          <w:rFonts w:cstheme="minorHAnsi"/>
          <w:color w:val="000000" w:themeColor="text1"/>
        </w:rPr>
        <w:t xml:space="preserve"> Software Engineering team is a highly focused automation team that focuses on what we term "heavy automation". The Software Engineering team focuses on a DevOps style partnership with the larger business on the harder automation use-cases. It also provides infrastructure and testing services focusing on streamlining processes, saving costs and reducing cycle time and ensures all Labs projects remain in alignment with Enterprise labs Strategy. This team has responsibility for cloud architecture and strategy over multiple platforms. Additional responsibilities include cloud architecture consulting, oversight and governance and connecting AT&amp;T product and technology teams to emerging technologies. </w:t>
      </w:r>
    </w:p>
    <w:p w14:paraId="31FB6F77" w14:textId="77777777" w:rsidR="00E9214C" w:rsidRPr="005719E1" w:rsidRDefault="00E9214C" w:rsidP="00E9214C">
      <w:pPr>
        <w:jc w:val="both"/>
        <w:rPr>
          <w:rFonts w:cstheme="minorHAnsi"/>
          <w:b/>
          <w:bCs/>
        </w:rPr>
      </w:pPr>
      <w:r w:rsidRPr="005719E1">
        <w:rPr>
          <w:rFonts w:cstheme="minorHAnsi"/>
          <w:b/>
          <w:bCs/>
        </w:rPr>
        <w:t>Roles and Responsibilities:</w:t>
      </w:r>
    </w:p>
    <w:p w14:paraId="15EFF017" w14:textId="77777777" w:rsidR="00E9214C" w:rsidRPr="00620C2F" w:rsidRDefault="00E9214C" w:rsidP="00E9214C">
      <w:pPr>
        <w:pStyle w:val="ListParagraph"/>
        <w:numPr>
          <w:ilvl w:val="0"/>
          <w:numId w:val="2"/>
        </w:numPr>
        <w:ind w:right="90"/>
        <w:rPr>
          <w:rFonts w:cstheme="minorHAnsi"/>
        </w:rPr>
      </w:pPr>
      <w:r w:rsidRPr="00620C2F">
        <w:rPr>
          <w:rFonts w:eastAsia="Arial" w:cstheme="minorHAnsi"/>
          <w:color w:val="000000"/>
        </w:rPr>
        <w:t xml:space="preserve">Migrate existing infrastructure and applications to Azure Cloud </w:t>
      </w:r>
    </w:p>
    <w:p w14:paraId="30DA5D40" w14:textId="77777777" w:rsidR="00E9214C" w:rsidRPr="00620C2F" w:rsidRDefault="00E9214C" w:rsidP="00E9214C">
      <w:pPr>
        <w:pStyle w:val="ListParagraph"/>
        <w:numPr>
          <w:ilvl w:val="0"/>
          <w:numId w:val="2"/>
        </w:numPr>
        <w:spacing w:before="80" w:after="80"/>
        <w:rPr>
          <w:rFonts w:eastAsia="Arial" w:cstheme="minorHAnsi"/>
          <w:color w:val="000000"/>
        </w:rPr>
      </w:pPr>
      <w:r w:rsidRPr="00620C2F">
        <w:rPr>
          <w:rFonts w:eastAsia="Arial" w:cstheme="minorHAnsi"/>
          <w:color w:val="000000"/>
        </w:rPr>
        <w:t>Troubleshooting and fixing environmental errors, pipeline errors etc.</w:t>
      </w:r>
    </w:p>
    <w:p w14:paraId="4438313F" w14:textId="77777777" w:rsidR="00E9214C" w:rsidRPr="00620C2F" w:rsidRDefault="00E9214C" w:rsidP="00E9214C">
      <w:pPr>
        <w:pStyle w:val="ListParagraph"/>
        <w:numPr>
          <w:ilvl w:val="0"/>
          <w:numId w:val="2"/>
        </w:numPr>
        <w:rPr>
          <w:rFonts w:cstheme="minorHAnsi"/>
          <w:bCs/>
        </w:rPr>
      </w:pPr>
      <w:r w:rsidRPr="00620C2F">
        <w:rPr>
          <w:rFonts w:cstheme="minorHAnsi"/>
          <w:bCs/>
        </w:rPr>
        <w:t>Handled Azure Cloud Operations from Architecture Design till Application delivery.</w:t>
      </w:r>
    </w:p>
    <w:p w14:paraId="3AC6254A" w14:textId="77777777" w:rsidR="00E9214C" w:rsidRPr="00620C2F" w:rsidRDefault="00E9214C" w:rsidP="00E9214C">
      <w:pPr>
        <w:pStyle w:val="ListParagraph"/>
        <w:numPr>
          <w:ilvl w:val="0"/>
          <w:numId w:val="2"/>
        </w:numPr>
        <w:rPr>
          <w:rFonts w:cstheme="minorHAnsi"/>
          <w:bCs/>
        </w:rPr>
      </w:pPr>
      <w:r w:rsidRPr="00620C2F">
        <w:rPr>
          <w:rFonts w:cstheme="minorHAnsi"/>
          <w:bCs/>
        </w:rPr>
        <w:t xml:space="preserve">Provisioning and configuring Azure/AWS </w:t>
      </w:r>
      <w:r w:rsidRPr="00620C2F">
        <w:rPr>
          <w:rFonts w:cstheme="minorHAnsi"/>
        </w:rPr>
        <w:t>Kubernetes</w:t>
      </w:r>
      <w:r w:rsidRPr="00620C2F">
        <w:rPr>
          <w:rFonts w:cstheme="minorHAnsi"/>
          <w:bCs/>
        </w:rPr>
        <w:t xml:space="preserve"> Services using Terraform and CI/CD pipelines.</w:t>
      </w:r>
    </w:p>
    <w:p w14:paraId="5E9154D5" w14:textId="77777777" w:rsidR="00E9214C" w:rsidRPr="00620C2F" w:rsidRDefault="00E9214C" w:rsidP="00E9214C">
      <w:pPr>
        <w:pStyle w:val="ListParagraph"/>
        <w:numPr>
          <w:ilvl w:val="0"/>
          <w:numId w:val="2"/>
        </w:numPr>
        <w:rPr>
          <w:rFonts w:cstheme="minorHAnsi"/>
          <w:bCs/>
        </w:rPr>
      </w:pPr>
      <w:r w:rsidRPr="00620C2F">
        <w:rPr>
          <w:rFonts w:cstheme="minorHAnsi"/>
          <w:bCs/>
        </w:rPr>
        <w:t>Installation and configuration of ISTIO service mesh.</w:t>
      </w:r>
    </w:p>
    <w:p w14:paraId="08705E20" w14:textId="77777777" w:rsidR="00E9214C" w:rsidRPr="00620C2F" w:rsidRDefault="00E9214C" w:rsidP="00E9214C">
      <w:pPr>
        <w:pStyle w:val="ListParagraph"/>
        <w:numPr>
          <w:ilvl w:val="0"/>
          <w:numId w:val="2"/>
        </w:numPr>
        <w:rPr>
          <w:rFonts w:cstheme="minorHAnsi"/>
          <w:bCs/>
        </w:rPr>
      </w:pPr>
      <w:r w:rsidRPr="00620C2F">
        <w:rPr>
          <w:rFonts w:cstheme="minorHAnsi"/>
          <w:bCs/>
        </w:rPr>
        <w:t>Worked in AWS, Azure environment, instrumental in utilizing Compute Services (</w:t>
      </w:r>
      <w:r w:rsidRPr="00620C2F">
        <w:rPr>
          <w:rFonts w:cstheme="minorHAnsi"/>
        </w:rPr>
        <w:t>EC2</w:t>
      </w:r>
      <w:r w:rsidRPr="00620C2F">
        <w:rPr>
          <w:rFonts w:cstheme="minorHAnsi"/>
          <w:bCs/>
        </w:rPr>
        <w:t xml:space="preserve">, ELB), </w:t>
      </w:r>
      <w:r w:rsidRPr="00620C2F">
        <w:rPr>
          <w:rFonts w:cstheme="minorHAnsi"/>
        </w:rPr>
        <w:t>EKS</w:t>
      </w:r>
      <w:r w:rsidRPr="00620C2F">
        <w:rPr>
          <w:rFonts w:cstheme="minorHAnsi"/>
          <w:bCs/>
        </w:rPr>
        <w:t xml:space="preserve">, </w:t>
      </w:r>
      <w:r w:rsidRPr="00620C2F">
        <w:rPr>
          <w:rFonts w:cstheme="minorHAnsi"/>
        </w:rPr>
        <w:t>ECS</w:t>
      </w:r>
      <w:r w:rsidRPr="00620C2F">
        <w:rPr>
          <w:rFonts w:cstheme="minorHAnsi"/>
          <w:bCs/>
        </w:rPr>
        <w:t>, Storage Services (</w:t>
      </w:r>
      <w:r w:rsidRPr="00620C2F">
        <w:rPr>
          <w:rFonts w:cstheme="minorHAnsi"/>
        </w:rPr>
        <w:t>S3</w:t>
      </w:r>
      <w:r w:rsidRPr="00620C2F">
        <w:rPr>
          <w:rFonts w:cstheme="minorHAnsi"/>
          <w:bCs/>
        </w:rPr>
        <w:t xml:space="preserve">, Elastic Block Storage), </w:t>
      </w:r>
      <w:r w:rsidRPr="00620C2F">
        <w:rPr>
          <w:rFonts w:cstheme="minorHAnsi"/>
        </w:rPr>
        <w:t>Lambda</w:t>
      </w:r>
      <w:r w:rsidRPr="00620C2F">
        <w:rPr>
          <w:rFonts w:cstheme="minorHAnsi"/>
          <w:bCs/>
        </w:rPr>
        <w:t>, Route 53, VPC, SNS, IAM and Cloud Watch.</w:t>
      </w:r>
    </w:p>
    <w:p w14:paraId="59D7B6EF" w14:textId="77777777" w:rsidR="00E9214C" w:rsidRPr="00620C2F" w:rsidRDefault="00E9214C" w:rsidP="00E9214C">
      <w:pPr>
        <w:pStyle w:val="ListParagraph"/>
        <w:numPr>
          <w:ilvl w:val="0"/>
          <w:numId w:val="2"/>
        </w:numPr>
        <w:rPr>
          <w:rFonts w:cstheme="minorHAnsi"/>
          <w:bCs/>
        </w:rPr>
      </w:pPr>
      <w:r w:rsidRPr="00620C2F">
        <w:rPr>
          <w:rFonts w:cstheme="minorHAnsi"/>
          <w:bCs/>
        </w:rPr>
        <w:t>Utilized the DevOps tools offered by AWS to create a CI/CD pipeline in AWS using Code Pipeline, Code Build, Code Deploy and AWS S3/Bitbucket.</w:t>
      </w:r>
    </w:p>
    <w:p w14:paraId="4391C956" w14:textId="77777777" w:rsidR="00E9214C" w:rsidRPr="00620C2F" w:rsidRDefault="00E9214C" w:rsidP="00E9214C">
      <w:pPr>
        <w:pStyle w:val="ListParagraph"/>
        <w:numPr>
          <w:ilvl w:val="0"/>
          <w:numId w:val="2"/>
        </w:numPr>
        <w:rPr>
          <w:rFonts w:cstheme="minorHAnsi"/>
          <w:bCs/>
        </w:rPr>
      </w:pPr>
      <w:r w:rsidRPr="00620C2F">
        <w:rPr>
          <w:rFonts w:cstheme="minorHAnsi"/>
          <w:bCs/>
        </w:rPr>
        <w:t>Set up, configure, and optimize EMR clusters for big data processing.</w:t>
      </w:r>
    </w:p>
    <w:p w14:paraId="4AE5D244" w14:textId="77777777" w:rsidR="00E9214C" w:rsidRPr="00620C2F" w:rsidRDefault="00E9214C" w:rsidP="00E9214C">
      <w:pPr>
        <w:pStyle w:val="ListParagraph"/>
        <w:numPr>
          <w:ilvl w:val="0"/>
          <w:numId w:val="2"/>
        </w:numPr>
        <w:rPr>
          <w:rFonts w:cstheme="minorHAnsi"/>
          <w:bCs/>
        </w:rPr>
      </w:pPr>
      <w:r w:rsidRPr="00620C2F">
        <w:rPr>
          <w:rFonts w:cstheme="minorHAnsi"/>
          <w:bCs/>
        </w:rPr>
        <w:t>Monitor cluster performance and tune resources for cost efficiency.</w:t>
      </w:r>
    </w:p>
    <w:p w14:paraId="6DC0555D" w14:textId="77777777" w:rsidR="00E9214C" w:rsidRPr="00620C2F" w:rsidRDefault="00E9214C" w:rsidP="00E9214C">
      <w:pPr>
        <w:pStyle w:val="ListParagraph"/>
        <w:numPr>
          <w:ilvl w:val="0"/>
          <w:numId w:val="2"/>
        </w:numPr>
        <w:rPr>
          <w:rFonts w:cstheme="minorHAnsi"/>
          <w:bCs/>
        </w:rPr>
      </w:pPr>
      <w:r w:rsidRPr="00620C2F">
        <w:rPr>
          <w:rFonts w:cstheme="minorHAnsi"/>
          <w:bCs/>
        </w:rPr>
        <w:t>Design and implement ETL pipelines using Spark on EMR.</w:t>
      </w:r>
    </w:p>
    <w:p w14:paraId="0697C8C0" w14:textId="77777777" w:rsidR="00E9214C" w:rsidRPr="00620C2F" w:rsidRDefault="00E9214C" w:rsidP="00E9214C">
      <w:pPr>
        <w:pStyle w:val="ListParagraph"/>
        <w:numPr>
          <w:ilvl w:val="0"/>
          <w:numId w:val="2"/>
        </w:numPr>
        <w:rPr>
          <w:rFonts w:cstheme="minorHAnsi"/>
          <w:bCs/>
        </w:rPr>
      </w:pPr>
      <w:r w:rsidRPr="00620C2F">
        <w:rPr>
          <w:rFonts w:cstheme="minorHAnsi"/>
          <w:bCs/>
        </w:rPr>
        <w:t>Integrated ELK stack with various cloud services and applications for comprehensive monitoring.</w:t>
      </w:r>
    </w:p>
    <w:p w14:paraId="07FD19E3" w14:textId="77777777" w:rsidR="00E9214C" w:rsidRPr="00620C2F" w:rsidRDefault="00E9214C" w:rsidP="00E9214C">
      <w:pPr>
        <w:pStyle w:val="ListParagraph"/>
        <w:numPr>
          <w:ilvl w:val="0"/>
          <w:numId w:val="2"/>
        </w:numPr>
        <w:rPr>
          <w:rFonts w:cstheme="minorHAnsi"/>
          <w:bCs/>
        </w:rPr>
      </w:pPr>
      <w:r w:rsidRPr="00620C2F">
        <w:rPr>
          <w:rFonts w:cstheme="minorHAnsi"/>
          <w:bCs/>
        </w:rPr>
        <w:t xml:space="preserve">Utilize Cloud Watch to monitor resources like </w:t>
      </w:r>
      <w:r w:rsidRPr="00620C2F">
        <w:rPr>
          <w:rFonts w:cstheme="minorHAnsi"/>
        </w:rPr>
        <w:t>EC2</w:t>
      </w:r>
      <w:r w:rsidRPr="00620C2F">
        <w:rPr>
          <w:rFonts w:cstheme="minorHAnsi"/>
          <w:bCs/>
        </w:rPr>
        <w:t>, CPU memory, Amazon RDS DB services, Dynamo DB, EBS volumes to set alarms for notification or automated actions to monitor logs for better understanding of the operations.</w:t>
      </w:r>
    </w:p>
    <w:p w14:paraId="13D6CC6B"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 xml:space="preserve">Develop and maintain dashboards in </w:t>
      </w:r>
      <w:r w:rsidRPr="00620C2F">
        <w:rPr>
          <w:rFonts w:eastAsia="Arial" w:cstheme="minorHAnsi"/>
          <w:bCs/>
          <w:color w:val="000000"/>
        </w:rPr>
        <w:t>Grafana</w:t>
      </w:r>
      <w:r w:rsidRPr="00620C2F">
        <w:rPr>
          <w:rFonts w:eastAsia="Arial" w:cstheme="minorHAnsi"/>
          <w:color w:val="000000"/>
        </w:rPr>
        <w:t xml:space="preserve"> to visualize application performance metrics (response times, error rates, and throughput), log data, and infrastructure metrics.</w:t>
      </w:r>
    </w:p>
    <w:p w14:paraId="326CEC21"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 xml:space="preserve">Define and collect key metrics (CPU, memory, network, application-specific metrics) for cloud resources (EC2 instance, GCP Compute Engine, Azure Blob Storage, Load balancers, GCP Storage, firewalls) using </w:t>
      </w:r>
      <w:r w:rsidRPr="00620C2F">
        <w:rPr>
          <w:rFonts w:eastAsia="Arial" w:cstheme="minorHAnsi"/>
          <w:bCs/>
          <w:color w:val="000000"/>
        </w:rPr>
        <w:t>Prometheus</w:t>
      </w:r>
      <w:r w:rsidRPr="00620C2F">
        <w:rPr>
          <w:rFonts w:eastAsia="Arial" w:cstheme="minorHAnsi"/>
          <w:color w:val="000000"/>
        </w:rPr>
        <w:t>.</w:t>
      </w:r>
    </w:p>
    <w:p w14:paraId="17AB7DDD"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lastRenderedPageBreak/>
        <w:t xml:space="preserve">Configure </w:t>
      </w:r>
      <w:r w:rsidRPr="00620C2F">
        <w:rPr>
          <w:rFonts w:eastAsia="Arial" w:cstheme="minorHAnsi"/>
          <w:bCs/>
          <w:color w:val="000000"/>
        </w:rPr>
        <w:t>Prometheus Alert manager</w:t>
      </w:r>
      <w:r w:rsidRPr="00620C2F">
        <w:rPr>
          <w:rFonts w:eastAsia="Arial" w:cstheme="minorHAnsi"/>
          <w:color w:val="000000"/>
        </w:rPr>
        <w:t xml:space="preserve"> or Grafana's alerting features for real-time notifications on cloud service metrics.</w:t>
      </w:r>
    </w:p>
    <w:p w14:paraId="290852E4"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 xml:space="preserve">Set up logging pipelines with </w:t>
      </w:r>
      <w:r w:rsidRPr="00620C2F">
        <w:rPr>
          <w:rFonts w:eastAsia="Arial" w:cstheme="minorHAnsi"/>
          <w:bCs/>
          <w:color w:val="000000"/>
        </w:rPr>
        <w:t>Loki</w:t>
      </w:r>
      <w:r w:rsidRPr="00620C2F">
        <w:rPr>
          <w:rFonts w:eastAsia="Arial" w:cstheme="minorHAnsi"/>
          <w:color w:val="000000"/>
        </w:rPr>
        <w:t>, ensuring all critical logs are available and searchable.</w:t>
      </w:r>
    </w:p>
    <w:p w14:paraId="3F60B2DE"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 xml:space="preserve">Create Grafana dashboards to visualize log data from </w:t>
      </w:r>
      <w:r w:rsidRPr="00620C2F">
        <w:rPr>
          <w:rFonts w:eastAsia="Arial" w:cstheme="minorHAnsi"/>
          <w:bCs/>
          <w:color w:val="000000"/>
        </w:rPr>
        <w:t>Elastic Search</w:t>
      </w:r>
      <w:r w:rsidRPr="00620C2F">
        <w:rPr>
          <w:rFonts w:eastAsia="Arial" w:cstheme="minorHAnsi"/>
          <w:color w:val="000000"/>
        </w:rPr>
        <w:t>, highlighting errors, warnings, and key events.</w:t>
      </w:r>
    </w:p>
    <w:p w14:paraId="7BBAD7C5"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Use Grafana dashboards and logs from Loki to troubleshoot performance or reliability issues in cloud services.</w:t>
      </w:r>
    </w:p>
    <w:p w14:paraId="49F49AB3" w14:textId="77777777" w:rsidR="00E9214C" w:rsidRPr="00620C2F" w:rsidRDefault="00E9214C" w:rsidP="00E9214C">
      <w:pPr>
        <w:pStyle w:val="ListParagraph"/>
        <w:numPr>
          <w:ilvl w:val="0"/>
          <w:numId w:val="2"/>
        </w:numPr>
        <w:spacing w:before="80" w:after="80"/>
        <w:jc w:val="both"/>
        <w:rPr>
          <w:rFonts w:eastAsia="Arial" w:cstheme="minorHAnsi"/>
          <w:color w:val="000000"/>
        </w:rPr>
      </w:pPr>
      <w:r w:rsidRPr="00620C2F">
        <w:rPr>
          <w:rFonts w:eastAsia="Arial" w:cstheme="minorHAnsi"/>
          <w:color w:val="000000"/>
        </w:rPr>
        <w:t>Use Infrastructure-as-Code (</w:t>
      </w:r>
      <w:proofErr w:type="spellStart"/>
      <w:r w:rsidRPr="00620C2F">
        <w:rPr>
          <w:rFonts w:eastAsia="Arial" w:cstheme="minorHAnsi"/>
          <w:color w:val="000000"/>
        </w:rPr>
        <w:t>IaC</w:t>
      </w:r>
      <w:proofErr w:type="spellEnd"/>
      <w:r w:rsidRPr="00620C2F">
        <w:rPr>
          <w:rFonts w:eastAsia="Arial" w:cstheme="minorHAnsi"/>
          <w:color w:val="000000"/>
        </w:rPr>
        <w:t>) tools (Terraform, CloudFormation) to deploy and manage observability components across multi-cloud environments.</w:t>
      </w:r>
    </w:p>
    <w:p w14:paraId="47DFA1DD" w14:textId="77777777" w:rsidR="00E9214C" w:rsidRPr="005719E1" w:rsidRDefault="00E9214C" w:rsidP="00E9214C">
      <w:pPr>
        <w:pStyle w:val="ListParagraph"/>
        <w:spacing w:before="80" w:after="80"/>
        <w:jc w:val="both"/>
        <w:rPr>
          <w:rFonts w:eastAsia="Arial" w:cstheme="minorHAnsi"/>
          <w:color w:val="000000"/>
        </w:rPr>
      </w:pPr>
    </w:p>
    <w:p w14:paraId="69517725"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 xml:space="preserve">Client: Humana, Hyderabad, India.                                                                              </w:t>
      </w:r>
      <w:r w:rsidR="005719E1">
        <w:rPr>
          <w:rFonts w:eastAsia="Arial" w:cstheme="minorHAnsi"/>
          <w:b/>
        </w:rPr>
        <w:t xml:space="preserve">                                      </w:t>
      </w:r>
      <w:r w:rsidRPr="005719E1">
        <w:rPr>
          <w:rFonts w:eastAsia="Arial" w:cstheme="minorHAnsi"/>
          <w:b/>
        </w:rPr>
        <w:t>Jan-2020 to Feb-2021</w:t>
      </w:r>
    </w:p>
    <w:p w14:paraId="7554BACD"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Role: Cloud Operations Engineer</w:t>
      </w:r>
    </w:p>
    <w:p w14:paraId="4E8F4E0C" w14:textId="77777777" w:rsidR="00E9214C" w:rsidRPr="005719E1" w:rsidRDefault="00E9214C" w:rsidP="00E9214C">
      <w:pPr>
        <w:jc w:val="both"/>
        <w:rPr>
          <w:rFonts w:cstheme="minorHAnsi"/>
          <w:bCs/>
          <w:lang w:val="en-GB" w:eastAsia="en-GB" w:bidi="en-US"/>
        </w:rPr>
      </w:pPr>
      <w:r w:rsidRPr="005719E1">
        <w:rPr>
          <w:rFonts w:cstheme="minorHAnsi"/>
          <w:b/>
          <w:lang w:val="en-GB" w:eastAsia="en-GB" w:bidi="en-US"/>
        </w:rPr>
        <w:t>Description:</w:t>
      </w:r>
      <w:r w:rsidRPr="005719E1">
        <w:rPr>
          <w:rFonts w:cstheme="minorHAnsi"/>
          <w:b/>
          <w:lang w:val="en-GB" w:eastAsia="en-GB" w:bidi="en-US"/>
        </w:rPr>
        <w:tab/>
      </w:r>
      <w:r w:rsidRPr="005719E1">
        <w:rPr>
          <w:rFonts w:cstheme="minorHAnsi"/>
          <w:bCs/>
          <w:lang w:val="en-GB" w:eastAsia="en-GB" w:bidi="en-US"/>
        </w:rPr>
        <w:t xml:space="preserve">Humana is a healthcare company. As part of On Premises Infrastructure to Cloud migration, Factory team implemented a POC to enable data security (Field Level Encryption) using </w:t>
      </w:r>
      <w:proofErr w:type="spellStart"/>
      <w:r w:rsidRPr="005719E1">
        <w:rPr>
          <w:rFonts w:cstheme="minorHAnsi"/>
          <w:bCs/>
          <w:lang w:val="en-GB" w:eastAsia="en-GB" w:bidi="en-US"/>
        </w:rPr>
        <w:t>Privacera</w:t>
      </w:r>
      <w:proofErr w:type="spellEnd"/>
      <w:r w:rsidRPr="005719E1">
        <w:rPr>
          <w:rFonts w:cstheme="minorHAnsi"/>
          <w:bCs/>
          <w:lang w:val="en-GB" w:eastAsia="en-GB" w:bidi="en-US"/>
        </w:rPr>
        <w:t xml:space="preserve"> tool for .Net application, SQL Server Integration Services (SSIS), SQL Server Reporting Servers (SSRS) and Power BI workloads.</w:t>
      </w:r>
      <w:r w:rsidRPr="005719E1">
        <w:rPr>
          <w:rFonts w:cstheme="minorHAnsi"/>
          <w:bCs/>
          <w:lang w:val="en-GB" w:eastAsia="en-GB" w:bidi="en-US"/>
        </w:rPr>
        <w:tab/>
      </w:r>
    </w:p>
    <w:p w14:paraId="6AB1FAB3" w14:textId="77777777" w:rsidR="00E9214C" w:rsidRPr="005719E1" w:rsidRDefault="00E9214C" w:rsidP="00E9214C">
      <w:pPr>
        <w:spacing w:before="20" w:after="20"/>
        <w:jc w:val="both"/>
        <w:rPr>
          <w:rFonts w:cstheme="minorHAnsi"/>
          <w:b/>
          <w:bCs/>
          <w:lang w:val="en-GB" w:eastAsia="en-GB" w:bidi="en-US"/>
        </w:rPr>
      </w:pPr>
      <w:r w:rsidRPr="005719E1">
        <w:rPr>
          <w:rFonts w:cstheme="minorHAnsi"/>
          <w:b/>
          <w:bCs/>
          <w:lang w:val="en-GB" w:eastAsia="en-GB" w:bidi="en-US"/>
        </w:rPr>
        <w:t>Roles and Responsibilities:</w:t>
      </w:r>
    </w:p>
    <w:p w14:paraId="48EB84C9" w14:textId="77777777" w:rsidR="00E9214C" w:rsidRPr="00620C2F" w:rsidRDefault="00E9214C" w:rsidP="00E9214C">
      <w:pPr>
        <w:pStyle w:val="ListParagraph"/>
        <w:numPr>
          <w:ilvl w:val="0"/>
          <w:numId w:val="1"/>
        </w:numPr>
        <w:spacing w:before="80" w:after="80"/>
        <w:jc w:val="both"/>
        <w:rPr>
          <w:rFonts w:eastAsia="Arial" w:cstheme="minorHAnsi"/>
          <w:color w:val="000000"/>
        </w:rPr>
      </w:pPr>
      <w:r w:rsidRPr="00620C2F">
        <w:rPr>
          <w:rFonts w:eastAsia="Arial" w:cstheme="minorHAnsi"/>
          <w:color w:val="000000"/>
        </w:rPr>
        <w:t xml:space="preserve">Created and deployed IaaS Azure virtual machines (VMs) and virtual machine scale sets (VMSSs) into </w:t>
      </w:r>
      <w:proofErr w:type="spellStart"/>
      <w:r w:rsidRPr="00620C2F">
        <w:rPr>
          <w:rFonts w:eastAsia="Arial" w:cstheme="minorHAnsi"/>
          <w:color w:val="000000"/>
        </w:rPr>
        <w:t>VNets</w:t>
      </w:r>
      <w:proofErr w:type="spellEnd"/>
      <w:r w:rsidRPr="00620C2F">
        <w:rPr>
          <w:rFonts w:eastAsia="Arial" w:cstheme="minorHAnsi"/>
          <w:color w:val="000000"/>
        </w:rPr>
        <w:t xml:space="preserve"> and subnets as a part of On-Premise Infrastructure migration to Cloud.</w:t>
      </w:r>
    </w:p>
    <w:p w14:paraId="0E51F21B" w14:textId="77777777" w:rsidR="00E9214C" w:rsidRPr="00620C2F" w:rsidRDefault="00E9214C" w:rsidP="00E9214C">
      <w:pPr>
        <w:pStyle w:val="ListParagraph"/>
        <w:numPr>
          <w:ilvl w:val="0"/>
          <w:numId w:val="1"/>
        </w:numPr>
        <w:spacing w:before="80" w:after="80"/>
        <w:jc w:val="both"/>
        <w:rPr>
          <w:rFonts w:eastAsia="Arial" w:cstheme="minorHAnsi"/>
          <w:color w:val="000000"/>
        </w:rPr>
      </w:pPr>
      <w:r w:rsidRPr="00620C2F">
        <w:rPr>
          <w:rFonts w:eastAsia="Arial" w:cstheme="minorHAnsi"/>
          <w:color w:val="000000"/>
        </w:rPr>
        <w:t>Troubleshooting and fixing environmental errors, pipeline errors etc.</w:t>
      </w:r>
    </w:p>
    <w:p w14:paraId="78C1BC8A" w14:textId="77777777" w:rsidR="00E9214C" w:rsidRPr="00620C2F" w:rsidRDefault="00E9214C" w:rsidP="00E9214C">
      <w:pPr>
        <w:pStyle w:val="ListParagraph"/>
        <w:numPr>
          <w:ilvl w:val="0"/>
          <w:numId w:val="1"/>
        </w:numPr>
        <w:spacing w:before="80" w:after="80"/>
        <w:jc w:val="both"/>
        <w:rPr>
          <w:rFonts w:eastAsia="Arial" w:cstheme="minorHAnsi"/>
          <w:color w:val="000000"/>
        </w:rPr>
      </w:pPr>
      <w:r w:rsidRPr="00620C2F">
        <w:rPr>
          <w:rFonts w:eastAsia="Arial" w:cstheme="minorHAnsi"/>
          <w:color w:val="000000"/>
        </w:rPr>
        <w:t xml:space="preserve">Implemented a POC to enable Field Level Encryption / Column Level Encryption for two .NET applications using a third-party tool </w:t>
      </w:r>
      <w:proofErr w:type="spellStart"/>
      <w:r w:rsidRPr="00620C2F">
        <w:rPr>
          <w:rFonts w:eastAsia="Arial" w:cstheme="minorHAnsi"/>
          <w:bCs/>
          <w:color w:val="000000"/>
        </w:rPr>
        <w:t>Privacera</w:t>
      </w:r>
      <w:proofErr w:type="spellEnd"/>
      <w:r w:rsidRPr="00620C2F">
        <w:rPr>
          <w:rFonts w:eastAsia="Arial" w:cstheme="minorHAnsi"/>
          <w:bCs/>
          <w:color w:val="000000"/>
        </w:rPr>
        <w:t xml:space="preserve">. </w:t>
      </w:r>
    </w:p>
    <w:p w14:paraId="3B6AE5F5" w14:textId="77777777" w:rsidR="00E9214C" w:rsidRPr="00620C2F" w:rsidRDefault="00E9214C" w:rsidP="00E9214C">
      <w:pPr>
        <w:pStyle w:val="ListParagraph"/>
        <w:numPr>
          <w:ilvl w:val="0"/>
          <w:numId w:val="1"/>
        </w:numPr>
        <w:spacing w:before="80" w:after="80"/>
        <w:jc w:val="both"/>
        <w:rPr>
          <w:rFonts w:eastAsia="Arial" w:cstheme="minorHAnsi"/>
          <w:color w:val="000000"/>
        </w:rPr>
      </w:pPr>
      <w:r w:rsidRPr="00620C2F">
        <w:rPr>
          <w:rFonts w:eastAsia="Arial" w:cstheme="minorHAnsi"/>
          <w:color w:val="000000"/>
        </w:rPr>
        <w:t xml:space="preserve">Implemented a POC to enable data protection using </w:t>
      </w:r>
      <w:proofErr w:type="spellStart"/>
      <w:r w:rsidRPr="00620C2F">
        <w:rPr>
          <w:rFonts w:eastAsia="Arial" w:cstheme="minorHAnsi"/>
          <w:color w:val="000000"/>
        </w:rPr>
        <w:t>Privacera</w:t>
      </w:r>
      <w:proofErr w:type="spellEnd"/>
      <w:r w:rsidRPr="00620C2F">
        <w:rPr>
          <w:rFonts w:eastAsia="Arial" w:cstheme="minorHAnsi"/>
          <w:color w:val="000000"/>
        </w:rPr>
        <w:t xml:space="preserve"> Crypto API and ODBC Gateway encryption methods for data at-rest and data in-transit for SQL Server Integration Services (SSIS), SQL Server Reporting and Power BI workloads.</w:t>
      </w:r>
    </w:p>
    <w:p w14:paraId="0F04AA2B" w14:textId="77777777" w:rsidR="00E9214C" w:rsidRPr="00620C2F" w:rsidRDefault="00E9214C" w:rsidP="00E9214C">
      <w:pPr>
        <w:pStyle w:val="ListParagraph"/>
        <w:numPr>
          <w:ilvl w:val="0"/>
          <w:numId w:val="1"/>
        </w:numPr>
        <w:rPr>
          <w:rFonts w:cstheme="minorHAnsi"/>
          <w:bCs/>
        </w:rPr>
      </w:pPr>
      <w:r w:rsidRPr="00620C2F">
        <w:rPr>
          <w:rFonts w:cstheme="minorHAnsi"/>
          <w:bCs/>
        </w:rPr>
        <w:t>Shared hands-on technical support to accelerate Cloud learning among teammates and involved in educating team to implement best practices.</w:t>
      </w:r>
    </w:p>
    <w:p w14:paraId="4100F602" w14:textId="77777777" w:rsidR="00E9214C" w:rsidRPr="00620C2F" w:rsidRDefault="00E9214C" w:rsidP="00E9214C">
      <w:pPr>
        <w:pStyle w:val="ListParagraph"/>
        <w:numPr>
          <w:ilvl w:val="0"/>
          <w:numId w:val="1"/>
        </w:numPr>
        <w:rPr>
          <w:rFonts w:cstheme="minorHAnsi"/>
        </w:rPr>
      </w:pPr>
      <w:r w:rsidRPr="00620C2F">
        <w:rPr>
          <w:rFonts w:eastAsia="Times" w:cstheme="minorHAnsi"/>
          <w:color w:val="000000"/>
        </w:rPr>
        <w:t xml:space="preserve">Define Automation roadmaps to team. Work with teams to understand their needs and drive them towards CICD. </w:t>
      </w:r>
    </w:p>
    <w:p w14:paraId="5CEA8204" w14:textId="77777777" w:rsidR="00E9214C" w:rsidRPr="00620C2F" w:rsidRDefault="00E9214C" w:rsidP="00E9214C">
      <w:pPr>
        <w:pStyle w:val="ListParagraph"/>
        <w:numPr>
          <w:ilvl w:val="0"/>
          <w:numId w:val="1"/>
        </w:numPr>
        <w:rPr>
          <w:rFonts w:cstheme="minorHAnsi"/>
        </w:rPr>
      </w:pPr>
      <w:r w:rsidRPr="00620C2F">
        <w:rPr>
          <w:rFonts w:eastAsia="Times" w:cstheme="minorHAnsi"/>
        </w:rPr>
        <w:t>Managing day-to-day software configuration management activities for multiple product lines, including source code control, Version control, branch management, </w:t>
      </w:r>
      <w:r w:rsidRPr="00620C2F">
        <w:rPr>
          <w:rFonts w:eastAsia="Times" w:cstheme="minorHAnsi"/>
          <w:bCs/>
          <w:color w:val="000000"/>
        </w:rPr>
        <w:t>build</w:t>
      </w:r>
      <w:r w:rsidRPr="00620C2F">
        <w:rPr>
          <w:rFonts w:eastAsia="Times" w:cstheme="minorHAnsi"/>
        </w:rPr>
        <w:t> management, </w:t>
      </w:r>
      <w:r w:rsidRPr="00620C2F">
        <w:rPr>
          <w:rFonts w:eastAsia="Times" w:cstheme="minorHAnsi"/>
          <w:bCs/>
          <w:color w:val="000000"/>
        </w:rPr>
        <w:t>release</w:t>
      </w:r>
      <w:r w:rsidRPr="00620C2F">
        <w:rPr>
          <w:rFonts w:eastAsia="Times" w:cstheme="minorHAnsi"/>
        </w:rPr>
        <w:t> management, etc.</w:t>
      </w:r>
    </w:p>
    <w:p w14:paraId="2B8AC4BF" w14:textId="77777777" w:rsidR="00E9214C" w:rsidRPr="00620C2F" w:rsidRDefault="00E9214C" w:rsidP="00E9214C">
      <w:pPr>
        <w:pStyle w:val="ListParagraph"/>
        <w:numPr>
          <w:ilvl w:val="0"/>
          <w:numId w:val="1"/>
        </w:numPr>
        <w:rPr>
          <w:rFonts w:cstheme="minorHAnsi"/>
        </w:rPr>
      </w:pPr>
      <w:r w:rsidRPr="00620C2F">
        <w:rPr>
          <w:rFonts w:eastAsia="Times" w:cstheme="minorHAnsi"/>
        </w:rPr>
        <w:t>Established and maintained CI/CD pipelines using GitLab CI/CD, automating deployment processes for microservices based applications.</w:t>
      </w:r>
    </w:p>
    <w:p w14:paraId="05AA9F71" w14:textId="77777777" w:rsidR="00E9214C" w:rsidRPr="005719E1" w:rsidRDefault="00E9214C" w:rsidP="00E9214C">
      <w:pPr>
        <w:autoSpaceDE w:val="0"/>
        <w:autoSpaceDN w:val="0"/>
        <w:adjustRightInd w:val="0"/>
        <w:spacing w:after="0" w:line="240" w:lineRule="auto"/>
        <w:contextualSpacing/>
        <w:jc w:val="both"/>
        <w:rPr>
          <w:rFonts w:cstheme="minorHAnsi"/>
          <w:b/>
        </w:rPr>
      </w:pPr>
      <w:r w:rsidRPr="005719E1">
        <w:rPr>
          <w:rFonts w:cstheme="minorHAnsi"/>
          <w:b/>
        </w:rPr>
        <w:t xml:space="preserve">Client: American Express, </w:t>
      </w:r>
      <w:r w:rsidRPr="005719E1">
        <w:rPr>
          <w:rFonts w:cstheme="minorHAnsi"/>
          <w:b/>
          <w:bCs/>
        </w:rPr>
        <w:t>Phoenix, Arizona</w:t>
      </w:r>
      <w:r w:rsidRPr="005719E1">
        <w:rPr>
          <w:rFonts w:cstheme="minorHAnsi"/>
          <w:b/>
        </w:rPr>
        <w:t xml:space="preserve">                                                                  </w:t>
      </w:r>
      <w:r w:rsidR="005719E1">
        <w:rPr>
          <w:rFonts w:cstheme="minorHAnsi"/>
          <w:b/>
        </w:rPr>
        <w:t xml:space="preserve">                             </w:t>
      </w:r>
      <w:r w:rsidRPr="005719E1">
        <w:rPr>
          <w:rFonts w:cstheme="minorHAnsi"/>
          <w:b/>
        </w:rPr>
        <w:t>Jan-2019 to Dec-2019</w:t>
      </w:r>
    </w:p>
    <w:p w14:paraId="7DB37389" w14:textId="77777777" w:rsidR="00E9214C" w:rsidRPr="005719E1" w:rsidRDefault="00E9214C" w:rsidP="00E9214C">
      <w:pPr>
        <w:autoSpaceDE w:val="0"/>
        <w:autoSpaceDN w:val="0"/>
        <w:adjustRightInd w:val="0"/>
        <w:spacing w:after="0" w:line="240" w:lineRule="auto"/>
        <w:contextualSpacing/>
        <w:jc w:val="both"/>
        <w:rPr>
          <w:rFonts w:cstheme="minorHAnsi"/>
          <w:b/>
        </w:rPr>
      </w:pPr>
      <w:r w:rsidRPr="005719E1">
        <w:rPr>
          <w:rFonts w:cstheme="minorHAnsi"/>
          <w:b/>
        </w:rPr>
        <w:t>Role: Major Incident Manager</w:t>
      </w:r>
    </w:p>
    <w:p w14:paraId="68644587" w14:textId="77777777" w:rsidR="00E9214C" w:rsidRPr="005719E1" w:rsidRDefault="00E9214C" w:rsidP="00E9214C">
      <w:pPr>
        <w:jc w:val="both"/>
        <w:rPr>
          <w:rFonts w:cstheme="minorHAnsi"/>
          <w:color w:val="000000" w:themeColor="text1"/>
        </w:rPr>
      </w:pPr>
      <w:r w:rsidRPr="005719E1">
        <w:rPr>
          <w:rFonts w:cstheme="minorHAnsi"/>
          <w:b/>
          <w:lang w:val="en-GB" w:eastAsia="en-GB" w:bidi="en-US"/>
        </w:rPr>
        <w:t>Description:</w:t>
      </w:r>
      <w:r w:rsidRPr="005719E1">
        <w:rPr>
          <w:rFonts w:cstheme="minorHAnsi"/>
        </w:rPr>
        <w:t xml:space="preserve"> </w:t>
      </w:r>
      <w:r w:rsidRPr="005719E1">
        <w:rPr>
          <w:rFonts w:cstheme="minorHAnsi"/>
          <w:color w:val="000000" w:themeColor="text1"/>
        </w:rPr>
        <w:t>EMIM team strives towards achieving high availability and performance of business-critical applications and this involves working in close coordination with Incident and Problem Management, Development, Server support and Business groups to proactively identify, communicate and work towards circumvention of issues with the help of vast variety of available tools and platforms. The purpose is to minimize the adverse impact on business operations, ensure that agreed levels of assured service quality are maintained for all platforms and business processes within American Express.</w:t>
      </w:r>
    </w:p>
    <w:p w14:paraId="69CC487F" w14:textId="77777777" w:rsidR="00E9214C" w:rsidRPr="005719E1" w:rsidRDefault="00E9214C" w:rsidP="00E9214C">
      <w:pPr>
        <w:jc w:val="both"/>
        <w:rPr>
          <w:rFonts w:cstheme="minorHAnsi"/>
          <w:b/>
          <w:bCs/>
        </w:rPr>
      </w:pPr>
      <w:r w:rsidRPr="005719E1">
        <w:rPr>
          <w:rFonts w:cstheme="minorHAnsi"/>
          <w:b/>
          <w:bCs/>
        </w:rPr>
        <w:t>Roles and Responsibilities:</w:t>
      </w:r>
    </w:p>
    <w:p w14:paraId="5D062506"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Managed and drove Production issues troubleshooting and RCA calls.</w:t>
      </w:r>
    </w:p>
    <w:p w14:paraId="4FC73ECE"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Initiated and moderated bridge calls to resolve application issues, production issues, Tier 1 application availability or performance-related issues as per the application team/business request.</w:t>
      </w:r>
    </w:p>
    <w:p w14:paraId="29C146B2"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Leads and manages a global service organization to manage all business-critical incidents impacting the enterprise ecosystem.</w:t>
      </w:r>
    </w:p>
    <w:p w14:paraId="76C1D6AE"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lastRenderedPageBreak/>
        <w:t>Facilitate live outage calls, capturing technical findings from subject matter experts, documenting action items, assigning owners and time frames and following-up on status.</w:t>
      </w:r>
    </w:p>
    <w:p w14:paraId="0555BE03"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Successfully identify, engage and escalate all teams required to resolve outages.</w:t>
      </w:r>
    </w:p>
    <w:p w14:paraId="456722AD"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Manage relationships between Technology and suppliers to ensure levels are monitored and followed, as indicated in terms of agreement.</w:t>
      </w:r>
    </w:p>
    <w:p w14:paraId="20AA196C"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Partner with Business Unit Partners to identify, quantify and communicate business impact.</w:t>
      </w:r>
    </w:p>
    <w:p w14:paraId="389DFE28"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Concisely detail and summarize the technical and business impacts of a managed event.</w:t>
      </w:r>
    </w:p>
    <w:p w14:paraId="202C07AB"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Ensure communications are sent to stakeholders at regular intervals and within expected timeframes.</w:t>
      </w:r>
    </w:p>
    <w:p w14:paraId="542EFB5E"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Ensure adherence to Availability Management processes and continuously focus on enhancing Enterprise major incident process.</w:t>
      </w:r>
    </w:p>
    <w:p w14:paraId="296E3398"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 xml:space="preserve">Client: American Express, Phoenix, Arizona                                                              </w:t>
      </w:r>
      <w:r w:rsidR="005719E1">
        <w:rPr>
          <w:rFonts w:eastAsia="Arial" w:cstheme="minorHAnsi"/>
          <w:b/>
        </w:rPr>
        <w:t xml:space="preserve">                                 </w:t>
      </w:r>
      <w:r w:rsidRPr="005719E1">
        <w:rPr>
          <w:rFonts w:eastAsia="Arial" w:cstheme="minorHAnsi"/>
          <w:b/>
        </w:rPr>
        <w:t>Dec-2013 to Dec-2018</w:t>
      </w:r>
    </w:p>
    <w:p w14:paraId="03BE1E05"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Role: Observability Engineer</w:t>
      </w:r>
    </w:p>
    <w:p w14:paraId="2F926A74" w14:textId="77777777" w:rsidR="00E9214C" w:rsidRPr="005719E1" w:rsidRDefault="00E9214C" w:rsidP="00E9214C">
      <w:pPr>
        <w:spacing w:after="200" w:line="276" w:lineRule="auto"/>
        <w:rPr>
          <w:rFonts w:eastAsia="Arial" w:cstheme="minorHAnsi"/>
        </w:rPr>
      </w:pPr>
      <w:r w:rsidRPr="005719E1">
        <w:rPr>
          <w:rFonts w:eastAsia="Arial" w:cstheme="minorHAnsi"/>
          <w:b/>
        </w:rPr>
        <w:t>Description:</w:t>
      </w:r>
      <w:r w:rsidRPr="005719E1">
        <w:rPr>
          <w:rFonts w:eastAsia="Arial" w:cstheme="minorHAnsi"/>
        </w:rPr>
        <w:t xml:space="preserve"> EMTE was formed to increase customer satisfaction and shareholder value by providing AET, the tools and services to improve application availability, improve network reliability, reduce time for incident resolution and support problem management across the enterprise. EMTE provides access to monitoring tools and the expertise needed to setup a strong Application Performance Management platform that monitors availability and measures performance for Applications and their supporting infrastructures. EMTE partners with leading APM providers like Dynatrace, AppDynamics and Splunk in providing various monitoring services across multiple platforms. Some of the key services provided by EMTE are:</w:t>
      </w:r>
    </w:p>
    <w:p w14:paraId="1F0AA64E"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Application Performance Monitoring (Dynatrace)</w:t>
      </w:r>
    </w:p>
    <w:p w14:paraId="769AC0B8"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Synthetic Monitoring and Customer Satisfaction (Dynatrace synthetic monitoring/Gomez)</w:t>
      </w:r>
    </w:p>
    <w:p w14:paraId="29E05080"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Log Monitoring (Elasticsearch, Splunk)</w:t>
      </w:r>
    </w:p>
    <w:p w14:paraId="1D7D0981"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Real User Monitoring (Dynatrace)</w:t>
      </w:r>
    </w:p>
    <w:p w14:paraId="60E26CE2"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Real Transaction Monitoring (CVA, ADA)</w:t>
      </w:r>
    </w:p>
    <w:p w14:paraId="6977FDD4"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Server Health Monitoring (True sight)</w:t>
      </w:r>
    </w:p>
    <w:p w14:paraId="3B51A527"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Citrix Monitoring (Edge Sight)</w:t>
      </w:r>
    </w:p>
    <w:p w14:paraId="46399BAA" w14:textId="00ED8A06" w:rsidR="00E9214C" w:rsidRPr="005719E1" w:rsidRDefault="00777B62" w:rsidP="00E9214C">
      <w:pPr>
        <w:pStyle w:val="ListParagraph"/>
        <w:numPr>
          <w:ilvl w:val="0"/>
          <w:numId w:val="2"/>
        </w:numPr>
        <w:jc w:val="both"/>
        <w:rPr>
          <w:rFonts w:cstheme="minorHAnsi"/>
          <w:bCs/>
        </w:rPr>
      </w:pPr>
      <w:r w:rsidRPr="005719E1">
        <w:rPr>
          <w:rFonts w:cstheme="minorHAnsi"/>
          <w:bCs/>
        </w:rPr>
        <w:t>Moog soft</w:t>
      </w:r>
      <w:r w:rsidR="00E9214C" w:rsidRPr="005719E1">
        <w:rPr>
          <w:rFonts w:cstheme="minorHAnsi"/>
          <w:bCs/>
        </w:rPr>
        <w:t xml:space="preserve"> AIOps </w:t>
      </w:r>
    </w:p>
    <w:p w14:paraId="2B15A213"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Grafana and Kibana</w:t>
      </w:r>
    </w:p>
    <w:p w14:paraId="77F77A28" w14:textId="77777777" w:rsidR="00E9214C" w:rsidRPr="005719E1" w:rsidRDefault="00E9214C" w:rsidP="00E9214C">
      <w:pPr>
        <w:jc w:val="both"/>
        <w:rPr>
          <w:rFonts w:cstheme="minorHAnsi"/>
          <w:b/>
          <w:bCs/>
        </w:rPr>
      </w:pPr>
      <w:r w:rsidRPr="005719E1">
        <w:rPr>
          <w:rFonts w:cstheme="minorHAnsi"/>
          <w:b/>
          <w:bCs/>
        </w:rPr>
        <w:t>Roles and Responsibilities:</w:t>
      </w:r>
    </w:p>
    <w:p w14:paraId="6C1646C4"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Worked with application teams in gathering the monitoring requirements, evaluated the existing tools and suggested appropriate monitoring solution.</w:t>
      </w:r>
    </w:p>
    <w:p w14:paraId="2DA5BF52"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Managed and administered Moog</w:t>
      </w:r>
      <w:r w:rsidR="00620C2F">
        <w:rPr>
          <w:rFonts w:cstheme="minorHAnsi"/>
          <w:bCs/>
        </w:rPr>
        <w:t xml:space="preserve"> </w:t>
      </w:r>
      <w:r w:rsidRPr="005719E1">
        <w:rPr>
          <w:rFonts w:cstheme="minorHAnsi"/>
          <w:bCs/>
        </w:rPr>
        <w:t>soft AI</w:t>
      </w:r>
      <w:r w:rsidR="00620C2F">
        <w:rPr>
          <w:rFonts w:cstheme="minorHAnsi"/>
          <w:bCs/>
        </w:rPr>
        <w:t xml:space="preserve"> </w:t>
      </w:r>
      <w:r w:rsidRPr="005719E1">
        <w:rPr>
          <w:rFonts w:cstheme="minorHAnsi"/>
          <w:bCs/>
        </w:rPr>
        <w:t>Ops as the Enterprise Event Management Solution.</w:t>
      </w:r>
    </w:p>
    <w:p w14:paraId="4AA978D7"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Implemented situation-based Incident creation in Moog</w:t>
      </w:r>
      <w:r w:rsidR="00620C2F">
        <w:rPr>
          <w:rFonts w:cstheme="minorHAnsi"/>
          <w:bCs/>
        </w:rPr>
        <w:t xml:space="preserve"> </w:t>
      </w:r>
      <w:r w:rsidRPr="005719E1">
        <w:rPr>
          <w:rFonts w:cstheme="minorHAnsi"/>
          <w:bCs/>
        </w:rPr>
        <w:t>soft instead of legacy approach of using Alerts.</w:t>
      </w:r>
    </w:p>
    <w:p w14:paraId="628DB7F4"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Worked with different teams like server support, network support and engineering teams for setting up monitoring tools in development, test and production environments.</w:t>
      </w:r>
    </w:p>
    <w:p w14:paraId="71D70266"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Enabled Self servicing to synthetic monitoring customers and provided training on Dynatrace synthetic monitoring tool (Gomez) for self-enablement.</w:t>
      </w:r>
    </w:p>
    <w:p w14:paraId="6083FF6F"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Created important documents like User guide, Admin guide, Onboarding document and Overview document for different toolsets.</w:t>
      </w:r>
    </w:p>
    <w:p w14:paraId="42EB333F"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Provided training to application teams for effective usage of EMTE tools and its capabilities.</w:t>
      </w:r>
    </w:p>
    <w:p w14:paraId="5419BD45"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Administered and supported different tools like Gomez, CVA, ADA, Wily, BMC, True</w:t>
      </w:r>
      <w:r w:rsidR="00620C2F">
        <w:rPr>
          <w:rFonts w:cstheme="minorHAnsi"/>
          <w:bCs/>
        </w:rPr>
        <w:t xml:space="preserve"> </w:t>
      </w:r>
      <w:r w:rsidRPr="005719E1">
        <w:rPr>
          <w:rFonts w:cstheme="minorHAnsi"/>
          <w:bCs/>
        </w:rPr>
        <w:t>sight Proactively monitored tools and its infrastructure to achieve high availability.</w:t>
      </w:r>
    </w:p>
    <w:p w14:paraId="7A7EE18B"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Proactively identified gaps with monitoring tools, eliminated risks by implementing workarounds.</w:t>
      </w:r>
    </w:p>
    <w:p w14:paraId="709F9DC2"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lastRenderedPageBreak/>
        <w:t>Performed application performance triage to help identify performance issues like Network latency, Application code issues and Database slowness issues.</w:t>
      </w:r>
    </w:p>
    <w:p w14:paraId="36741CE1"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Worked on tool-related incidents, identified root cause and provided permanent fix.</w:t>
      </w:r>
    </w:p>
    <w:p w14:paraId="1F84B1E4"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Performed performance baselining for more than 100 applications using different toolsets.</w:t>
      </w:r>
    </w:p>
    <w:p w14:paraId="40A93C9D"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Analyzed and identified recurring problems, implemented agreed remedies and preventive measures.</w:t>
      </w:r>
    </w:p>
    <w:p w14:paraId="37872322"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Maintained platform stability by implementing required changes and following the change management guidelines.</w:t>
      </w:r>
    </w:p>
    <w:p w14:paraId="565BAFDC"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Worked with tool support teams on version upgrades, stability issues, capacity issues and on existing gaps.</w:t>
      </w:r>
    </w:p>
    <w:p w14:paraId="167662F7"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Onboarded applications, created dashboards, configured alerts and granted access to tools.</w:t>
      </w:r>
    </w:p>
    <w:p w14:paraId="56BF619D"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Performed application data flow analysis, network/SSL traffic analysis using Wireshark and created network flow diagrams to identify feed issues for Agent less tools.</w:t>
      </w:r>
    </w:p>
    <w:p w14:paraId="0710B39B" w14:textId="77777777" w:rsidR="00E9214C" w:rsidRPr="005719E1" w:rsidRDefault="00E9214C" w:rsidP="00E9214C">
      <w:pPr>
        <w:pStyle w:val="ListParagraph"/>
        <w:numPr>
          <w:ilvl w:val="0"/>
          <w:numId w:val="2"/>
        </w:numPr>
        <w:jc w:val="both"/>
        <w:rPr>
          <w:rFonts w:cstheme="minorHAnsi"/>
          <w:bCs/>
        </w:rPr>
      </w:pPr>
      <w:r w:rsidRPr="005719E1">
        <w:rPr>
          <w:rFonts w:cstheme="minorHAnsi"/>
          <w:bCs/>
        </w:rPr>
        <w:t>Created, configured and supported Gomez scripts for all the critical Amex applications.</w:t>
      </w:r>
    </w:p>
    <w:p w14:paraId="26C7068B"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 xml:space="preserve">Client: American Express, Bangalore, India.                                                         </w:t>
      </w:r>
      <w:r w:rsidR="005719E1">
        <w:rPr>
          <w:rFonts w:eastAsia="Arial" w:cstheme="minorHAnsi"/>
          <w:b/>
        </w:rPr>
        <w:t xml:space="preserve">                                      </w:t>
      </w:r>
      <w:r w:rsidRPr="005719E1">
        <w:rPr>
          <w:rFonts w:eastAsia="Arial" w:cstheme="minorHAnsi"/>
          <w:b/>
        </w:rPr>
        <w:t xml:space="preserve"> Feb 2010 to Nov-2013</w:t>
      </w:r>
    </w:p>
    <w:p w14:paraId="3C52D60B" w14:textId="77777777" w:rsidR="00E9214C" w:rsidRPr="005719E1" w:rsidRDefault="00E9214C" w:rsidP="00E9214C">
      <w:pPr>
        <w:spacing w:after="0" w:line="240" w:lineRule="auto"/>
        <w:jc w:val="both"/>
        <w:rPr>
          <w:rFonts w:eastAsia="Arial" w:cstheme="minorHAnsi"/>
          <w:b/>
        </w:rPr>
      </w:pPr>
      <w:r w:rsidRPr="005719E1">
        <w:rPr>
          <w:rFonts w:eastAsia="Arial" w:cstheme="minorHAnsi"/>
          <w:b/>
        </w:rPr>
        <w:t>Role: Production Support Executive</w:t>
      </w:r>
    </w:p>
    <w:p w14:paraId="50EA2BC7" w14:textId="77777777" w:rsidR="00E9214C" w:rsidRPr="005719E1" w:rsidRDefault="00E9214C" w:rsidP="00E9214C">
      <w:pPr>
        <w:spacing w:after="200" w:line="276" w:lineRule="auto"/>
        <w:rPr>
          <w:rFonts w:eastAsia="Arial" w:cstheme="minorHAnsi"/>
          <w:color w:val="000000"/>
        </w:rPr>
      </w:pPr>
      <w:r w:rsidRPr="005719E1">
        <w:rPr>
          <w:rFonts w:eastAsia="Arial" w:cstheme="minorHAnsi"/>
          <w:b/>
        </w:rPr>
        <w:t>Description:</w:t>
      </w:r>
      <w:r w:rsidRPr="005719E1">
        <w:rPr>
          <w:rFonts w:eastAsia="Arial" w:cstheme="minorHAnsi"/>
        </w:rPr>
        <w:t xml:space="preserve"> </w:t>
      </w:r>
      <w:r w:rsidRPr="005719E1">
        <w:rPr>
          <w:rFonts w:eastAsia="Arial" w:cstheme="minorHAnsi"/>
          <w:color w:val="000000"/>
        </w:rPr>
        <w:t>ECC team proactively monitors all the Amex tier 1 applications for any availability or performance related issues from a centralized location. ECC is a privileged team having access to all the monitoring tools and event management console (TBSM), to which events from all the monitoring tools are fed. ECC team monitors TBSM console and uses various tools to identify application or infrastructure related issues and notify application teams. ECC team strives towards achieving high availability and performance of business-critical applications and this involves working in close coordination with Incident and Problem Management, Development, Server support and Business groups to proactively identify, communicate and work towards circumvention of issues with the help of vast variety of available tools and platforms.</w:t>
      </w:r>
    </w:p>
    <w:p w14:paraId="429E4B95" w14:textId="77777777" w:rsidR="00E9214C" w:rsidRPr="005719E1" w:rsidRDefault="00E9214C" w:rsidP="00E9214C">
      <w:pPr>
        <w:spacing w:after="200" w:line="276" w:lineRule="auto"/>
        <w:jc w:val="both"/>
        <w:rPr>
          <w:rFonts w:eastAsia="Arial" w:cstheme="minorHAnsi"/>
          <w:b/>
        </w:rPr>
      </w:pPr>
      <w:r w:rsidRPr="005719E1">
        <w:rPr>
          <w:rFonts w:eastAsia="Arial" w:cstheme="minorHAnsi"/>
          <w:b/>
        </w:rPr>
        <w:t>Roles and Responsibilities:</w:t>
      </w:r>
    </w:p>
    <w:p w14:paraId="4DC6683F" w14:textId="77777777" w:rsidR="00E9214C" w:rsidRPr="005719E1" w:rsidRDefault="00E9214C" w:rsidP="00E9214C">
      <w:pPr>
        <w:pStyle w:val="ListParagraph"/>
        <w:numPr>
          <w:ilvl w:val="0"/>
          <w:numId w:val="2"/>
        </w:numPr>
        <w:rPr>
          <w:rFonts w:cstheme="minorHAnsi"/>
          <w:bCs/>
        </w:rPr>
      </w:pPr>
      <w:r w:rsidRPr="005719E1">
        <w:rPr>
          <w:rFonts w:cstheme="minorHAnsi"/>
          <w:bCs/>
        </w:rPr>
        <w:t>Analyzed client server architecture for various ECC supported applications and performed a deep dive into application/web server logs to trouble shoot and identify issues.</w:t>
      </w:r>
    </w:p>
    <w:p w14:paraId="4F9A1FEA" w14:textId="77777777" w:rsidR="00E9214C" w:rsidRPr="005719E1" w:rsidRDefault="00E9214C" w:rsidP="00E9214C">
      <w:pPr>
        <w:pStyle w:val="ListParagraph"/>
        <w:numPr>
          <w:ilvl w:val="0"/>
          <w:numId w:val="2"/>
        </w:numPr>
        <w:rPr>
          <w:rFonts w:cstheme="minorHAnsi"/>
          <w:bCs/>
        </w:rPr>
      </w:pPr>
      <w:r w:rsidRPr="005719E1">
        <w:rPr>
          <w:rFonts w:cstheme="minorHAnsi"/>
          <w:bCs/>
        </w:rPr>
        <w:t>Gathered real-time data of web application response time, OS performance, Network performance for Application infrastructure.</w:t>
      </w:r>
    </w:p>
    <w:p w14:paraId="66C7247B" w14:textId="77777777" w:rsidR="00E9214C" w:rsidRPr="005719E1" w:rsidRDefault="00E9214C" w:rsidP="00E9214C">
      <w:pPr>
        <w:pStyle w:val="ListParagraph"/>
        <w:numPr>
          <w:ilvl w:val="0"/>
          <w:numId w:val="2"/>
        </w:numPr>
        <w:rPr>
          <w:rFonts w:cstheme="minorHAnsi"/>
          <w:bCs/>
        </w:rPr>
      </w:pPr>
      <w:r w:rsidRPr="005719E1">
        <w:rPr>
          <w:rFonts w:cstheme="minorHAnsi"/>
          <w:bCs/>
        </w:rPr>
        <w:t>Performed periodic checks to review efficiency and health of servers and applications.</w:t>
      </w:r>
    </w:p>
    <w:p w14:paraId="00CF5FAC" w14:textId="77777777" w:rsidR="00E9214C" w:rsidRPr="005719E1" w:rsidRDefault="00E9214C" w:rsidP="00E9214C">
      <w:pPr>
        <w:pStyle w:val="ListParagraph"/>
        <w:numPr>
          <w:ilvl w:val="0"/>
          <w:numId w:val="2"/>
        </w:numPr>
        <w:rPr>
          <w:rFonts w:cstheme="minorHAnsi"/>
          <w:bCs/>
        </w:rPr>
      </w:pPr>
      <w:r w:rsidRPr="005719E1">
        <w:rPr>
          <w:rFonts w:cstheme="minorHAnsi"/>
          <w:bCs/>
        </w:rPr>
        <w:t>Monitored all the environments for any issues and follow-up with respective teams (application team, development team, integration team, server services team, database team).</w:t>
      </w:r>
    </w:p>
    <w:p w14:paraId="2E960CEC" w14:textId="77777777" w:rsidR="00E9214C" w:rsidRPr="005719E1" w:rsidRDefault="00E9214C" w:rsidP="00E9214C">
      <w:pPr>
        <w:pStyle w:val="ListParagraph"/>
        <w:numPr>
          <w:ilvl w:val="0"/>
          <w:numId w:val="2"/>
        </w:numPr>
        <w:rPr>
          <w:rFonts w:cstheme="minorHAnsi"/>
          <w:bCs/>
        </w:rPr>
      </w:pPr>
      <w:r w:rsidRPr="005719E1">
        <w:rPr>
          <w:rFonts w:cstheme="minorHAnsi"/>
          <w:bCs/>
        </w:rPr>
        <w:t>Prepared reports and documents for application performance data.</w:t>
      </w:r>
    </w:p>
    <w:p w14:paraId="4D7A7F7E" w14:textId="77777777" w:rsidR="00E9214C" w:rsidRPr="005719E1" w:rsidRDefault="00E9214C" w:rsidP="00E9214C">
      <w:pPr>
        <w:pStyle w:val="ListParagraph"/>
        <w:numPr>
          <w:ilvl w:val="0"/>
          <w:numId w:val="2"/>
        </w:numPr>
        <w:rPr>
          <w:rFonts w:cstheme="minorHAnsi"/>
          <w:bCs/>
        </w:rPr>
      </w:pPr>
      <w:r w:rsidRPr="005719E1">
        <w:rPr>
          <w:rFonts w:cstheme="minorHAnsi"/>
          <w:bCs/>
        </w:rPr>
        <w:t>Analyzed existing alert inventory and investigated scope for setting up of new alerts to avoid future business outage.</w:t>
      </w:r>
    </w:p>
    <w:p w14:paraId="6F79EE3C" w14:textId="77777777" w:rsidR="00E9214C" w:rsidRPr="005719E1" w:rsidRDefault="00E9214C" w:rsidP="00E9214C">
      <w:pPr>
        <w:pStyle w:val="ListParagraph"/>
        <w:numPr>
          <w:ilvl w:val="0"/>
          <w:numId w:val="2"/>
        </w:numPr>
        <w:rPr>
          <w:rFonts w:cstheme="minorHAnsi"/>
          <w:bCs/>
        </w:rPr>
      </w:pPr>
      <w:r w:rsidRPr="005719E1">
        <w:rPr>
          <w:rFonts w:cstheme="minorHAnsi"/>
          <w:bCs/>
        </w:rPr>
        <w:t>Managed and drove Production issue troubleshooting and RCA calls.</w:t>
      </w:r>
    </w:p>
    <w:p w14:paraId="33B553B5" w14:textId="77777777" w:rsidR="00E9214C" w:rsidRPr="005719E1" w:rsidRDefault="00E9214C" w:rsidP="00E9214C">
      <w:pPr>
        <w:pStyle w:val="ListParagraph"/>
        <w:numPr>
          <w:ilvl w:val="0"/>
          <w:numId w:val="2"/>
        </w:numPr>
        <w:rPr>
          <w:rFonts w:cstheme="minorHAnsi"/>
          <w:bCs/>
        </w:rPr>
      </w:pPr>
      <w:r w:rsidRPr="005719E1">
        <w:rPr>
          <w:rFonts w:cstheme="minorHAnsi"/>
          <w:bCs/>
        </w:rPr>
        <w:t>Performed regular Deep dive into application’s performance through available tools like Tivoli Platform, CA Wily, CVA, BMC Platform, Site scope, keynote.</w:t>
      </w:r>
    </w:p>
    <w:p w14:paraId="4E590D69" w14:textId="77777777" w:rsidR="00E9214C" w:rsidRPr="005719E1" w:rsidRDefault="00E9214C" w:rsidP="00E9214C">
      <w:pPr>
        <w:pStyle w:val="ListParagraph"/>
        <w:numPr>
          <w:ilvl w:val="0"/>
          <w:numId w:val="2"/>
        </w:numPr>
        <w:rPr>
          <w:rFonts w:cstheme="minorHAnsi"/>
          <w:bCs/>
        </w:rPr>
      </w:pPr>
      <w:r w:rsidRPr="005719E1">
        <w:rPr>
          <w:rFonts w:cstheme="minorHAnsi"/>
          <w:bCs/>
        </w:rPr>
        <w:t>Performed high response and dip analysis for all the critical application by analyzing the web and application server logs.</w:t>
      </w:r>
    </w:p>
    <w:p w14:paraId="496459FF" w14:textId="77777777" w:rsidR="00E9214C" w:rsidRPr="005719E1" w:rsidRDefault="00E9214C" w:rsidP="00E9214C">
      <w:pPr>
        <w:pStyle w:val="ListParagraph"/>
        <w:numPr>
          <w:ilvl w:val="0"/>
          <w:numId w:val="2"/>
        </w:numPr>
        <w:rPr>
          <w:rFonts w:cstheme="minorHAnsi"/>
          <w:bCs/>
        </w:rPr>
      </w:pPr>
      <w:r w:rsidRPr="005719E1">
        <w:rPr>
          <w:rFonts w:cstheme="minorHAnsi"/>
          <w:bCs/>
        </w:rPr>
        <w:t>Created health check scripts to capture the server health related metrics for the ECC supported applications.</w:t>
      </w:r>
    </w:p>
    <w:p w14:paraId="29DD7836" w14:textId="77777777" w:rsidR="00E9214C" w:rsidRPr="005719E1" w:rsidRDefault="00E9214C" w:rsidP="00E9214C">
      <w:pPr>
        <w:pStyle w:val="ListParagraph"/>
        <w:numPr>
          <w:ilvl w:val="0"/>
          <w:numId w:val="2"/>
        </w:numPr>
        <w:rPr>
          <w:rFonts w:cstheme="minorHAnsi"/>
          <w:bCs/>
        </w:rPr>
      </w:pPr>
      <w:r w:rsidRPr="005719E1">
        <w:rPr>
          <w:rFonts w:cstheme="minorHAnsi"/>
          <w:bCs/>
        </w:rPr>
        <w:t>Used Amex propriety tool ITSM to work on Incidents and Identify root cause and resolution.</w:t>
      </w:r>
    </w:p>
    <w:p w14:paraId="30596AA9" w14:textId="77777777" w:rsidR="00E9214C" w:rsidRPr="005719E1" w:rsidRDefault="00E9214C" w:rsidP="00E9214C">
      <w:pPr>
        <w:pStyle w:val="ListParagraph"/>
        <w:numPr>
          <w:ilvl w:val="0"/>
          <w:numId w:val="2"/>
        </w:numPr>
        <w:rPr>
          <w:rFonts w:cstheme="minorHAnsi"/>
          <w:bCs/>
        </w:rPr>
      </w:pPr>
      <w:r w:rsidRPr="005719E1">
        <w:rPr>
          <w:rFonts w:cstheme="minorHAnsi"/>
          <w:bCs/>
        </w:rPr>
        <w:t>Worked with application teams in implementing the permanent fix for recurring issues.</w:t>
      </w:r>
    </w:p>
    <w:p w14:paraId="715DB453" w14:textId="77777777" w:rsidR="00E9214C" w:rsidRPr="005719E1" w:rsidRDefault="00E9214C" w:rsidP="00E9214C">
      <w:pPr>
        <w:pStyle w:val="ListParagraph"/>
        <w:numPr>
          <w:ilvl w:val="0"/>
          <w:numId w:val="2"/>
        </w:numPr>
        <w:rPr>
          <w:rFonts w:cstheme="minorHAnsi"/>
          <w:bCs/>
        </w:rPr>
      </w:pPr>
      <w:r w:rsidRPr="005719E1">
        <w:rPr>
          <w:rFonts w:cstheme="minorHAnsi"/>
          <w:bCs/>
        </w:rPr>
        <w:t>Worked with IBM teams to setup LFA (Log File Adaptor) alerts for proactive identification of application issues.</w:t>
      </w:r>
    </w:p>
    <w:p w14:paraId="32DBD9AD" w14:textId="77777777" w:rsidR="00E9214C" w:rsidRPr="005719E1" w:rsidRDefault="00E9214C" w:rsidP="00E9214C">
      <w:pPr>
        <w:rPr>
          <w:rFonts w:cstheme="minorHAnsi"/>
          <w:b/>
        </w:rPr>
      </w:pPr>
    </w:p>
    <w:sectPr w:rsidR="00E9214C" w:rsidRPr="005719E1" w:rsidSect="005852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6D82"/>
    <w:multiLevelType w:val="hybridMultilevel"/>
    <w:tmpl w:val="C854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108D7"/>
    <w:multiLevelType w:val="hybridMultilevel"/>
    <w:tmpl w:val="A76E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9748781">
    <w:abstractNumId w:val="1"/>
  </w:num>
  <w:num w:numId="2" w16cid:durableId="19211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8B"/>
    <w:rsid w:val="00053737"/>
    <w:rsid w:val="000A5F25"/>
    <w:rsid w:val="002F65CB"/>
    <w:rsid w:val="0030080D"/>
    <w:rsid w:val="003366D9"/>
    <w:rsid w:val="003B17BF"/>
    <w:rsid w:val="00537182"/>
    <w:rsid w:val="00567561"/>
    <w:rsid w:val="005719E1"/>
    <w:rsid w:val="0058528B"/>
    <w:rsid w:val="00620C2F"/>
    <w:rsid w:val="006F06A4"/>
    <w:rsid w:val="0070449B"/>
    <w:rsid w:val="00747B14"/>
    <w:rsid w:val="00777B62"/>
    <w:rsid w:val="00811B96"/>
    <w:rsid w:val="00853093"/>
    <w:rsid w:val="00856B92"/>
    <w:rsid w:val="00904A0D"/>
    <w:rsid w:val="00922D8E"/>
    <w:rsid w:val="00AC0138"/>
    <w:rsid w:val="00CC5036"/>
    <w:rsid w:val="00CF65CA"/>
    <w:rsid w:val="00E9214C"/>
    <w:rsid w:val="00FB1403"/>
    <w:rsid w:val="00FC4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1A599"/>
  <w15:chartTrackingRefBased/>
  <w15:docId w15:val="{0A5B99D1-596A-422A-8810-930FEE0D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8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9214C"/>
    <w:pPr>
      <w:spacing w:after="200" w:line="276" w:lineRule="auto"/>
      <w:ind w:left="720"/>
      <w:contextualSpacing/>
    </w:pPr>
    <w:rPr>
      <w:rFonts w:eastAsiaTheme="minorHAnsi"/>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E92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6</Pages>
  <Words>2801</Words>
  <Characters>15967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Kevin</cp:lastModifiedBy>
  <cp:revision>25</cp:revision>
  <dcterms:created xsi:type="dcterms:W3CDTF">2025-02-27T21:31:00Z</dcterms:created>
  <dcterms:modified xsi:type="dcterms:W3CDTF">2025-03-03T18:37:00Z</dcterms:modified>
</cp:coreProperties>
</file>