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9692" w14:textId="0FDCD38C" w:rsidR="00F22497" w:rsidRPr="002A47BE" w:rsidRDefault="00E42EEC" w:rsidP="002A47BE">
      <w:pPr>
        <w:spacing w:after="0" w:line="240" w:lineRule="auto"/>
        <w:ind w:left="-360"/>
        <w:jc w:val="center"/>
        <w:rPr>
          <w:rFonts w:ascii="Times New Roman" w:hAnsi="Times New Roman" w:cs="Times New Roman"/>
          <w:b/>
          <w:bCs/>
          <w:sz w:val="20"/>
          <w:szCs w:val="20"/>
          <w:lang w:val="pt-BR"/>
        </w:rPr>
      </w:pPr>
      <w:r w:rsidRPr="002A47BE">
        <w:rPr>
          <w:rFonts w:ascii="Times New Roman" w:hAnsi="Times New Roman" w:cs="Times New Roman"/>
          <w:b/>
          <w:bCs/>
          <w:sz w:val="20"/>
          <w:szCs w:val="20"/>
          <w:lang w:val="pt-BR"/>
        </w:rPr>
        <w:t>DURGA SAI LAKSHMI EEDA</w:t>
      </w:r>
    </w:p>
    <w:p w14:paraId="46D34CBC" w14:textId="4074E4A3" w:rsidR="00F22497" w:rsidRPr="002A47BE" w:rsidRDefault="003858D5" w:rsidP="002A47BE">
      <w:pPr>
        <w:spacing w:after="0" w:line="240" w:lineRule="auto"/>
        <w:ind w:left="-360"/>
        <w:jc w:val="center"/>
        <w:rPr>
          <w:rFonts w:ascii="Times New Roman" w:hAnsi="Times New Roman" w:cs="Times New Roman"/>
          <w:b/>
          <w:bCs/>
          <w:sz w:val="20"/>
          <w:szCs w:val="20"/>
          <w:lang w:val="pt-BR"/>
        </w:rPr>
      </w:pPr>
      <w:r w:rsidRPr="002A47BE">
        <w:rPr>
          <w:rFonts w:ascii="Times New Roman" w:hAnsi="Times New Roman" w:cs="Times New Roman"/>
          <w:b/>
          <w:bCs/>
          <w:sz w:val="20"/>
          <w:szCs w:val="20"/>
          <w:lang w:val="pt-BR"/>
        </w:rPr>
        <w:t xml:space="preserve">SENIOR </w:t>
      </w:r>
      <w:r w:rsidR="00F22497" w:rsidRPr="002A47BE">
        <w:rPr>
          <w:rFonts w:ascii="Times New Roman" w:hAnsi="Times New Roman" w:cs="Times New Roman"/>
          <w:b/>
          <w:bCs/>
          <w:sz w:val="20"/>
          <w:szCs w:val="20"/>
          <w:lang w:val="pt-BR"/>
        </w:rPr>
        <w:t>SAP CONSULTANT</w:t>
      </w:r>
    </w:p>
    <w:p w14:paraId="062763C7" w14:textId="77777777" w:rsidR="003858D5" w:rsidRPr="002A47BE" w:rsidRDefault="003858D5" w:rsidP="002A47BE">
      <w:pPr>
        <w:spacing w:after="0" w:line="240" w:lineRule="auto"/>
        <w:ind w:left="-360"/>
        <w:jc w:val="center"/>
        <w:rPr>
          <w:rFonts w:ascii="Times New Roman" w:hAnsi="Times New Roman" w:cs="Times New Roman"/>
          <w:b/>
          <w:bCs/>
          <w:sz w:val="20"/>
          <w:szCs w:val="20"/>
          <w:lang w:val="pt-BR"/>
        </w:rPr>
      </w:pPr>
    </w:p>
    <w:p w14:paraId="0EF0B6C7" w14:textId="4293E2F7" w:rsidR="0075109C" w:rsidRPr="002A47BE" w:rsidRDefault="0075109C" w:rsidP="002A47BE">
      <w:pPr>
        <w:spacing w:after="0" w:line="240" w:lineRule="auto"/>
        <w:ind w:left="-360"/>
        <w:rPr>
          <w:rFonts w:ascii="Times New Roman" w:hAnsi="Times New Roman" w:cs="Times New Roman"/>
          <w:b/>
          <w:bCs/>
          <w:sz w:val="20"/>
          <w:szCs w:val="20"/>
        </w:rPr>
      </w:pPr>
      <w:r w:rsidRPr="002A47BE">
        <w:rPr>
          <w:rFonts w:ascii="Times New Roman" w:hAnsi="Times New Roman" w:cs="Times New Roman"/>
          <w:b/>
          <w:bCs/>
          <w:sz w:val="20"/>
          <w:szCs w:val="20"/>
        </w:rPr>
        <w:t xml:space="preserve">LINKEDIN: </w:t>
      </w:r>
      <w:hyperlink r:id="rId5" w:history="1">
        <w:r w:rsidRPr="002A47BE">
          <w:rPr>
            <w:rStyle w:val="Hyperlink"/>
            <w:rFonts w:ascii="Times New Roman" w:hAnsi="Times New Roman" w:cs="Times New Roman"/>
            <w:b/>
            <w:bCs/>
            <w:sz w:val="20"/>
            <w:szCs w:val="20"/>
          </w:rPr>
          <w:t>http://www.linkedin.com/in/durga-sai-lakshmi-eeda-</w:t>
        </w:r>
      </w:hyperlink>
    </w:p>
    <w:p w14:paraId="4E760191" w14:textId="7AA4D794" w:rsidR="00A52B66" w:rsidRPr="002A47BE" w:rsidRDefault="00F22497" w:rsidP="002A47BE">
      <w:pPr>
        <w:spacing w:after="0" w:line="240" w:lineRule="auto"/>
        <w:ind w:left="-360"/>
        <w:rPr>
          <w:rFonts w:ascii="Times New Roman" w:hAnsi="Times New Roman" w:cs="Times New Roman"/>
          <w:b/>
          <w:bCs/>
          <w:sz w:val="20"/>
          <w:szCs w:val="20"/>
        </w:rPr>
      </w:pPr>
      <w:r w:rsidRPr="002A47BE">
        <w:rPr>
          <w:rFonts w:ascii="Times New Roman" w:hAnsi="Times New Roman" w:cs="Times New Roman"/>
          <w:b/>
          <w:bCs/>
          <w:sz w:val="20"/>
          <w:szCs w:val="20"/>
        </w:rPr>
        <w:t>EMAIL:</w:t>
      </w:r>
      <w:r w:rsidR="00A52B66" w:rsidRPr="002A47BE">
        <w:rPr>
          <w:rFonts w:ascii="Times New Roman" w:hAnsi="Times New Roman" w:cs="Times New Roman"/>
          <w:b/>
          <w:bCs/>
          <w:sz w:val="20"/>
          <w:szCs w:val="20"/>
        </w:rPr>
        <w:t xml:space="preserve"> </w:t>
      </w:r>
      <w:hyperlink r:id="rId6" w:history="1">
        <w:r w:rsidR="0075109C" w:rsidRPr="002A47BE">
          <w:rPr>
            <w:rStyle w:val="Hyperlink"/>
            <w:rFonts w:ascii="Times New Roman" w:hAnsi="Times New Roman" w:cs="Times New Roman"/>
            <w:b/>
            <w:bCs/>
            <w:sz w:val="20"/>
            <w:szCs w:val="20"/>
          </w:rPr>
          <w:t>lakshmidurga2878@gmail.com</w:t>
        </w:r>
      </w:hyperlink>
      <w:r w:rsidR="0075109C" w:rsidRPr="002A47BE">
        <w:rPr>
          <w:rFonts w:ascii="Times New Roman" w:hAnsi="Times New Roman" w:cs="Times New Roman"/>
          <w:b/>
          <w:bCs/>
          <w:sz w:val="20"/>
          <w:szCs w:val="20"/>
        </w:rPr>
        <w:t xml:space="preserve">; </w:t>
      </w:r>
      <w:r w:rsidR="003858D5" w:rsidRPr="002A47BE">
        <w:rPr>
          <w:rFonts w:ascii="Times New Roman" w:hAnsi="Times New Roman" w:cs="Times New Roman"/>
          <w:b/>
          <w:bCs/>
          <w:sz w:val="20"/>
          <w:szCs w:val="20"/>
        </w:rPr>
        <w:t xml:space="preserve">                                                                          </w:t>
      </w:r>
      <w:r w:rsidRPr="002A47BE">
        <w:rPr>
          <w:rFonts w:ascii="Times New Roman" w:hAnsi="Times New Roman" w:cs="Times New Roman"/>
          <w:b/>
          <w:bCs/>
          <w:sz w:val="20"/>
          <w:szCs w:val="20"/>
        </w:rPr>
        <w:t>CONTACT</w:t>
      </w:r>
      <w:r w:rsidR="00CF289B" w:rsidRPr="002A47BE">
        <w:rPr>
          <w:rFonts w:ascii="Times New Roman" w:hAnsi="Times New Roman" w:cs="Times New Roman"/>
          <w:b/>
          <w:bCs/>
          <w:sz w:val="20"/>
          <w:szCs w:val="20"/>
        </w:rPr>
        <w:t xml:space="preserve"> </w:t>
      </w:r>
      <w:r w:rsidRPr="002A47BE">
        <w:rPr>
          <w:rFonts w:ascii="Times New Roman" w:hAnsi="Times New Roman" w:cs="Times New Roman"/>
          <w:b/>
          <w:bCs/>
          <w:sz w:val="20"/>
          <w:szCs w:val="20"/>
        </w:rPr>
        <w:t>NO</w:t>
      </w:r>
      <w:r w:rsidR="00CF289B" w:rsidRPr="002A47BE">
        <w:rPr>
          <w:rFonts w:ascii="Times New Roman" w:hAnsi="Times New Roman" w:cs="Times New Roman"/>
          <w:b/>
          <w:bCs/>
          <w:sz w:val="20"/>
          <w:szCs w:val="20"/>
        </w:rPr>
        <w:t xml:space="preserve">: </w:t>
      </w:r>
      <w:r w:rsidR="00A52B66" w:rsidRPr="002A47BE">
        <w:rPr>
          <w:rFonts w:ascii="Times New Roman" w:hAnsi="Times New Roman" w:cs="Times New Roman"/>
          <w:b/>
          <w:bCs/>
          <w:sz w:val="20"/>
          <w:szCs w:val="20"/>
        </w:rPr>
        <w:t>+1 9137176316</w:t>
      </w:r>
      <w:r w:rsidR="0075109C" w:rsidRPr="002A47BE">
        <w:rPr>
          <w:rFonts w:ascii="Times New Roman" w:hAnsi="Times New Roman" w:cs="Times New Roman"/>
          <w:b/>
          <w:bCs/>
          <w:sz w:val="20"/>
          <w:szCs w:val="20"/>
        </w:rPr>
        <w:t>.</w:t>
      </w:r>
      <w:r w:rsidR="00A52B66" w:rsidRPr="002A47BE">
        <w:rPr>
          <w:rFonts w:ascii="Times New Roman" w:hAnsi="Times New Roman" w:cs="Times New Roman"/>
          <w:b/>
          <w:bCs/>
          <w:vanish/>
          <w:sz w:val="20"/>
          <w:szCs w:val="20"/>
          <w:lang w:val="en-US"/>
        </w:rPr>
        <w:t>Top of Form</w:t>
      </w:r>
      <w:r w:rsidR="0075109C" w:rsidRPr="002A47BE">
        <w:rPr>
          <w:rFonts w:ascii="Times New Roman" w:hAnsi="Times New Roman" w:cs="Times New Roman"/>
          <w:b/>
          <w:bCs/>
          <w:vanish/>
          <w:sz w:val="20"/>
          <w:szCs w:val="20"/>
          <w:lang w:val="en-US"/>
        </w:rPr>
        <w:t>.,;</w:t>
      </w:r>
    </w:p>
    <w:p w14:paraId="44E23313" w14:textId="77777777" w:rsidR="00A52B66" w:rsidRPr="002A47BE" w:rsidRDefault="00A52B66" w:rsidP="002A47BE">
      <w:pPr>
        <w:spacing w:after="0" w:line="240" w:lineRule="auto"/>
        <w:ind w:left="-360"/>
        <w:rPr>
          <w:rFonts w:ascii="Times New Roman" w:hAnsi="Times New Roman" w:cs="Times New Roman"/>
          <w:b/>
          <w:bCs/>
          <w:vanish/>
          <w:sz w:val="20"/>
          <w:szCs w:val="20"/>
          <w:lang w:val="en-US"/>
        </w:rPr>
      </w:pPr>
      <w:r w:rsidRPr="002A47BE">
        <w:rPr>
          <w:rFonts w:ascii="Times New Roman" w:hAnsi="Times New Roman" w:cs="Times New Roman"/>
          <w:b/>
          <w:bCs/>
          <w:vanish/>
          <w:sz w:val="20"/>
          <w:szCs w:val="20"/>
          <w:lang w:val="en-US"/>
        </w:rPr>
        <w:t>Bottom of Form</w:t>
      </w:r>
    </w:p>
    <w:p w14:paraId="142F25BB" w14:textId="5735D383" w:rsidR="00F22497" w:rsidRPr="002A47BE" w:rsidRDefault="00000000" w:rsidP="002A47BE">
      <w:pPr>
        <w:spacing w:after="0" w:line="240" w:lineRule="auto"/>
        <w:ind w:left="-360"/>
        <w:rPr>
          <w:rFonts w:ascii="Times New Roman" w:hAnsi="Times New Roman" w:cs="Times New Roman"/>
          <w:b/>
          <w:bCs/>
          <w:sz w:val="20"/>
          <w:szCs w:val="20"/>
        </w:rPr>
      </w:pPr>
      <w:r>
        <w:rPr>
          <w:rFonts w:ascii="Times New Roman" w:hAnsi="Times New Roman" w:cs="Times New Roman"/>
          <w:b/>
          <w:bCs/>
          <w:noProof/>
          <w:sz w:val="20"/>
          <w:szCs w:val="20"/>
        </w:rPr>
        <w:pict w14:anchorId="4700396F">
          <v:rect id="_x0000_i1025" style="width:0;height:1.5pt" o:hralign="center" o:hrstd="t" o:hr="t" fillcolor="#a0a0a0" stroked="f"/>
        </w:pict>
      </w:r>
    </w:p>
    <w:p w14:paraId="6FC7362C" w14:textId="77777777" w:rsidR="00F22497" w:rsidRPr="002A47BE" w:rsidRDefault="00F22497" w:rsidP="002A47BE">
      <w:pPr>
        <w:spacing w:line="240" w:lineRule="auto"/>
        <w:ind w:left="-360"/>
        <w:rPr>
          <w:rFonts w:ascii="Times New Roman" w:eastAsia="Calibri" w:hAnsi="Times New Roman" w:cs="Times New Roman"/>
          <w:b/>
          <w:bCs/>
          <w:color w:val="000000"/>
          <w:sz w:val="20"/>
          <w:szCs w:val="20"/>
          <w:u w:val="single"/>
        </w:rPr>
      </w:pPr>
      <w:r w:rsidRPr="002A47BE">
        <w:rPr>
          <w:rFonts w:ascii="Times New Roman" w:eastAsia="Calibri" w:hAnsi="Times New Roman" w:cs="Times New Roman"/>
          <w:b/>
          <w:bCs/>
          <w:color w:val="000000"/>
          <w:sz w:val="20"/>
          <w:szCs w:val="20"/>
          <w:u w:val="single"/>
        </w:rPr>
        <w:t>PROFESSIONAL SUMMARY:</w:t>
      </w:r>
    </w:p>
    <w:p w14:paraId="5431C8FC" w14:textId="226F62D2"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Seasoned SAP Finance Consultant with 6 years of experience specializing in SAP Financial Services (FS-CD and FI-GL), Insurance Domain, and advanced financial integration with S/4HANA systems.</w:t>
      </w:r>
    </w:p>
    <w:p w14:paraId="14F84D42" w14:textId="15532412"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Proven expertise in configuring SAP FS-CD solutions for comprehensive billing, disbursement, and reconciliation processes, ensuring data accuracy and compliance with evolving financial regulations.</w:t>
      </w:r>
    </w:p>
    <w:p w14:paraId="14B88B0F" w14:textId="5C92F71D"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Hands-on experience in end-to-end implementations of SAP Finance modules, including project preparation, configuration, optimization, and post-go-live support.</w:t>
      </w:r>
    </w:p>
    <w:p w14:paraId="06BB8D21" w14:textId="6E049C6B"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Demonstrated ability to lead technical workshops, conduct fit-to-standard analysis, and deliver optimized business solutions that align with client-specific financial requirements.</w:t>
      </w:r>
    </w:p>
    <w:p w14:paraId="6421D3D3" w14:textId="2ABD764F"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Proficient in performing system integration between SAP FS-CD and external applications using SAP BTP, enabling seamless data exchange and real-time reporting.</w:t>
      </w:r>
    </w:p>
    <w:p w14:paraId="00C81F45" w14:textId="42A4B17C"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Expert in developing and maintaining complex ABAP enhancements to automate billing, reconciliation, and reporting processes, minimizing manual interventions and reducing errors.</w:t>
      </w:r>
    </w:p>
    <w:p w14:paraId="186456D6" w14:textId="267BE17B"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Skilled in leveraging SAP Credit Management and Collections Management to enhance risk assessment, credit tracking, and payment automation processes.</w:t>
      </w:r>
    </w:p>
    <w:p w14:paraId="5C640F22" w14:textId="326CA488"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Strong experience in financial data migration from legacy systems to SAP ECC and S/4HANA, maintaining data consistency and accuracy throughout the transition.</w:t>
      </w:r>
    </w:p>
    <w:p w14:paraId="05A563F5" w14:textId="09DB2477"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Proven track record of optimizing payment processing by integrating multi-channel disbursement methods and automating validation checks.</w:t>
      </w:r>
    </w:p>
    <w:p w14:paraId="34F86CA5" w14:textId="5B68D58C"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Adept at creating dynamic financial reports and dashboards using SAP Analytics Cloud and embedded reporting tools, providing actionable insights to decision-makers.</w:t>
      </w:r>
    </w:p>
    <w:p w14:paraId="396CCA16" w14:textId="12395BA1"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Experienced in configuring tax reporting functionalities within SAP FI-GL to comply with GST and VAT regulations, minimizing compliance risks.</w:t>
      </w:r>
    </w:p>
    <w:p w14:paraId="1D918729" w14:textId="7329A794"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Extensive experience in developing custom ABAP reports to track billing discrepancies and reconciliation accuracy, enhancing financial transparency.</w:t>
      </w:r>
    </w:p>
    <w:p w14:paraId="72FAE936" w14:textId="6FB20985"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Proficient in coordinating cross-functional teams to resolve system issues, perform root cause analysis, and implement targeted solutions for sustained system performance.</w:t>
      </w:r>
    </w:p>
    <w:p w14:paraId="1ED1BB19" w14:textId="3F7347F5"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Excellent in user training and knowledge transfer, with experience designing practical training modules to enhance user adoption of new SAP functionalities.</w:t>
      </w:r>
    </w:p>
    <w:p w14:paraId="6F0378EF" w14:textId="4A20E7EF"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Expertise in integrating financial modules with business process mapping to streamline workflows and achieve consistent transaction processing.</w:t>
      </w:r>
    </w:p>
    <w:p w14:paraId="73435445" w14:textId="03FAFB57"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Strong background in data archiving and performance optimization to maintain system stability and compliance with data retention policies.</w:t>
      </w:r>
    </w:p>
    <w:p w14:paraId="644AA9B5" w14:textId="77777777" w:rsidR="001400BF"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Adept at implementing automated exception handling procedures to address transaction failures and reduce manual troubleshooting efforts.</w:t>
      </w:r>
      <w:r w:rsidR="001400BF">
        <w:rPr>
          <w:rFonts w:ascii="Times New Roman" w:eastAsia="Andale Sans UI" w:hAnsi="Times New Roman" w:cs="Times New Roman"/>
          <w:bCs/>
          <w:kern w:val="3"/>
          <w:sz w:val="20"/>
          <w:szCs w:val="20"/>
          <w:lang w:val="en-US" w:eastAsia="ja-JP" w:bidi="fa-IR"/>
        </w:rPr>
        <w:t xml:space="preserve"> </w:t>
      </w:r>
    </w:p>
    <w:p w14:paraId="7904C72F" w14:textId="5D0357C3" w:rsidR="00CF79C4" w:rsidRPr="002A47BE" w:rsidRDefault="001400BF"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1400BF">
        <w:rPr>
          <w:rFonts w:ascii="Times New Roman" w:eastAsia="Andale Sans UI" w:hAnsi="Times New Roman" w:cs="Times New Roman"/>
          <w:bCs/>
          <w:kern w:val="3"/>
          <w:sz w:val="20"/>
          <w:szCs w:val="20"/>
          <w:lang w:eastAsia="ja-JP" w:bidi="fa-IR"/>
        </w:rPr>
        <w:t>Experienced in implementing and configuring insurance claims management, underwriting processes, and policy administration within SAP FS-CD to enhance financial operations in the insurance sector.</w:t>
      </w:r>
    </w:p>
    <w:p w14:paraId="475A5A79" w14:textId="5DF51851"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Managed business process reengineering initiatives to align legacy systems with modern SAP frameworks, reducing technical debt and enhancing maintainability.</w:t>
      </w:r>
    </w:p>
    <w:p w14:paraId="704DAC4B" w14:textId="49F64778"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Hands-on experience with SAP FI, SAP SD, SAP MM, and SAP PP modules, providing functional expertise in sales, distribution, material management, and production planning processes.</w:t>
      </w:r>
    </w:p>
    <w:p w14:paraId="6ED7BF5D" w14:textId="793005AE"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Proven ability to handle system upgrades and enhancements with minimal disruption, ensuring smooth transition and operational continuity.</w:t>
      </w:r>
    </w:p>
    <w:p w14:paraId="65D55861" w14:textId="2B793D85"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Strong communication and analytical skills to interpret complex requirements and deliver practical solutions that align with business goals.</w:t>
      </w:r>
    </w:p>
    <w:p w14:paraId="44AC7C58" w14:textId="0A876381"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Proven leadership in project delivery, from conceptualization through implementation and post-deployment support, adhering to industry best practices and standards.</w:t>
      </w:r>
    </w:p>
    <w:p w14:paraId="282B2685" w14:textId="48A51175"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Capable of developing robust technical documentation and maintaining comprehensive knowledge repositories for ongoing system maintenance and troubleshooting.</w:t>
      </w:r>
    </w:p>
    <w:p w14:paraId="1A717B09" w14:textId="6923DBAA" w:rsidR="00CF79C4" w:rsidRPr="002A47BE" w:rsidRDefault="00CF79C4" w:rsidP="002A47BE">
      <w:pPr>
        <w:pStyle w:val="ListParagraph"/>
        <w:numPr>
          <w:ilvl w:val="0"/>
          <w:numId w:val="40"/>
        </w:numPr>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Dedicated to continuous improvement and keeping up with the latest SAP technologies and best practices to maintain expertise in the field.</w:t>
      </w:r>
    </w:p>
    <w:p w14:paraId="663E174F" w14:textId="7B3CBFCF" w:rsidR="00F22497" w:rsidRPr="002A47BE" w:rsidRDefault="00F22497" w:rsidP="002A47BE">
      <w:pPr>
        <w:spacing w:before="240" w:line="240" w:lineRule="auto"/>
        <w:ind w:left="-360"/>
        <w:rPr>
          <w:rFonts w:ascii="Times New Roman" w:eastAsia="Calibri" w:hAnsi="Times New Roman" w:cs="Times New Roman"/>
          <w:b/>
          <w:bCs/>
          <w:color w:val="000000"/>
          <w:sz w:val="20"/>
          <w:szCs w:val="20"/>
          <w:u w:val="single"/>
        </w:rPr>
      </w:pPr>
      <w:r w:rsidRPr="002A47BE">
        <w:rPr>
          <w:rFonts w:ascii="Times New Roman" w:eastAsia="Calibri" w:hAnsi="Times New Roman" w:cs="Times New Roman"/>
          <w:b/>
          <w:bCs/>
          <w:color w:val="000000"/>
          <w:sz w:val="20"/>
          <w:szCs w:val="20"/>
          <w:u w:val="single"/>
        </w:rPr>
        <w:t>TECHNICAL SKILLS:</w:t>
      </w:r>
    </w:p>
    <w:p w14:paraId="470A949C" w14:textId="77777777" w:rsidR="002A47BE" w:rsidRPr="002A47BE" w:rsidRDefault="002A47BE" w:rsidP="002A47BE">
      <w:pPr>
        <w:spacing w:line="240" w:lineRule="auto"/>
        <w:ind w:left="-360"/>
        <w:jc w:val="both"/>
        <w:rPr>
          <w:rFonts w:ascii="Times New Roman" w:hAnsi="Times New Roman" w:cs="Times New Roman"/>
          <w:b/>
          <w:bCs/>
          <w:sz w:val="20"/>
          <w:szCs w:val="20"/>
          <w:lang w:val="en-US"/>
        </w:rPr>
      </w:pPr>
      <w:r w:rsidRPr="002A47BE">
        <w:rPr>
          <w:rFonts w:ascii="Times New Roman" w:hAnsi="Times New Roman" w:cs="Times New Roman"/>
          <w:b/>
          <w:bCs/>
          <w:sz w:val="20"/>
          <w:szCs w:val="20"/>
          <w:lang w:val="en-US"/>
        </w:rPr>
        <w:lastRenderedPageBreak/>
        <w:t xml:space="preserve">SAP Modules and Functional Expertise: </w:t>
      </w:r>
      <w:r w:rsidRPr="002A47BE">
        <w:rPr>
          <w:rFonts w:ascii="Times New Roman" w:hAnsi="Times New Roman" w:cs="Times New Roman"/>
          <w:bCs/>
          <w:sz w:val="20"/>
          <w:szCs w:val="20"/>
          <w:lang w:val="en-US"/>
        </w:rPr>
        <w:t>SAP FS-CD, SAP FI-GL, SAP BTP, SAP S/4HANA, SAP Analytics Cloud, SAP ECC 6.0, ABAP Programming, SAP MM, SAP SD, SAP PP, SAP BW, SAP Business Partner (BP), Credit Management, Collections Management, Disbursement Management</w:t>
      </w:r>
    </w:p>
    <w:p w14:paraId="704EC75E" w14:textId="77777777" w:rsidR="002A47BE" w:rsidRPr="002A47BE" w:rsidRDefault="002A47BE" w:rsidP="002A47BE">
      <w:pPr>
        <w:spacing w:line="240" w:lineRule="auto"/>
        <w:ind w:left="-360"/>
        <w:jc w:val="both"/>
        <w:rPr>
          <w:rFonts w:ascii="Times New Roman" w:hAnsi="Times New Roman" w:cs="Times New Roman"/>
          <w:bCs/>
          <w:sz w:val="20"/>
          <w:szCs w:val="20"/>
          <w:lang w:val="en-US"/>
        </w:rPr>
      </w:pPr>
      <w:r w:rsidRPr="002A47BE">
        <w:rPr>
          <w:rFonts w:ascii="Times New Roman" w:hAnsi="Times New Roman" w:cs="Times New Roman"/>
          <w:b/>
          <w:bCs/>
          <w:sz w:val="20"/>
          <w:szCs w:val="20"/>
          <w:lang w:val="en-US"/>
        </w:rPr>
        <w:t xml:space="preserve">Financial Processes and Reporting: </w:t>
      </w:r>
      <w:r w:rsidRPr="002A47BE">
        <w:rPr>
          <w:rFonts w:ascii="Times New Roman" w:hAnsi="Times New Roman" w:cs="Times New Roman"/>
          <w:bCs/>
          <w:sz w:val="20"/>
          <w:szCs w:val="20"/>
          <w:lang w:val="en-US"/>
        </w:rPr>
        <w:t>Financial Data Reconciliation, Automated Invoice Processing, Disbursement Tracking, Payment Scheduling, Credit Risk Assessment, Billing and Invoicing Automation, Financial Closing and Consolidation, Revenue Recognition, Cost Center Accounting, Profit Center Accounting, Asset Accounting, Accounts Payable (AP), Accounts Receivable (AR), Financial Transaction Processing</w:t>
      </w:r>
    </w:p>
    <w:p w14:paraId="62C92009" w14:textId="364B3553" w:rsidR="002A47BE" w:rsidRPr="002A47BE" w:rsidRDefault="002A47BE" w:rsidP="002A47BE">
      <w:pPr>
        <w:spacing w:line="240" w:lineRule="auto"/>
        <w:ind w:left="-360"/>
        <w:jc w:val="both"/>
        <w:rPr>
          <w:rFonts w:ascii="Times New Roman" w:hAnsi="Times New Roman" w:cs="Times New Roman"/>
          <w:b/>
          <w:bCs/>
          <w:sz w:val="20"/>
          <w:szCs w:val="20"/>
          <w:lang w:val="en-US"/>
        </w:rPr>
      </w:pPr>
      <w:r w:rsidRPr="002A47BE">
        <w:rPr>
          <w:rFonts w:ascii="Times New Roman" w:hAnsi="Times New Roman" w:cs="Times New Roman"/>
          <w:b/>
          <w:bCs/>
          <w:sz w:val="20"/>
          <w:szCs w:val="20"/>
          <w:lang w:val="en-US"/>
        </w:rPr>
        <w:t xml:space="preserve">Integration and Development: </w:t>
      </w:r>
      <w:r w:rsidRPr="002A47BE">
        <w:rPr>
          <w:rFonts w:ascii="Times New Roman" w:hAnsi="Times New Roman" w:cs="Times New Roman"/>
          <w:bCs/>
          <w:sz w:val="20"/>
          <w:szCs w:val="20"/>
          <w:lang w:val="en-US"/>
        </w:rPr>
        <w:t>Real-Time Data Integration, SAP BTP Integration, API Integration with External Financial Systems, Workflow Automation, ABAP Enhancements, Data Migration and Validation, Custom Report Generation, Data Extraction and Transformation, Error Handling Automation, Data Archiving and Retention</w:t>
      </w:r>
    </w:p>
    <w:p w14:paraId="15FCEBCC" w14:textId="5EAEBB28" w:rsidR="002A47BE" w:rsidRPr="002A47BE" w:rsidRDefault="002A47BE" w:rsidP="002A47BE">
      <w:pPr>
        <w:spacing w:line="240" w:lineRule="auto"/>
        <w:ind w:left="-360"/>
        <w:jc w:val="both"/>
        <w:rPr>
          <w:rFonts w:ascii="Times New Roman" w:hAnsi="Times New Roman" w:cs="Times New Roman"/>
          <w:bCs/>
          <w:sz w:val="20"/>
          <w:szCs w:val="20"/>
          <w:lang w:val="en-US"/>
        </w:rPr>
      </w:pPr>
      <w:r w:rsidRPr="002A47BE">
        <w:rPr>
          <w:rFonts w:ascii="Times New Roman" w:hAnsi="Times New Roman" w:cs="Times New Roman"/>
          <w:b/>
          <w:bCs/>
          <w:sz w:val="20"/>
          <w:szCs w:val="20"/>
          <w:lang w:val="en-US"/>
        </w:rPr>
        <w:t xml:space="preserve">Reporting and Analytics: </w:t>
      </w:r>
      <w:r w:rsidRPr="002A47BE">
        <w:rPr>
          <w:rFonts w:ascii="Times New Roman" w:hAnsi="Times New Roman" w:cs="Times New Roman"/>
          <w:bCs/>
          <w:sz w:val="20"/>
          <w:szCs w:val="20"/>
          <w:lang w:val="en-US"/>
        </w:rPr>
        <w:t>Financial Reporting with SAP BW, Real-Time Financial Dashboards, KPI Monitoring, Variance Analysis, Data Visualization using SAP Analytics Cloud, Custom Financial Reports, Embedded Reporting Tools, Predictive Analytics for Financial Forecasting, Exception and Discrepancy Reporting</w:t>
      </w:r>
    </w:p>
    <w:p w14:paraId="37DF43A8" w14:textId="0AE11B81" w:rsidR="002A47BE" w:rsidRPr="002A47BE" w:rsidRDefault="002A47BE" w:rsidP="002A47BE">
      <w:pPr>
        <w:spacing w:after="0" w:line="240" w:lineRule="auto"/>
        <w:ind w:left="-360"/>
        <w:jc w:val="both"/>
        <w:rPr>
          <w:rFonts w:ascii="Times New Roman" w:hAnsi="Times New Roman" w:cs="Times New Roman"/>
          <w:bCs/>
          <w:sz w:val="20"/>
          <w:szCs w:val="20"/>
          <w:lang w:val="en-US"/>
        </w:rPr>
      </w:pPr>
      <w:r w:rsidRPr="002A47BE">
        <w:rPr>
          <w:rFonts w:ascii="Times New Roman" w:hAnsi="Times New Roman" w:cs="Times New Roman"/>
          <w:b/>
          <w:bCs/>
          <w:sz w:val="20"/>
          <w:szCs w:val="20"/>
          <w:lang w:val="en-US"/>
        </w:rPr>
        <w:t xml:space="preserve">Project and Performance Management: </w:t>
      </w:r>
      <w:r w:rsidRPr="002A47BE">
        <w:rPr>
          <w:rFonts w:ascii="Times New Roman" w:hAnsi="Times New Roman" w:cs="Times New Roman"/>
          <w:bCs/>
          <w:sz w:val="20"/>
          <w:szCs w:val="20"/>
          <w:lang w:val="en-US"/>
        </w:rPr>
        <w:t>End-to-End Implementation, Fit-to-Standard Analysis, Configuration and Customization, Performance Tuning, Post-Implementation Support, Change Management, Technical Documentation, Issue Resolution, Root Cause Analysis, System Upgrades and Maintenance, User Training and Knowledge Transfer</w:t>
      </w:r>
    </w:p>
    <w:p w14:paraId="47C1399D" w14:textId="77777777" w:rsidR="002A47BE" w:rsidRPr="002A47BE" w:rsidRDefault="002A47BE" w:rsidP="002A47BE">
      <w:pPr>
        <w:spacing w:after="0" w:line="240" w:lineRule="auto"/>
        <w:ind w:left="-360"/>
        <w:jc w:val="both"/>
        <w:rPr>
          <w:rFonts w:ascii="Times New Roman" w:hAnsi="Times New Roman" w:cs="Times New Roman"/>
          <w:b/>
          <w:bCs/>
          <w:sz w:val="20"/>
          <w:szCs w:val="20"/>
          <w:lang w:val="en-US"/>
        </w:rPr>
      </w:pPr>
    </w:p>
    <w:p w14:paraId="4C012D0E" w14:textId="1591ADB0" w:rsidR="002A47BE" w:rsidRPr="002A47BE" w:rsidRDefault="002A47BE" w:rsidP="002A47BE">
      <w:pPr>
        <w:spacing w:after="0" w:line="240" w:lineRule="auto"/>
        <w:ind w:left="-360"/>
        <w:jc w:val="both"/>
        <w:rPr>
          <w:rFonts w:ascii="Times New Roman" w:hAnsi="Times New Roman" w:cs="Times New Roman"/>
          <w:b/>
          <w:bCs/>
          <w:sz w:val="20"/>
          <w:szCs w:val="20"/>
          <w:lang w:val="en-US"/>
        </w:rPr>
      </w:pPr>
      <w:r w:rsidRPr="002A47BE">
        <w:rPr>
          <w:rFonts w:ascii="Times New Roman" w:hAnsi="Times New Roman" w:cs="Times New Roman"/>
          <w:b/>
          <w:bCs/>
          <w:sz w:val="20"/>
          <w:szCs w:val="20"/>
          <w:lang w:val="en-US"/>
        </w:rPr>
        <w:t xml:space="preserve">Technical Environment and Tools: </w:t>
      </w:r>
      <w:r w:rsidRPr="002A47BE">
        <w:rPr>
          <w:rFonts w:ascii="Times New Roman" w:hAnsi="Times New Roman" w:cs="Times New Roman"/>
          <w:bCs/>
          <w:sz w:val="20"/>
          <w:szCs w:val="20"/>
          <w:lang w:val="en-US"/>
        </w:rPr>
        <w:t>SAP GUI, Fiori Apps, Business Partner Management, SAP Event Management, SAP Data Services, Solution Manager, Microsoft Excel, SQL, Microsoft Power BI, Git, JIRA, ServiceNow</w:t>
      </w:r>
    </w:p>
    <w:p w14:paraId="20433487" w14:textId="642A5032" w:rsidR="0081146D" w:rsidRPr="002A47BE" w:rsidRDefault="0081146D" w:rsidP="002A47BE">
      <w:pPr>
        <w:spacing w:after="0" w:line="240" w:lineRule="auto"/>
        <w:ind w:left="-360"/>
        <w:jc w:val="both"/>
        <w:rPr>
          <w:rFonts w:ascii="Times New Roman" w:hAnsi="Times New Roman" w:cs="Times New Roman"/>
          <w:bCs/>
          <w:sz w:val="20"/>
          <w:szCs w:val="20"/>
          <w:lang w:val="en-US"/>
        </w:rPr>
      </w:pPr>
    </w:p>
    <w:p w14:paraId="77112B88" w14:textId="273C664E" w:rsidR="00F22497" w:rsidRPr="002A47BE" w:rsidRDefault="00F22497" w:rsidP="002A47BE">
      <w:pPr>
        <w:spacing w:before="240" w:line="240" w:lineRule="auto"/>
        <w:ind w:left="-360"/>
        <w:rPr>
          <w:rFonts w:ascii="Times New Roman" w:hAnsi="Times New Roman" w:cs="Times New Roman"/>
          <w:bCs/>
          <w:sz w:val="20"/>
          <w:szCs w:val="20"/>
          <w:u w:val="single"/>
        </w:rPr>
      </w:pPr>
      <w:r w:rsidRPr="002A47BE">
        <w:rPr>
          <w:rFonts w:ascii="Times New Roman" w:eastAsia="Calibri" w:hAnsi="Times New Roman" w:cs="Times New Roman"/>
          <w:b/>
          <w:bCs/>
          <w:color w:val="000000"/>
          <w:sz w:val="20"/>
          <w:szCs w:val="20"/>
          <w:u w:val="single"/>
        </w:rPr>
        <w:t>PROFESSIONAL EXPERIENCE:</w:t>
      </w:r>
    </w:p>
    <w:p w14:paraId="68BFE795" w14:textId="29832DF1"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 xml:space="preserve">Client: </w:t>
      </w:r>
      <w:r w:rsidR="00CF289B" w:rsidRPr="002A47BE">
        <w:rPr>
          <w:rFonts w:ascii="Times New Roman" w:hAnsi="Times New Roman" w:cs="Times New Roman"/>
          <w:b/>
          <w:sz w:val="20"/>
          <w:szCs w:val="20"/>
          <w:lang w:val="en-US"/>
        </w:rPr>
        <w:t xml:space="preserve"> </w:t>
      </w:r>
      <w:r w:rsidR="00350449" w:rsidRPr="002A47BE">
        <w:rPr>
          <w:rFonts w:ascii="Times New Roman" w:hAnsi="Times New Roman" w:cs="Times New Roman"/>
          <w:b/>
          <w:sz w:val="20"/>
          <w:szCs w:val="20"/>
          <w:lang w:val="en-US"/>
        </w:rPr>
        <w:t>Analog Devices Inc., Wilmington, MA</w:t>
      </w:r>
      <w:r w:rsidR="00261073" w:rsidRPr="002A47BE">
        <w:rPr>
          <w:rFonts w:ascii="Times New Roman" w:hAnsi="Times New Roman" w:cs="Times New Roman"/>
          <w:b/>
          <w:sz w:val="20"/>
          <w:szCs w:val="20"/>
          <w:lang w:val="en-US"/>
        </w:rPr>
        <w:t xml:space="preserve">                                                                           </w:t>
      </w:r>
      <w:r w:rsidR="009A3D3D" w:rsidRPr="002A47BE">
        <w:rPr>
          <w:rFonts w:ascii="Times New Roman" w:hAnsi="Times New Roman" w:cs="Times New Roman"/>
          <w:b/>
          <w:sz w:val="20"/>
          <w:szCs w:val="20"/>
          <w:lang w:val="en-US"/>
        </w:rPr>
        <w:t xml:space="preserve">                 </w:t>
      </w:r>
      <w:r w:rsidR="00AF7084" w:rsidRPr="002A47BE">
        <w:rPr>
          <w:rFonts w:ascii="Times New Roman" w:hAnsi="Times New Roman" w:cs="Times New Roman"/>
          <w:b/>
          <w:sz w:val="20"/>
          <w:szCs w:val="20"/>
        </w:rPr>
        <w:t>Feb</w:t>
      </w:r>
      <w:r w:rsidR="00261073" w:rsidRPr="002A47BE">
        <w:rPr>
          <w:rFonts w:ascii="Times New Roman" w:hAnsi="Times New Roman" w:cs="Times New Roman"/>
          <w:b/>
          <w:sz w:val="20"/>
          <w:szCs w:val="20"/>
        </w:rPr>
        <w:t xml:space="preserve"> 202</w:t>
      </w:r>
      <w:r w:rsidR="00AF7084" w:rsidRPr="002A47BE">
        <w:rPr>
          <w:rFonts w:ascii="Times New Roman" w:hAnsi="Times New Roman" w:cs="Times New Roman"/>
          <w:b/>
          <w:sz w:val="20"/>
          <w:szCs w:val="20"/>
        </w:rPr>
        <w:t>4</w:t>
      </w:r>
      <w:r w:rsidR="00261073" w:rsidRPr="002A47BE">
        <w:rPr>
          <w:rFonts w:ascii="Times New Roman" w:hAnsi="Times New Roman" w:cs="Times New Roman"/>
          <w:b/>
          <w:sz w:val="20"/>
          <w:szCs w:val="20"/>
        </w:rPr>
        <w:t xml:space="preserve"> – Present</w:t>
      </w:r>
    </w:p>
    <w:p w14:paraId="25241D9E" w14:textId="77777777" w:rsidR="00F22497" w:rsidRPr="002A47BE" w:rsidRDefault="00F22497" w:rsidP="002A47BE">
      <w:pPr>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 xml:space="preserve">Role: </w:t>
      </w:r>
      <w:r w:rsidRPr="002A47BE">
        <w:rPr>
          <w:rFonts w:ascii="Times New Roman" w:hAnsi="Times New Roman" w:cs="Times New Roman"/>
          <w:b/>
          <w:sz w:val="20"/>
          <w:szCs w:val="20"/>
        </w:rPr>
        <w:t>Sr. SAP Consultant</w:t>
      </w:r>
    </w:p>
    <w:p w14:paraId="7590EBBF" w14:textId="77777777" w:rsidR="00F22497" w:rsidRPr="002A47BE" w:rsidRDefault="00F22497" w:rsidP="002A47BE">
      <w:pPr>
        <w:pStyle w:val="Standard"/>
        <w:ind w:left="-360"/>
        <w:jc w:val="both"/>
        <w:rPr>
          <w:rFonts w:eastAsia="Times New Roman" w:cs="Times New Roman"/>
          <w:b/>
          <w:kern w:val="0"/>
          <w:sz w:val="20"/>
          <w:szCs w:val="20"/>
          <w:u w:val="single"/>
          <w:lang w:val="en-US" w:eastAsia="en-US" w:bidi="ar-SA"/>
        </w:rPr>
      </w:pPr>
      <w:r w:rsidRPr="002A47BE">
        <w:rPr>
          <w:rFonts w:eastAsia="Times New Roman" w:cs="Times New Roman"/>
          <w:b/>
          <w:kern w:val="0"/>
          <w:sz w:val="20"/>
          <w:szCs w:val="20"/>
          <w:u w:val="single"/>
          <w:lang w:val="en-US" w:eastAsia="en-US" w:bidi="ar-SA"/>
        </w:rPr>
        <w:t>Responsibilities:</w:t>
      </w:r>
    </w:p>
    <w:p w14:paraId="682FB603" w14:textId="35A9D40D" w:rsidR="00CF79C4" w:rsidRPr="002A47BE" w:rsidRDefault="00CF79C4" w:rsidP="002A47BE">
      <w:pPr>
        <w:pStyle w:val="Standard"/>
        <w:numPr>
          <w:ilvl w:val="0"/>
          <w:numId w:val="39"/>
        </w:numPr>
        <w:jc w:val="both"/>
        <w:rPr>
          <w:rFonts w:cs="Times New Roman"/>
          <w:bCs/>
          <w:sz w:val="20"/>
          <w:szCs w:val="20"/>
          <w:lang w:val="en-US"/>
        </w:rPr>
      </w:pPr>
      <w:r w:rsidRPr="002A47BE">
        <w:rPr>
          <w:rFonts w:cs="Times New Roman"/>
          <w:bCs/>
          <w:sz w:val="20"/>
          <w:szCs w:val="20"/>
          <w:lang w:val="en-US"/>
        </w:rPr>
        <w:t>Spearheaded the end-to-end implementation of SAP FS-CD solutions, focusing on integrating billing and disbursement processes with SAP S/4HANA for enhanced financial services capabilities and streamlined insurance domain operations.</w:t>
      </w:r>
    </w:p>
    <w:p w14:paraId="09666DEE" w14:textId="7A139554"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Implemented fit-to-standard analysis and design approaches to optimize the SAP FS-CD configuration, ensuring alignment with evolving financial regulations and maintaining robust compliance frameworks.</w:t>
      </w:r>
    </w:p>
    <w:p w14:paraId="3993F8F6" w14:textId="5C54C01C"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Led the configuration and automation of collections management, integrating business partner data with payment management modules for accurate reconciliation and efficient disbursement tracking.</w:t>
      </w:r>
    </w:p>
    <w:p w14:paraId="7CC2C35D" w14:textId="3A5AD11B"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Developed custom ABAP reports to analyze billing discrepancies and automate financial reconciliation processes, reducing manual intervention and increasing data accuracy.</w:t>
      </w:r>
    </w:p>
    <w:p w14:paraId="56CDCA5C" w14:textId="4914D7F8"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Designed and executed end-to-end workflows to automate insurance claim disbursement, leveraging SAP BTP integration for real-time data processing and agile response.</w:t>
      </w:r>
    </w:p>
    <w:p w14:paraId="2FD903C3" w14:textId="3FAE12CB"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 xml:space="preserve">Conducted business requirement walkthroughs to align SAP FS-CD configurations with evolving financial </w:t>
      </w:r>
      <w:proofErr w:type="spellStart"/>
      <w:r w:rsidRPr="00CF79C4">
        <w:rPr>
          <w:rFonts w:cs="Times New Roman"/>
          <w:bCs/>
          <w:sz w:val="20"/>
          <w:szCs w:val="20"/>
          <w:lang w:val="en-US"/>
        </w:rPr>
        <w:t>services</w:t>
      </w:r>
      <w:proofErr w:type="spellEnd"/>
      <w:r w:rsidRPr="00CF79C4">
        <w:rPr>
          <w:rFonts w:cs="Times New Roman"/>
          <w:bCs/>
          <w:sz w:val="20"/>
          <w:szCs w:val="20"/>
          <w:lang w:val="en-US"/>
        </w:rPr>
        <w:t xml:space="preserve"> needs, ensuring consistent alignment with organizational goals.</w:t>
      </w:r>
    </w:p>
    <w:p w14:paraId="33722F99" w14:textId="1413DD73"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Enhanced data archiving and retrieval processes to optimize system performance, incorporating advanced SAP Analytics Cloud visualizations for financial reporting.</w:t>
      </w:r>
    </w:p>
    <w:p w14:paraId="5E5DF890" w14:textId="77777777" w:rsidR="001400BF"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Managed system upgrades to S/4HANA versions, incorporating the latest FS-CD functionality while minimizing downtime and ensuring data integrity.</w:t>
      </w:r>
      <w:r w:rsidR="001400BF">
        <w:rPr>
          <w:rFonts w:cs="Times New Roman"/>
          <w:bCs/>
          <w:sz w:val="20"/>
          <w:szCs w:val="20"/>
          <w:lang w:val="en-US"/>
        </w:rPr>
        <w:t xml:space="preserve"> </w:t>
      </w:r>
    </w:p>
    <w:p w14:paraId="3E98DFAB" w14:textId="0D0A474C" w:rsidR="00CF79C4" w:rsidRPr="00CF79C4" w:rsidRDefault="001400BF" w:rsidP="002A47BE">
      <w:pPr>
        <w:pStyle w:val="Standard"/>
        <w:numPr>
          <w:ilvl w:val="0"/>
          <w:numId w:val="39"/>
        </w:numPr>
        <w:jc w:val="both"/>
        <w:rPr>
          <w:rFonts w:cs="Times New Roman"/>
          <w:bCs/>
          <w:sz w:val="20"/>
          <w:szCs w:val="20"/>
          <w:lang w:val="en-US"/>
        </w:rPr>
      </w:pPr>
      <w:r w:rsidRPr="001400BF">
        <w:rPr>
          <w:rFonts w:cs="Times New Roman"/>
          <w:bCs/>
          <w:sz w:val="20"/>
          <w:szCs w:val="20"/>
          <w:lang w:val="en-IN"/>
        </w:rPr>
        <w:t>Optimized the disbursement process by automating reconciliation checks, reducing operational costs and improving financial accuracy by eliminating discrepancies between payment and billing.</w:t>
      </w:r>
    </w:p>
    <w:p w14:paraId="09C969DB" w14:textId="3970CD6C"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Delivered extensive user training sessions focusing on billing, collection, and reconciliation processes, fostering adoption of new financial workflows and automation features.</w:t>
      </w:r>
    </w:p>
    <w:p w14:paraId="0EEEBC05" w14:textId="37856F0B"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Integrated SAP FI-GL for comprehensive financial statement generation, incorporating detailed data from billing and disbursement modules for accurate reporting.</w:t>
      </w:r>
    </w:p>
    <w:p w14:paraId="77AFCDE6" w14:textId="1501C56D"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Established monitoring frameworks for real-time tracking of disbursement accuracy and anomaly detection using Fiori dashboards and embedded analytics.</w:t>
      </w:r>
    </w:p>
    <w:p w14:paraId="2E7AF8B3" w14:textId="7FFFA48F"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Supported business process reengineering to align financial operations with global standards, utilizing SAP S/4HANA capabilities to centralize and automate critical workflows.</w:t>
      </w:r>
    </w:p>
    <w:p w14:paraId="3EA3C684" w14:textId="0D590A79"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Implemented enhanced validation and control checks in disbursement processes to ensure compliance with international financial regulations and company policies.</w:t>
      </w:r>
    </w:p>
    <w:p w14:paraId="2C03877A" w14:textId="2BF375A3"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Optimized settlement processes within the FS-CD framework, improving turnaround times and minimizing discrepancies through automated reconciliation checks.</w:t>
      </w:r>
    </w:p>
    <w:p w14:paraId="1E711EC7" w14:textId="35F4B21A"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Collaborated with cross-functional teams to identify opportunities for business process optimization, leveraging SAP Business Partner Management for unified financial data handling.</w:t>
      </w:r>
    </w:p>
    <w:p w14:paraId="74B66865" w14:textId="076158A7"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 xml:space="preserve">Led post-implementation support, resolving complex system issues and providing continuous process improvements </w:t>
      </w:r>
      <w:r w:rsidRPr="00CF79C4">
        <w:rPr>
          <w:rFonts w:cs="Times New Roman"/>
          <w:bCs/>
          <w:sz w:val="20"/>
          <w:szCs w:val="20"/>
          <w:lang w:val="en-US"/>
        </w:rPr>
        <w:lastRenderedPageBreak/>
        <w:t>for maximum system reliability and efficiency.</w:t>
      </w:r>
    </w:p>
    <w:p w14:paraId="14CFDC10" w14:textId="3C92C3E7"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Designed and documented technical solutions to support evolving financial processes, maintaining alignment with industry best practices and SAP standard configurations.</w:t>
      </w:r>
    </w:p>
    <w:p w14:paraId="0539FE8C" w14:textId="65724876"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Analyzed system performance metrics to identify areas for optimization and upgrade readiness, focusing on seamless integration with emerging SAP technologies.</w:t>
      </w:r>
    </w:p>
    <w:p w14:paraId="1CE70532" w14:textId="6C52C502"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Executed fit-gap analysis to ensure complete utilization of FS-CD features and functionality, addressing business requirements and operational challenges effectively.</w:t>
      </w:r>
    </w:p>
    <w:p w14:paraId="65BF1BD0" w14:textId="3E5CDE61" w:rsidR="00CF79C4" w:rsidRPr="00CF79C4" w:rsidRDefault="00CF79C4" w:rsidP="002A47BE">
      <w:pPr>
        <w:pStyle w:val="Standard"/>
        <w:numPr>
          <w:ilvl w:val="0"/>
          <w:numId w:val="39"/>
        </w:numPr>
        <w:jc w:val="both"/>
        <w:rPr>
          <w:rFonts w:cs="Times New Roman"/>
          <w:bCs/>
          <w:sz w:val="20"/>
          <w:szCs w:val="20"/>
          <w:lang w:val="en-US"/>
        </w:rPr>
      </w:pPr>
      <w:r w:rsidRPr="00CF79C4">
        <w:rPr>
          <w:rFonts w:cs="Times New Roman"/>
          <w:bCs/>
          <w:sz w:val="20"/>
          <w:szCs w:val="20"/>
          <w:lang w:val="en-US"/>
        </w:rPr>
        <w:t>Maintained data integrity and consistency through proactive monitoring of financial transactions and automated reconciliation processes within the FS-CD module.</w:t>
      </w:r>
    </w:p>
    <w:p w14:paraId="4755877E" w14:textId="6F7AF6DA" w:rsidR="00F22497" w:rsidRPr="002A47BE" w:rsidRDefault="0081146D" w:rsidP="002A47BE">
      <w:pPr>
        <w:shd w:val="clear" w:color="auto" w:fill="FFFFFF"/>
        <w:spacing w:before="240" w:line="240" w:lineRule="auto"/>
        <w:ind w:left="-360"/>
        <w:jc w:val="both"/>
        <w:rPr>
          <w:rFonts w:ascii="Times New Roman" w:eastAsia="Andale Sans UI" w:hAnsi="Times New Roman" w:cs="Times New Roman"/>
          <w:bCs/>
          <w:kern w:val="3"/>
          <w:sz w:val="20"/>
          <w:szCs w:val="20"/>
          <w:lang w:val="en-US" w:eastAsia="ja-JP" w:bidi="fa-IR"/>
        </w:rPr>
      </w:pPr>
      <w:r w:rsidRPr="002A47BE">
        <w:rPr>
          <w:rFonts w:ascii="Times New Roman" w:hAnsi="Times New Roman" w:cs="Times New Roman"/>
          <w:b/>
          <w:sz w:val="20"/>
          <w:szCs w:val="20"/>
          <w:lang w:val="en-US"/>
        </w:rPr>
        <w:t>Environment</w:t>
      </w:r>
      <w:r w:rsidRPr="002A47BE">
        <w:rPr>
          <w:rFonts w:ascii="Times New Roman" w:eastAsia="Andale Sans UI" w:hAnsi="Times New Roman" w:cs="Times New Roman"/>
          <w:bCs/>
          <w:kern w:val="3"/>
          <w:sz w:val="20"/>
          <w:szCs w:val="20"/>
          <w:lang w:val="en-US" w:eastAsia="ja-JP" w:bidi="fa-IR"/>
        </w:rPr>
        <w:t>:</w:t>
      </w:r>
      <w:r w:rsidRPr="002A47BE">
        <w:rPr>
          <w:rFonts w:ascii="Times New Roman" w:hAnsi="Times New Roman" w:cs="Times New Roman"/>
          <w:bCs/>
          <w:sz w:val="20"/>
          <w:szCs w:val="20"/>
          <w:lang w:val="en-US"/>
        </w:rPr>
        <w:t xml:space="preserve"> </w:t>
      </w:r>
      <w:r w:rsidR="00CF79C4" w:rsidRPr="002A47BE">
        <w:rPr>
          <w:rFonts w:ascii="Times New Roman" w:eastAsia="Andale Sans UI" w:hAnsi="Times New Roman" w:cs="Times New Roman"/>
          <w:bCs/>
          <w:kern w:val="3"/>
          <w:sz w:val="20"/>
          <w:szCs w:val="20"/>
          <w:lang w:eastAsia="ja-JP" w:bidi="fa-IR"/>
        </w:rPr>
        <w:t>SAP S/4HANA, SAP FS-CD, SAP FI-GL, SAP Insurance Domain, SAP Collections and Disbursements, Business Partner Management, Billing and Disbursement Optimization, Fit-to-Standard Analysis, SAP Analytics Cloud, Data Archiving, Process Automation, Fiori Apps, BTP Integration, ABAP for Financial Services, Payment Management, Reconciliation, Workflow Automation.</w:t>
      </w:r>
    </w:p>
    <w:p w14:paraId="373BCF74" w14:textId="1C15623E"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 xml:space="preserve">Client: </w:t>
      </w:r>
      <w:r w:rsidR="00FE1F1A" w:rsidRPr="002A47BE">
        <w:rPr>
          <w:rFonts w:ascii="Times New Roman" w:hAnsi="Times New Roman" w:cs="Times New Roman"/>
          <w:b/>
          <w:sz w:val="20"/>
          <w:szCs w:val="20"/>
          <w:lang w:val="en-US"/>
        </w:rPr>
        <w:t>Baxter International Inc., Deerfield, Illinois</w:t>
      </w:r>
      <w:r w:rsidRPr="002A47BE">
        <w:rPr>
          <w:rFonts w:ascii="Times New Roman" w:hAnsi="Times New Roman" w:cs="Times New Roman"/>
          <w:b/>
          <w:sz w:val="20"/>
          <w:szCs w:val="20"/>
          <w:lang w:val="en-US"/>
        </w:rPr>
        <w:tab/>
      </w:r>
      <w:r w:rsidR="007638DF" w:rsidRPr="002A47BE">
        <w:rPr>
          <w:rFonts w:ascii="Times New Roman" w:hAnsi="Times New Roman" w:cs="Times New Roman"/>
          <w:b/>
          <w:sz w:val="20"/>
          <w:szCs w:val="20"/>
          <w:lang w:val="en-US"/>
        </w:rPr>
        <w:t xml:space="preserve">                                                       </w:t>
      </w:r>
      <w:r w:rsidR="003A3740" w:rsidRPr="002A47BE">
        <w:rPr>
          <w:rFonts w:ascii="Times New Roman" w:hAnsi="Times New Roman" w:cs="Times New Roman"/>
          <w:b/>
          <w:sz w:val="20"/>
          <w:szCs w:val="20"/>
          <w:lang w:val="en-US"/>
        </w:rPr>
        <w:t xml:space="preserve">                </w:t>
      </w:r>
      <w:r w:rsidR="007638DF" w:rsidRPr="002A47BE">
        <w:rPr>
          <w:rFonts w:ascii="Times New Roman" w:hAnsi="Times New Roman" w:cs="Times New Roman"/>
          <w:b/>
          <w:sz w:val="20"/>
          <w:szCs w:val="20"/>
          <w:lang w:val="en-US"/>
        </w:rPr>
        <w:t xml:space="preserve"> May 20</w:t>
      </w:r>
      <w:r w:rsidR="00F16237" w:rsidRPr="002A47BE">
        <w:rPr>
          <w:rFonts w:ascii="Times New Roman" w:hAnsi="Times New Roman" w:cs="Times New Roman"/>
          <w:b/>
          <w:sz w:val="20"/>
          <w:szCs w:val="20"/>
          <w:lang w:val="en-US"/>
        </w:rPr>
        <w:t>21</w:t>
      </w:r>
      <w:r w:rsidR="007638DF" w:rsidRPr="002A47BE">
        <w:rPr>
          <w:rFonts w:ascii="Times New Roman" w:hAnsi="Times New Roman" w:cs="Times New Roman"/>
          <w:b/>
          <w:sz w:val="20"/>
          <w:szCs w:val="20"/>
          <w:lang w:val="en-US"/>
        </w:rPr>
        <w:t xml:space="preserve"> – </w:t>
      </w:r>
      <w:r w:rsidR="00F16237" w:rsidRPr="002A47BE">
        <w:rPr>
          <w:rFonts w:ascii="Times New Roman" w:hAnsi="Times New Roman" w:cs="Times New Roman"/>
          <w:b/>
          <w:sz w:val="20"/>
          <w:szCs w:val="20"/>
          <w:lang w:val="en-US"/>
        </w:rPr>
        <w:t>Aug</w:t>
      </w:r>
      <w:r w:rsidR="007638DF" w:rsidRPr="002A47BE">
        <w:rPr>
          <w:rFonts w:ascii="Times New Roman" w:hAnsi="Times New Roman" w:cs="Times New Roman"/>
          <w:b/>
          <w:sz w:val="20"/>
          <w:szCs w:val="20"/>
          <w:lang w:val="en-US"/>
        </w:rPr>
        <w:t xml:space="preserve"> 202</w:t>
      </w:r>
      <w:r w:rsidR="00F16237" w:rsidRPr="002A47BE">
        <w:rPr>
          <w:rFonts w:ascii="Times New Roman" w:hAnsi="Times New Roman" w:cs="Times New Roman"/>
          <w:b/>
          <w:sz w:val="20"/>
          <w:szCs w:val="20"/>
          <w:lang w:val="en-US"/>
        </w:rPr>
        <w:t>3</w:t>
      </w:r>
    </w:p>
    <w:p w14:paraId="0C927773" w14:textId="77777777"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Role: Sr. SAP Consultant</w:t>
      </w:r>
    </w:p>
    <w:p w14:paraId="69FD363D" w14:textId="77777777"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Responsibilities:</w:t>
      </w:r>
    </w:p>
    <w:p w14:paraId="51944727" w14:textId="5B324B3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Executed comprehensive SAP FS-CD implementations for pharmaceutical financial services, focusing on automated disbursement and reconciliation processes to enhance financial accuracy.</w:t>
      </w:r>
    </w:p>
    <w:p w14:paraId="407A7A03"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Configured advanced billing automation workflows, integrating SAP FI-GL for streamlined financial reporting and audit compliance across disbursement channels.</w:t>
      </w:r>
    </w:p>
    <w:p w14:paraId="35A78C93"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Developed and maintained comprehensive financial transaction reports using ABAP to capture disbursement patterns and highlight discrepancies in real-time.</w:t>
      </w:r>
    </w:p>
    <w:p w14:paraId="77C8A1D1"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Optimized financial master data governance to enhance accuracy in billing and reconciliation, reducing errors and maintaining consistent data flow across modules.</w:t>
      </w:r>
    </w:p>
    <w:p w14:paraId="66F4B487"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Conducted data migration from legacy systems to SAP ECC, ensuring smooth data transformation and consistency in financial processing and reporting.</w:t>
      </w:r>
    </w:p>
    <w:p w14:paraId="54BE8492"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Implemented automated reconciliation processes to validate financial records against billing outputs, minimizing manual interventions and data inconsistencies.</w:t>
      </w:r>
    </w:p>
    <w:p w14:paraId="2BF0B39A"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Developed custom solutions to support business-specific financial operations, including automated payment scheduling and exception handling workflows.</w:t>
      </w:r>
    </w:p>
    <w:p w14:paraId="4C26D743"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Provided hands-on support during financial audits, generating reports directly from the SAP FS-CD system to facilitate compliance with regulatory requirements.</w:t>
      </w:r>
    </w:p>
    <w:p w14:paraId="091D07A6"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Enhanced billing efficiency through the adoption of automated invoicing processes, enabling timely financial closure and accurate reporting.</w:t>
      </w:r>
    </w:p>
    <w:p w14:paraId="39BB2AC5"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Integrated SAP FS-CD with external systems to support multi-channel payment processing and real-time financial updates.</w:t>
      </w:r>
    </w:p>
    <w:p w14:paraId="5C649BA2"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Developed financial dashboards using embedded reporting tools to provide executive insights into billing trends and disbursement accuracy.</w:t>
      </w:r>
    </w:p>
    <w:p w14:paraId="1AB38E6A"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Coordinated with financial controllers and audit teams to align SAP configurations with evolving compliance requirements and best practices.</w:t>
      </w:r>
    </w:p>
    <w:p w14:paraId="4BE975A1" w14:textId="77777777"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Conducted workshops for key stakeholders to demonstrate new features and enhancements, promoting adoption of optimized financial workflows.</w:t>
      </w:r>
    </w:p>
    <w:p w14:paraId="3368C11B" w14:textId="1495A50C"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Implemented multi-channel payment integration within SAP FS-CD to accommodate diverse disbursement methods, improving financial accuracy and reconciliation efficiency.</w:t>
      </w:r>
    </w:p>
    <w:p w14:paraId="54C4E7BF" w14:textId="1AA711FA"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Configured automated invoice generation and delivery through SAP Workflow, reducing manual handling and ensuring timely submission to external partners.</w:t>
      </w:r>
    </w:p>
    <w:p w14:paraId="20FB7A68" w14:textId="50828F20"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Enhanced legacy system integration to ensure consistent data migration to SAP FS-CD, minimizing disruption during financial data consolidation projects.</w:t>
      </w:r>
    </w:p>
    <w:p w14:paraId="6A93B076" w14:textId="12711600"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Developed ABAP enhancements to streamline disbursement processing and minimize transactional errors in high-volume financial environments.</w:t>
      </w:r>
    </w:p>
    <w:p w14:paraId="3EE5800D" w14:textId="32004768"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Monitored batch processing jobs for financial transactions, identifying optimization opportunities to reduce processing times and enhance system performance.</w:t>
      </w:r>
    </w:p>
    <w:p w14:paraId="756B35F2" w14:textId="30545292" w:rsidR="00CF79C4" w:rsidRPr="002A47BE" w:rsidRDefault="00CF79C4" w:rsidP="002A47BE">
      <w:pPr>
        <w:pStyle w:val="ListParagraph"/>
        <w:numPr>
          <w:ilvl w:val="0"/>
          <w:numId w:val="38"/>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Conducted impact analysis on financial reporting changes to maintain compliance with international financial standards and ensure accurate audit trails.</w:t>
      </w:r>
    </w:p>
    <w:p w14:paraId="6EB42391" w14:textId="70EA187F" w:rsidR="0081146D" w:rsidRPr="002A47BE" w:rsidRDefault="0081146D" w:rsidP="002A47BE">
      <w:pPr>
        <w:shd w:val="clear" w:color="auto" w:fill="FFFFFF"/>
        <w:spacing w:before="240" w:line="240" w:lineRule="auto"/>
        <w:ind w:left="-360"/>
        <w:jc w:val="both"/>
        <w:rPr>
          <w:rFonts w:ascii="Times New Roman" w:eastAsia="Andale Sans UI" w:hAnsi="Times New Roman" w:cs="Times New Roman"/>
          <w:bCs/>
          <w:kern w:val="3"/>
          <w:sz w:val="20"/>
          <w:szCs w:val="20"/>
          <w:lang w:val="en-US" w:eastAsia="ja-JP" w:bidi="fa-IR"/>
        </w:rPr>
      </w:pPr>
      <w:r w:rsidRPr="002A47BE">
        <w:rPr>
          <w:rFonts w:ascii="Times New Roman" w:hAnsi="Times New Roman" w:cs="Times New Roman"/>
          <w:b/>
          <w:sz w:val="20"/>
          <w:szCs w:val="20"/>
          <w:lang w:val="en-US"/>
        </w:rPr>
        <w:t>Environment:</w:t>
      </w:r>
      <w:r w:rsidRPr="002A47BE">
        <w:rPr>
          <w:rFonts w:ascii="Times New Roman" w:eastAsia="Andale Sans UI" w:hAnsi="Times New Roman" w:cs="Times New Roman"/>
          <w:bCs/>
          <w:kern w:val="3"/>
          <w:sz w:val="20"/>
          <w:szCs w:val="20"/>
          <w:lang w:val="en-US" w:eastAsia="ja-JP" w:bidi="fa-IR"/>
        </w:rPr>
        <w:t xml:space="preserve"> </w:t>
      </w:r>
      <w:r w:rsidR="00CF79C4" w:rsidRPr="002A47BE">
        <w:rPr>
          <w:rFonts w:ascii="Times New Roman" w:eastAsia="Andale Sans UI" w:hAnsi="Times New Roman" w:cs="Times New Roman"/>
          <w:bCs/>
          <w:kern w:val="3"/>
          <w:sz w:val="20"/>
          <w:szCs w:val="20"/>
          <w:lang w:eastAsia="ja-JP" w:bidi="fa-IR"/>
        </w:rPr>
        <w:t>SAP ECC 6.0, SAP FI-GL, SAP FS-CD, SAP Business Partner (BP), Disbursement Management, Billing Automation, ABAP Customizations, Financial Data Reconciliation, Master Data Governance, Financial Transaction Processing, Legacy System Integration, Reporting and Analysis Tools, SAP Data Services, Real-Time Reporting, SAP Workflow Automation, Tax Calculation Integration.</w:t>
      </w:r>
    </w:p>
    <w:p w14:paraId="4B60D9D3" w14:textId="7BE2DD85"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lastRenderedPageBreak/>
        <w:t xml:space="preserve">Client: </w:t>
      </w:r>
      <w:r w:rsidR="004B4301" w:rsidRPr="002A47BE">
        <w:rPr>
          <w:rFonts w:ascii="Times New Roman" w:hAnsi="Times New Roman" w:cs="Times New Roman"/>
          <w:b/>
          <w:sz w:val="20"/>
          <w:szCs w:val="20"/>
          <w:lang w:val="en-US"/>
        </w:rPr>
        <w:t xml:space="preserve">Britannia Industries Limited, </w:t>
      </w:r>
      <w:r w:rsidR="007638DF" w:rsidRPr="002A47BE">
        <w:rPr>
          <w:rFonts w:ascii="Times New Roman" w:hAnsi="Times New Roman" w:cs="Times New Roman"/>
          <w:b/>
          <w:sz w:val="20"/>
          <w:szCs w:val="20"/>
          <w:lang w:val="en-US"/>
        </w:rPr>
        <w:t xml:space="preserve">Bangalore, India                                                  </w:t>
      </w:r>
      <w:r w:rsidR="003A3740" w:rsidRPr="002A47BE">
        <w:rPr>
          <w:rFonts w:ascii="Times New Roman" w:hAnsi="Times New Roman" w:cs="Times New Roman"/>
          <w:b/>
          <w:sz w:val="20"/>
          <w:szCs w:val="20"/>
          <w:lang w:val="en-US"/>
        </w:rPr>
        <w:t xml:space="preserve">                       </w:t>
      </w:r>
      <w:r w:rsidR="007638DF" w:rsidRPr="002A47BE">
        <w:rPr>
          <w:rFonts w:ascii="Times New Roman" w:hAnsi="Times New Roman" w:cs="Times New Roman"/>
          <w:b/>
          <w:sz w:val="20"/>
          <w:szCs w:val="20"/>
          <w:lang w:val="en-US"/>
        </w:rPr>
        <w:t xml:space="preserve"> Aug 201</w:t>
      </w:r>
      <w:r w:rsidR="00F16237" w:rsidRPr="002A47BE">
        <w:rPr>
          <w:rFonts w:ascii="Times New Roman" w:hAnsi="Times New Roman" w:cs="Times New Roman"/>
          <w:b/>
          <w:sz w:val="20"/>
          <w:szCs w:val="20"/>
          <w:lang w:val="en-US"/>
        </w:rPr>
        <w:t>9</w:t>
      </w:r>
      <w:r w:rsidR="007638DF" w:rsidRPr="002A47BE">
        <w:rPr>
          <w:rFonts w:ascii="Times New Roman" w:hAnsi="Times New Roman" w:cs="Times New Roman"/>
          <w:b/>
          <w:sz w:val="20"/>
          <w:szCs w:val="20"/>
          <w:lang w:val="en-US"/>
        </w:rPr>
        <w:t xml:space="preserve"> – </w:t>
      </w:r>
      <w:r w:rsidR="00F16237" w:rsidRPr="002A47BE">
        <w:rPr>
          <w:rFonts w:ascii="Times New Roman" w:hAnsi="Times New Roman" w:cs="Times New Roman"/>
          <w:b/>
          <w:sz w:val="20"/>
          <w:szCs w:val="20"/>
          <w:lang w:val="en-US"/>
        </w:rPr>
        <w:t>May</w:t>
      </w:r>
      <w:r w:rsidR="007638DF" w:rsidRPr="002A47BE">
        <w:rPr>
          <w:rFonts w:ascii="Times New Roman" w:hAnsi="Times New Roman" w:cs="Times New Roman"/>
          <w:b/>
          <w:sz w:val="20"/>
          <w:szCs w:val="20"/>
          <w:lang w:val="en-US"/>
        </w:rPr>
        <w:t xml:space="preserve"> 20</w:t>
      </w:r>
      <w:r w:rsidR="00F16237" w:rsidRPr="002A47BE">
        <w:rPr>
          <w:rFonts w:ascii="Times New Roman" w:hAnsi="Times New Roman" w:cs="Times New Roman"/>
          <w:b/>
          <w:sz w:val="20"/>
          <w:szCs w:val="20"/>
          <w:lang w:val="en-US"/>
        </w:rPr>
        <w:t>21</w:t>
      </w:r>
    </w:p>
    <w:p w14:paraId="5D91604C" w14:textId="5C7E50FD"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Role: SAP Consultant</w:t>
      </w:r>
    </w:p>
    <w:p w14:paraId="2D282BFC" w14:textId="77777777"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Responsibilities:</w:t>
      </w:r>
    </w:p>
    <w:p w14:paraId="17736AC6" w14:textId="5CA589FF"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Configured SAP FI-GL to support robust financial reporting, ensuring accurate and comprehensive financial data collection for month-end closing activities and statutory compliance.</w:t>
      </w:r>
    </w:p>
    <w:p w14:paraId="41D3E72D"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Implemented automated invoicing processes within the SAP SD and MM modules, streamlining revenue collection and reducing manual data entry through batch processing and scheduling.</w:t>
      </w:r>
    </w:p>
    <w:p w14:paraId="79587A7E"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Enhanced data integrity by developing validation frameworks that ensured accuracy during data migration from legacy systems to SAP FI-GL, minimizing discrepancies in financial records.</w:t>
      </w:r>
    </w:p>
    <w:p w14:paraId="5260291C"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Executed business requirement walkthroughs for finance and logistics processes, collaborating with cross-functional teams to document process flows and align with SAP standard practices.</w:t>
      </w:r>
    </w:p>
    <w:p w14:paraId="4E160265"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Conducted thorough fit-to-standard analysis to identify areas where SAP’s core financial functions could replace legacy processes, reducing customization and increasing maintainability.</w:t>
      </w:r>
    </w:p>
    <w:p w14:paraId="3D66B3C2"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Configured automatic payment processing in SAP FI-GL, integrating with third-party financial systems to ensure smooth and consistent payment transactions.</w:t>
      </w:r>
    </w:p>
    <w:p w14:paraId="280AF5DD"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Supported the financial reconciliation process by creating custom ABAP reports that identified discrepancies between invoicing and actual disbursements, enhancing financial accuracy.</w:t>
      </w:r>
    </w:p>
    <w:p w14:paraId="4786F7B3"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Managed end-user training on financial reporting and invoicing processes, helping business users adapt to new SAP functionalities and reducing reliance on manual calculations.</w:t>
      </w:r>
    </w:p>
    <w:p w14:paraId="1FD974C2"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Integrated billing and financial reporting modules with SAP BW to generate analytical insights, enabling management to track financial performance metrics effectively.</w:t>
      </w:r>
    </w:p>
    <w:p w14:paraId="7460EB13"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Monitored the performance of financial reconciliation processes and identified bottlenecks, optimizing job scheduling and resource utilization to maintain system performance.</w:t>
      </w:r>
    </w:p>
    <w:p w14:paraId="4527255F"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Developed flexible financial reporting templates that consolidated data from multiple sources, giving decision-makers real-time visibility into revenue and expense trends.</w:t>
      </w:r>
    </w:p>
    <w:p w14:paraId="09D195E4"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Configured tax reporting functionalities to comply with GST and VAT regulations, reducing compliance risks through automated calculation and documentation.</w:t>
      </w:r>
    </w:p>
    <w:p w14:paraId="48700047"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Supported business process re-engineering to enhance financial transaction processing, leveraging SAP FI-GL capabilities to reduce cycle times and manual interventions.</w:t>
      </w:r>
    </w:p>
    <w:p w14:paraId="0BC78354"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Implemented efficient batch processing for disbursement-related tasks to minimize manual workload and ensure timely completion of financial operations.</w:t>
      </w:r>
    </w:p>
    <w:p w14:paraId="0005F7B3" w14:textId="77777777" w:rsidR="00CF79C4" w:rsidRPr="002A47BE" w:rsidRDefault="00CF79C4" w:rsidP="002A47BE">
      <w:pPr>
        <w:pStyle w:val="ListParagraph"/>
        <w:numPr>
          <w:ilvl w:val="0"/>
          <w:numId w:val="36"/>
        </w:numPr>
        <w:shd w:val="clear" w:color="auto" w:fill="FFFFFF"/>
        <w:spacing w:after="0" w:line="240" w:lineRule="auto"/>
        <w:jc w:val="both"/>
        <w:rPr>
          <w:rFonts w:ascii="Times New Roman" w:eastAsia="Andale Sans UI" w:hAnsi="Times New Roman" w:cs="Times New Roman"/>
          <w:bCs/>
          <w:kern w:val="3"/>
          <w:sz w:val="20"/>
          <w:szCs w:val="20"/>
          <w:lang w:val="en-US" w:eastAsia="ja-JP" w:bidi="fa-IR"/>
        </w:rPr>
      </w:pPr>
      <w:r w:rsidRPr="002A47BE">
        <w:rPr>
          <w:rFonts w:ascii="Times New Roman" w:eastAsia="Andale Sans UI" w:hAnsi="Times New Roman" w:cs="Times New Roman"/>
          <w:bCs/>
          <w:kern w:val="3"/>
          <w:sz w:val="20"/>
          <w:szCs w:val="20"/>
          <w:lang w:val="en-US" w:eastAsia="ja-JP" w:bidi="fa-IR"/>
        </w:rPr>
        <w:t>Collaborated with audit and finance teams to conduct data accuracy assessments and develop audit-ready financial reports using SAP BW and custom reporting tools.</w:t>
      </w:r>
    </w:p>
    <w:p w14:paraId="58F61683" w14:textId="441F29B9" w:rsidR="0081146D" w:rsidRPr="002A47BE" w:rsidRDefault="0081146D" w:rsidP="002A47BE">
      <w:pPr>
        <w:shd w:val="clear" w:color="auto" w:fill="FFFFFF"/>
        <w:spacing w:before="240" w:line="240" w:lineRule="auto"/>
        <w:ind w:left="-360"/>
        <w:jc w:val="both"/>
        <w:rPr>
          <w:rFonts w:ascii="Times New Roman" w:eastAsia="Andale Sans UI" w:hAnsi="Times New Roman" w:cs="Times New Roman"/>
          <w:bCs/>
          <w:kern w:val="3"/>
          <w:sz w:val="20"/>
          <w:szCs w:val="20"/>
          <w:lang w:val="en-US" w:eastAsia="ja-JP" w:bidi="fa-IR"/>
        </w:rPr>
      </w:pPr>
      <w:r w:rsidRPr="002A47BE">
        <w:rPr>
          <w:rFonts w:ascii="Times New Roman" w:hAnsi="Times New Roman" w:cs="Times New Roman"/>
          <w:b/>
          <w:sz w:val="20"/>
          <w:szCs w:val="20"/>
          <w:lang w:val="en-US"/>
        </w:rPr>
        <w:t>Environment:</w:t>
      </w:r>
      <w:r w:rsidRPr="002A47BE">
        <w:rPr>
          <w:rFonts w:ascii="Times New Roman" w:eastAsia="Andale Sans UI" w:hAnsi="Times New Roman" w:cs="Times New Roman"/>
          <w:bCs/>
          <w:kern w:val="3"/>
          <w:sz w:val="20"/>
          <w:szCs w:val="20"/>
          <w:lang w:val="en-US" w:eastAsia="ja-JP" w:bidi="fa-IR"/>
        </w:rPr>
        <w:t xml:space="preserve"> </w:t>
      </w:r>
      <w:r w:rsidR="00CF79C4" w:rsidRPr="002A47BE">
        <w:rPr>
          <w:rFonts w:ascii="Times New Roman" w:eastAsia="Andale Sans UI" w:hAnsi="Times New Roman" w:cs="Times New Roman"/>
          <w:bCs/>
          <w:kern w:val="3"/>
          <w:sz w:val="20"/>
          <w:szCs w:val="20"/>
          <w:lang w:eastAsia="ja-JP" w:bidi="fa-IR"/>
        </w:rPr>
        <w:t xml:space="preserve">SAP ECC 6.0, SAP FI-GL, SAP MM, SAP SD, Billing and Disbursement Configuration, Master Data Management, Financial Reporting, Payment Processing, Invoice Automation, Business Process Optimization, ABAP Enhancements, Cost </w:t>
      </w:r>
      <w:proofErr w:type="spellStart"/>
      <w:r w:rsidR="00CF79C4" w:rsidRPr="002A47BE">
        <w:rPr>
          <w:rFonts w:ascii="Times New Roman" w:eastAsia="Andale Sans UI" w:hAnsi="Times New Roman" w:cs="Times New Roman"/>
          <w:bCs/>
          <w:kern w:val="3"/>
          <w:sz w:val="20"/>
          <w:szCs w:val="20"/>
          <w:lang w:eastAsia="ja-JP" w:bidi="fa-IR"/>
        </w:rPr>
        <w:t>Center</w:t>
      </w:r>
      <w:proofErr w:type="spellEnd"/>
      <w:r w:rsidR="00CF79C4" w:rsidRPr="002A47BE">
        <w:rPr>
          <w:rFonts w:ascii="Times New Roman" w:eastAsia="Andale Sans UI" w:hAnsi="Times New Roman" w:cs="Times New Roman"/>
          <w:bCs/>
          <w:kern w:val="3"/>
          <w:sz w:val="20"/>
          <w:szCs w:val="20"/>
          <w:lang w:eastAsia="ja-JP" w:bidi="fa-IR"/>
        </w:rPr>
        <w:t xml:space="preserve"> Accounting, Profit </w:t>
      </w:r>
      <w:proofErr w:type="spellStart"/>
      <w:r w:rsidR="00CF79C4" w:rsidRPr="002A47BE">
        <w:rPr>
          <w:rFonts w:ascii="Times New Roman" w:eastAsia="Andale Sans UI" w:hAnsi="Times New Roman" w:cs="Times New Roman"/>
          <w:bCs/>
          <w:kern w:val="3"/>
          <w:sz w:val="20"/>
          <w:szCs w:val="20"/>
          <w:lang w:eastAsia="ja-JP" w:bidi="fa-IR"/>
        </w:rPr>
        <w:t>Center</w:t>
      </w:r>
      <w:proofErr w:type="spellEnd"/>
      <w:r w:rsidR="00CF79C4" w:rsidRPr="002A47BE">
        <w:rPr>
          <w:rFonts w:ascii="Times New Roman" w:eastAsia="Andale Sans UI" w:hAnsi="Times New Roman" w:cs="Times New Roman"/>
          <w:bCs/>
          <w:kern w:val="3"/>
          <w:sz w:val="20"/>
          <w:szCs w:val="20"/>
          <w:lang w:eastAsia="ja-JP" w:bidi="fa-IR"/>
        </w:rPr>
        <w:t xml:space="preserve"> Accounting, SAP BW for Reporting, Financial Reconciliation, Data Validation.</w:t>
      </w:r>
    </w:p>
    <w:p w14:paraId="281B6350" w14:textId="3889E131"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 xml:space="preserve">Client: </w:t>
      </w:r>
      <w:r w:rsidR="00584394" w:rsidRPr="002A47BE">
        <w:rPr>
          <w:rFonts w:ascii="Times New Roman" w:hAnsi="Times New Roman" w:cs="Times New Roman"/>
          <w:b/>
          <w:sz w:val="20"/>
          <w:szCs w:val="20"/>
          <w:lang w:val="en-US"/>
        </w:rPr>
        <w:t>Bata India Limited, Gurgaon, India</w:t>
      </w:r>
      <w:r w:rsidRPr="002A47BE">
        <w:rPr>
          <w:rFonts w:ascii="Times New Roman" w:hAnsi="Times New Roman" w:cs="Times New Roman"/>
          <w:b/>
          <w:sz w:val="20"/>
          <w:szCs w:val="20"/>
          <w:lang w:val="en-US"/>
        </w:rPr>
        <w:tab/>
      </w:r>
      <w:r w:rsidR="007638DF" w:rsidRPr="002A47BE">
        <w:rPr>
          <w:rFonts w:ascii="Times New Roman" w:hAnsi="Times New Roman" w:cs="Times New Roman"/>
          <w:b/>
          <w:sz w:val="20"/>
          <w:szCs w:val="20"/>
          <w:lang w:val="en-US"/>
        </w:rPr>
        <w:t xml:space="preserve">                                                                     </w:t>
      </w:r>
      <w:r w:rsidR="003A3740" w:rsidRPr="002A47BE">
        <w:rPr>
          <w:rFonts w:ascii="Times New Roman" w:hAnsi="Times New Roman" w:cs="Times New Roman"/>
          <w:b/>
          <w:sz w:val="20"/>
          <w:szCs w:val="20"/>
          <w:lang w:val="en-US"/>
        </w:rPr>
        <w:t xml:space="preserve">                   </w:t>
      </w:r>
      <w:r w:rsidR="007638DF" w:rsidRPr="002A47BE">
        <w:rPr>
          <w:rFonts w:ascii="Times New Roman" w:hAnsi="Times New Roman" w:cs="Times New Roman"/>
          <w:b/>
          <w:sz w:val="20"/>
          <w:szCs w:val="20"/>
          <w:lang w:val="en-US"/>
        </w:rPr>
        <w:t>Jun 201</w:t>
      </w:r>
      <w:r w:rsidR="00F16237" w:rsidRPr="002A47BE">
        <w:rPr>
          <w:rFonts w:ascii="Times New Roman" w:hAnsi="Times New Roman" w:cs="Times New Roman"/>
          <w:b/>
          <w:sz w:val="20"/>
          <w:szCs w:val="20"/>
          <w:lang w:val="en-US"/>
        </w:rPr>
        <w:t>8</w:t>
      </w:r>
      <w:r w:rsidR="007638DF" w:rsidRPr="002A47BE">
        <w:rPr>
          <w:rFonts w:ascii="Times New Roman" w:hAnsi="Times New Roman" w:cs="Times New Roman"/>
          <w:b/>
          <w:sz w:val="20"/>
          <w:szCs w:val="20"/>
          <w:lang w:val="en-US"/>
        </w:rPr>
        <w:t xml:space="preserve"> – Jul 201</w:t>
      </w:r>
      <w:r w:rsidR="00F16237" w:rsidRPr="002A47BE">
        <w:rPr>
          <w:rFonts w:ascii="Times New Roman" w:hAnsi="Times New Roman" w:cs="Times New Roman"/>
          <w:b/>
          <w:sz w:val="20"/>
          <w:szCs w:val="20"/>
          <w:lang w:val="en-US"/>
        </w:rPr>
        <w:t>9</w:t>
      </w:r>
      <w:r w:rsidR="007638DF" w:rsidRPr="002A47BE">
        <w:rPr>
          <w:rFonts w:ascii="Times New Roman" w:hAnsi="Times New Roman" w:cs="Times New Roman"/>
          <w:b/>
          <w:sz w:val="20"/>
          <w:szCs w:val="20"/>
          <w:lang w:val="en-US"/>
        </w:rPr>
        <w:t xml:space="preserve">  </w:t>
      </w:r>
    </w:p>
    <w:p w14:paraId="3DBDC13D" w14:textId="784ABAB2"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Role: SAP Consultant</w:t>
      </w:r>
    </w:p>
    <w:p w14:paraId="33AB1E72" w14:textId="77777777" w:rsidR="00F22497" w:rsidRPr="002A47BE" w:rsidRDefault="00F22497" w:rsidP="002A47BE">
      <w:pPr>
        <w:shd w:val="clear" w:color="auto" w:fill="FFFFFF"/>
        <w:spacing w:after="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Responsibilities:</w:t>
      </w:r>
    </w:p>
    <w:p w14:paraId="11FE111B" w14:textId="1D22C10B" w:rsidR="00CF79C4" w:rsidRPr="002A47BE" w:rsidRDefault="00CF79C4" w:rsidP="002A47BE">
      <w:pPr>
        <w:pStyle w:val="Standard"/>
        <w:numPr>
          <w:ilvl w:val="0"/>
          <w:numId w:val="37"/>
        </w:numPr>
        <w:jc w:val="both"/>
        <w:rPr>
          <w:rFonts w:cs="Times New Roman"/>
          <w:bCs/>
          <w:sz w:val="20"/>
          <w:szCs w:val="20"/>
          <w:lang w:val="en-US"/>
        </w:rPr>
      </w:pPr>
      <w:r w:rsidRPr="002A47BE">
        <w:rPr>
          <w:rFonts w:cs="Times New Roman"/>
          <w:bCs/>
          <w:sz w:val="20"/>
          <w:szCs w:val="20"/>
          <w:lang w:val="en-US"/>
        </w:rPr>
        <w:t>Assisted in configuring the SAP SD module to support order processing and billing in a retail environment, ensuring accurate invoice generation and seamless integration with SAP FI for financial posting.</w:t>
      </w:r>
    </w:p>
    <w:p w14:paraId="5AE2F905"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Provided hands-on support in configuring material management (MM) processes to streamline stock transfers and inventory tracking, improving warehouse efficiency and reducing data entry errors.</w:t>
      </w:r>
    </w:p>
    <w:p w14:paraId="50782835"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Coordinated with senior consultants to analyze customer requirements and map them to SAP standard functionalities, minimizing the need for complex customizations.</w:t>
      </w:r>
    </w:p>
    <w:p w14:paraId="2CAB489B"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Developed basic ABAP reports to track sales order processing and invoice accuracy, enabling financial teams to monitor revenue generation and discrepancies.</w:t>
      </w:r>
    </w:p>
    <w:p w14:paraId="420D237F"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Supported data migration activities by preparing master data templates and performing data validation to maintain consistency during transition to SAP FI.</w:t>
      </w:r>
    </w:p>
    <w:p w14:paraId="0D179A07"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Assisted in implementing automated payment processes within SAP FI, ensuring accurate and timely financial postings related to retail transactions.</w:t>
      </w:r>
    </w:p>
    <w:p w14:paraId="5D7CBEAE"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Monitored daily financial transactions and identified inconsistencies, coordinating with cross-functional teams to resolve issues and maintain data accuracy.</w:t>
      </w:r>
    </w:p>
    <w:p w14:paraId="15AC05A3"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Participated in end-user training sessions to enhance the understanding of basic SAP functionalities, focusing on invoice generation and financial reporting.</w:t>
      </w:r>
    </w:p>
    <w:p w14:paraId="0360EB53"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Provided on-site support during go-live phases to address user queries and ensure smooth adoption of SAP functionalities related to sales and distribution.</w:t>
      </w:r>
    </w:p>
    <w:p w14:paraId="38308FF7"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Developed documentation for configuration and troubleshooting steps, creating a knowledge repository for junior consultants and end-users.</w:t>
      </w:r>
    </w:p>
    <w:p w14:paraId="3A0FD524"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lastRenderedPageBreak/>
        <w:t>Assisted in financial closing activities by generating basic financial reports and reconciling inventory and sales data with ledger balances.</w:t>
      </w:r>
    </w:p>
    <w:p w14:paraId="0C709AD3"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Supported issue resolution related to billing errors and order discrepancies, working closely with the technical support team to implement fixes.</w:t>
      </w:r>
    </w:p>
    <w:p w14:paraId="56F054D6"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Configured basic material master and customer master data to enable seamless processing of sales orders and accurate financial reporting.</w:t>
      </w:r>
    </w:p>
    <w:p w14:paraId="5CF37AD2"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Helped develop functional specifications for simple customization tasks, ensuring that business requirements were accurately translated into technical solutions.</w:t>
      </w:r>
    </w:p>
    <w:p w14:paraId="03BBA568" w14:textId="77777777" w:rsidR="00CF79C4" w:rsidRPr="00CF79C4" w:rsidRDefault="00CF79C4" w:rsidP="002A47BE">
      <w:pPr>
        <w:pStyle w:val="Standard"/>
        <w:numPr>
          <w:ilvl w:val="0"/>
          <w:numId w:val="37"/>
        </w:numPr>
        <w:jc w:val="both"/>
        <w:rPr>
          <w:rFonts w:cs="Times New Roman"/>
          <w:bCs/>
          <w:sz w:val="20"/>
          <w:szCs w:val="20"/>
          <w:lang w:val="en-US"/>
        </w:rPr>
      </w:pPr>
      <w:r w:rsidRPr="00CF79C4">
        <w:rPr>
          <w:rFonts w:cs="Times New Roman"/>
          <w:bCs/>
          <w:sz w:val="20"/>
          <w:szCs w:val="20"/>
          <w:lang w:val="en-US"/>
        </w:rPr>
        <w:t>Participated in quality assurance checks and user acceptance testing (UAT), identifying system issues and documenting solutions.</w:t>
      </w:r>
    </w:p>
    <w:p w14:paraId="774F24CC" w14:textId="6A6ACC21" w:rsidR="009C6DAC" w:rsidRPr="002A47BE" w:rsidRDefault="0081146D" w:rsidP="002A47BE">
      <w:pPr>
        <w:shd w:val="clear" w:color="auto" w:fill="FFFFFF"/>
        <w:spacing w:before="240" w:line="240" w:lineRule="auto"/>
        <w:ind w:left="-360"/>
        <w:jc w:val="both"/>
        <w:rPr>
          <w:rFonts w:ascii="Times New Roman" w:eastAsia="Andale Sans UI" w:hAnsi="Times New Roman" w:cs="Times New Roman"/>
          <w:bCs/>
          <w:kern w:val="3"/>
          <w:sz w:val="20"/>
          <w:szCs w:val="20"/>
          <w:lang w:val="en-US" w:eastAsia="ja-JP" w:bidi="fa-IR"/>
        </w:rPr>
      </w:pPr>
      <w:r w:rsidRPr="002A47BE">
        <w:rPr>
          <w:rFonts w:ascii="Times New Roman" w:hAnsi="Times New Roman" w:cs="Times New Roman"/>
          <w:b/>
          <w:sz w:val="20"/>
          <w:szCs w:val="20"/>
          <w:lang w:val="en-US"/>
        </w:rPr>
        <w:t>Environment</w:t>
      </w:r>
      <w:r w:rsidRPr="002A47BE">
        <w:rPr>
          <w:rFonts w:ascii="Times New Roman" w:eastAsia="Andale Sans UI" w:hAnsi="Times New Roman" w:cs="Times New Roman"/>
          <w:bCs/>
          <w:kern w:val="3"/>
          <w:sz w:val="20"/>
          <w:szCs w:val="20"/>
          <w:lang w:val="en-US" w:eastAsia="ja-JP" w:bidi="fa-IR"/>
        </w:rPr>
        <w:t>:</w:t>
      </w:r>
      <w:r w:rsidRPr="002A47BE">
        <w:rPr>
          <w:rFonts w:ascii="Times New Roman" w:hAnsi="Times New Roman" w:cs="Times New Roman"/>
          <w:bCs/>
          <w:sz w:val="20"/>
          <w:szCs w:val="20"/>
          <w:lang w:val="en-US"/>
        </w:rPr>
        <w:t xml:space="preserve"> </w:t>
      </w:r>
      <w:r w:rsidR="00CF79C4" w:rsidRPr="002A47BE">
        <w:rPr>
          <w:rFonts w:ascii="Times New Roman" w:eastAsia="Andale Sans UI" w:hAnsi="Times New Roman" w:cs="Times New Roman"/>
          <w:bCs/>
          <w:kern w:val="3"/>
          <w:sz w:val="20"/>
          <w:szCs w:val="20"/>
          <w:lang w:eastAsia="ja-JP" w:bidi="fa-IR"/>
        </w:rPr>
        <w:t>SAP ECC 6.0, SAP FI, SAP SD, SAP MM, Sales and Distribution, Material Management, Billing Configuration, Inventory Management, Business Process Mapping, Master Data Management, Basic Reporting, ABAP Enhancements, End-User Support.</w:t>
      </w:r>
    </w:p>
    <w:p w14:paraId="5C9F1E13" w14:textId="31F5A231" w:rsidR="0075109C" w:rsidRPr="002A47BE" w:rsidRDefault="009C6DAC" w:rsidP="002A47BE">
      <w:pPr>
        <w:shd w:val="clear" w:color="auto" w:fill="FFFFFF"/>
        <w:spacing w:before="24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EDUCATIO</w:t>
      </w:r>
      <w:r w:rsidR="00CF289B" w:rsidRPr="002A47BE">
        <w:rPr>
          <w:rFonts w:ascii="Times New Roman" w:hAnsi="Times New Roman" w:cs="Times New Roman"/>
          <w:b/>
          <w:sz w:val="20"/>
          <w:szCs w:val="20"/>
          <w:lang w:val="en-US"/>
        </w:rPr>
        <w:t xml:space="preserve">N: </w:t>
      </w:r>
    </w:p>
    <w:p w14:paraId="5DB3ACBA" w14:textId="3FF58870" w:rsidR="0075109C" w:rsidRPr="002A47BE" w:rsidRDefault="0075109C" w:rsidP="002A47BE">
      <w:pPr>
        <w:shd w:val="clear" w:color="auto" w:fill="FFFFFF"/>
        <w:spacing w:before="240" w:line="240" w:lineRule="auto"/>
        <w:ind w:left="-360"/>
        <w:jc w:val="both"/>
        <w:rPr>
          <w:rFonts w:ascii="Times New Roman" w:hAnsi="Times New Roman" w:cs="Times New Roman"/>
          <w:b/>
          <w:sz w:val="20"/>
          <w:szCs w:val="20"/>
          <w:lang w:val="en-US"/>
        </w:rPr>
      </w:pPr>
      <w:r w:rsidRPr="002A47BE">
        <w:rPr>
          <w:rFonts w:ascii="Times New Roman" w:hAnsi="Times New Roman" w:cs="Times New Roman"/>
          <w:b/>
          <w:sz w:val="20"/>
          <w:szCs w:val="20"/>
          <w:lang w:val="en-US"/>
        </w:rPr>
        <w:t>Bachelor of Technology in Computer Science, JNTUH College of Engineering Hyderabad</w:t>
      </w:r>
      <w:r w:rsidR="009A3D3D" w:rsidRPr="002A47BE">
        <w:rPr>
          <w:rFonts w:ascii="Times New Roman" w:hAnsi="Times New Roman" w:cs="Times New Roman"/>
          <w:b/>
          <w:sz w:val="20"/>
          <w:szCs w:val="20"/>
          <w:lang w:val="en-US"/>
        </w:rPr>
        <w:t xml:space="preserve">            May 201</w:t>
      </w:r>
      <w:r w:rsidR="00EF06B3">
        <w:rPr>
          <w:rFonts w:ascii="Times New Roman" w:hAnsi="Times New Roman" w:cs="Times New Roman"/>
          <w:b/>
          <w:sz w:val="20"/>
          <w:szCs w:val="20"/>
          <w:lang w:val="en-US"/>
        </w:rPr>
        <w:t>6</w:t>
      </w:r>
      <w:r w:rsidR="009A3D3D" w:rsidRPr="002A47BE">
        <w:rPr>
          <w:rFonts w:ascii="Times New Roman" w:hAnsi="Times New Roman" w:cs="Times New Roman"/>
          <w:b/>
          <w:sz w:val="20"/>
          <w:szCs w:val="20"/>
          <w:lang w:val="en-US"/>
        </w:rPr>
        <w:t xml:space="preserve"> – June 20</w:t>
      </w:r>
      <w:r w:rsidR="00EF06B3">
        <w:rPr>
          <w:rFonts w:ascii="Times New Roman" w:hAnsi="Times New Roman" w:cs="Times New Roman"/>
          <w:b/>
          <w:sz w:val="20"/>
          <w:szCs w:val="20"/>
          <w:lang w:val="en-US"/>
        </w:rPr>
        <w:t>20</w:t>
      </w:r>
    </w:p>
    <w:p w14:paraId="0DF0466E" w14:textId="77777777" w:rsidR="0075109C" w:rsidRPr="002A47BE" w:rsidRDefault="0075109C" w:rsidP="002A47BE">
      <w:pPr>
        <w:shd w:val="clear" w:color="auto" w:fill="FFFFFF"/>
        <w:spacing w:before="240" w:line="240" w:lineRule="auto"/>
        <w:jc w:val="both"/>
        <w:rPr>
          <w:rFonts w:ascii="Times New Roman" w:hAnsi="Times New Roman" w:cs="Times New Roman"/>
          <w:b/>
          <w:sz w:val="20"/>
          <w:szCs w:val="20"/>
          <w:lang w:val="en-US"/>
        </w:rPr>
      </w:pPr>
    </w:p>
    <w:p w14:paraId="2E0E11C7" w14:textId="77777777" w:rsidR="00F22497" w:rsidRPr="002A47BE" w:rsidRDefault="00F22497" w:rsidP="002A47BE">
      <w:pPr>
        <w:spacing w:after="0" w:line="240" w:lineRule="auto"/>
        <w:jc w:val="both"/>
        <w:rPr>
          <w:rFonts w:ascii="Times New Roman" w:hAnsi="Times New Roman" w:cs="Times New Roman"/>
          <w:bCs/>
          <w:sz w:val="20"/>
          <w:szCs w:val="20"/>
        </w:rPr>
      </w:pPr>
    </w:p>
    <w:p w14:paraId="6CCCBC6F" w14:textId="77777777" w:rsidR="00F22497" w:rsidRPr="002A47BE" w:rsidRDefault="00F22497" w:rsidP="002A47BE">
      <w:pPr>
        <w:spacing w:after="0" w:line="240" w:lineRule="auto"/>
        <w:jc w:val="both"/>
        <w:rPr>
          <w:rFonts w:ascii="Times New Roman" w:hAnsi="Times New Roman" w:cs="Times New Roman"/>
          <w:bCs/>
          <w:sz w:val="20"/>
          <w:szCs w:val="20"/>
        </w:rPr>
      </w:pPr>
    </w:p>
    <w:p w14:paraId="0565D08F" w14:textId="77777777" w:rsidR="00F22497" w:rsidRPr="003858D5" w:rsidRDefault="00F22497" w:rsidP="003858D5">
      <w:pPr>
        <w:spacing w:after="0" w:line="240" w:lineRule="auto"/>
        <w:jc w:val="both"/>
        <w:rPr>
          <w:rFonts w:ascii="Times New Roman" w:hAnsi="Times New Roman" w:cs="Times New Roman"/>
          <w:bCs/>
          <w:sz w:val="20"/>
          <w:szCs w:val="20"/>
        </w:rPr>
      </w:pPr>
    </w:p>
    <w:sectPr w:rsidR="00F22497" w:rsidRPr="003858D5" w:rsidSect="003858D5">
      <w:pgSz w:w="11906" w:h="16838"/>
      <w:pgMar w:top="1080" w:right="1080" w:bottom="108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dale Sans UI">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9BA"/>
    <w:multiLevelType w:val="hybridMultilevel"/>
    <w:tmpl w:val="D730D3C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22BDB"/>
    <w:multiLevelType w:val="hybridMultilevel"/>
    <w:tmpl w:val="3A5C56AC"/>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DC4685"/>
    <w:multiLevelType w:val="hybridMultilevel"/>
    <w:tmpl w:val="43581D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897BB0"/>
    <w:multiLevelType w:val="hybridMultilevel"/>
    <w:tmpl w:val="E8E2D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FE1177"/>
    <w:multiLevelType w:val="multilevel"/>
    <w:tmpl w:val="8F3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45BBB"/>
    <w:multiLevelType w:val="hybridMultilevel"/>
    <w:tmpl w:val="A2D413A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F50166"/>
    <w:multiLevelType w:val="multilevel"/>
    <w:tmpl w:val="A2C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93878"/>
    <w:multiLevelType w:val="hybridMultilevel"/>
    <w:tmpl w:val="16CCE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8541D3"/>
    <w:multiLevelType w:val="multilevel"/>
    <w:tmpl w:val="E1C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B5D0F"/>
    <w:multiLevelType w:val="multilevel"/>
    <w:tmpl w:val="A0A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42A98"/>
    <w:multiLevelType w:val="multilevel"/>
    <w:tmpl w:val="677C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C0DF4"/>
    <w:multiLevelType w:val="hybridMultilevel"/>
    <w:tmpl w:val="E1004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ADB74A1"/>
    <w:multiLevelType w:val="hybridMultilevel"/>
    <w:tmpl w:val="0E006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BBC336D"/>
    <w:multiLevelType w:val="multilevel"/>
    <w:tmpl w:val="585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E158C"/>
    <w:multiLevelType w:val="multilevel"/>
    <w:tmpl w:val="B504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55B79"/>
    <w:multiLevelType w:val="hybridMultilevel"/>
    <w:tmpl w:val="EE20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7F5B8A"/>
    <w:multiLevelType w:val="hybridMultilevel"/>
    <w:tmpl w:val="282A50B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AF40E9C"/>
    <w:multiLevelType w:val="hybridMultilevel"/>
    <w:tmpl w:val="2E863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D77A73"/>
    <w:multiLevelType w:val="hybridMultilevel"/>
    <w:tmpl w:val="DDF0C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947F5D"/>
    <w:multiLevelType w:val="hybridMultilevel"/>
    <w:tmpl w:val="29425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296802"/>
    <w:multiLevelType w:val="multilevel"/>
    <w:tmpl w:val="A48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9B79D8"/>
    <w:multiLevelType w:val="hybridMultilevel"/>
    <w:tmpl w:val="4C8E4C3E"/>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77730B"/>
    <w:multiLevelType w:val="hybridMultilevel"/>
    <w:tmpl w:val="98D80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C165926"/>
    <w:multiLevelType w:val="hybridMultilevel"/>
    <w:tmpl w:val="88907D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F939CF"/>
    <w:multiLevelType w:val="hybridMultilevel"/>
    <w:tmpl w:val="D06EB5C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8F04C9"/>
    <w:multiLevelType w:val="hybridMultilevel"/>
    <w:tmpl w:val="61E05F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CFC2D61"/>
    <w:multiLevelType w:val="hybridMultilevel"/>
    <w:tmpl w:val="5714F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283369C"/>
    <w:multiLevelType w:val="hybridMultilevel"/>
    <w:tmpl w:val="857096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4FA4226"/>
    <w:multiLevelType w:val="multilevel"/>
    <w:tmpl w:val="F5A6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229DD"/>
    <w:multiLevelType w:val="hybridMultilevel"/>
    <w:tmpl w:val="67268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D76F7C"/>
    <w:multiLevelType w:val="hybridMultilevel"/>
    <w:tmpl w:val="707A642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531F35"/>
    <w:multiLevelType w:val="multilevel"/>
    <w:tmpl w:val="FB2A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C85D8A"/>
    <w:multiLevelType w:val="hybridMultilevel"/>
    <w:tmpl w:val="768E8A08"/>
    <w:lvl w:ilvl="0" w:tplc="40090001">
      <w:start w:val="1"/>
      <w:numFmt w:val="bullet"/>
      <w:lvlText w:val=""/>
      <w:lvlJc w:val="left"/>
      <w:pPr>
        <w:ind w:left="644" w:hanging="360"/>
      </w:pPr>
      <w:rPr>
        <w:rFonts w:ascii="Symbol" w:hAnsi="Symbol"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33" w15:restartNumberingAfterBreak="0">
    <w:nsid w:val="6A806E59"/>
    <w:multiLevelType w:val="multilevel"/>
    <w:tmpl w:val="45EE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770E29"/>
    <w:multiLevelType w:val="hybridMultilevel"/>
    <w:tmpl w:val="BD48EF1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D407BE"/>
    <w:multiLevelType w:val="multilevel"/>
    <w:tmpl w:val="509A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5B1DCE"/>
    <w:multiLevelType w:val="multilevel"/>
    <w:tmpl w:val="4960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D2D8A"/>
    <w:multiLevelType w:val="hybridMultilevel"/>
    <w:tmpl w:val="93F46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4C1A0D"/>
    <w:multiLevelType w:val="hybridMultilevel"/>
    <w:tmpl w:val="3F9E0D38"/>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FF77F90"/>
    <w:multiLevelType w:val="hybridMultilevel"/>
    <w:tmpl w:val="92B4778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73293088">
    <w:abstractNumId w:val="19"/>
  </w:num>
  <w:num w:numId="2" w16cid:durableId="360784569">
    <w:abstractNumId w:val="37"/>
  </w:num>
  <w:num w:numId="3" w16cid:durableId="1764451086">
    <w:abstractNumId w:val="30"/>
  </w:num>
  <w:num w:numId="4" w16cid:durableId="1550413985">
    <w:abstractNumId w:val="17"/>
  </w:num>
  <w:num w:numId="5" w16cid:durableId="1696538427">
    <w:abstractNumId w:val="24"/>
  </w:num>
  <w:num w:numId="6" w16cid:durableId="902564068">
    <w:abstractNumId w:val="7"/>
  </w:num>
  <w:num w:numId="7" w16cid:durableId="254287998">
    <w:abstractNumId w:val="0"/>
  </w:num>
  <w:num w:numId="8" w16cid:durableId="312486117">
    <w:abstractNumId w:val="26"/>
  </w:num>
  <w:num w:numId="9" w16cid:durableId="1678075559">
    <w:abstractNumId w:val="5"/>
  </w:num>
  <w:num w:numId="10" w16cid:durableId="551498916">
    <w:abstractNumId w:val="23"/>
  </w:num>
  <w:num w:numId="11" w16cid:durableId="371535647">
    <w:abstractNumId w:val="16"/>
  </w:num>
  <w:num w:numId="12" w16cid:durableId="398141422">
    <w:abstractNumId w:val="39"/>
  </w:num>
  <w:num w:numId="13" w16cid:durableId="1594975462">
    <w:abstractNumId w:val="38"/>
  </w:num>
  <w:num w:numId="14" w16cid:durableId="1034623752">
    <w:abstractNumId w:val="22"/>
  </w:num>
  <w:num w:numId="15" w16cid:durableId="78792949">
    <w:abstractNumId w:val="32"/>
  </w:num>
  <w:num w:numId="16" w16cid:durableId="1572695478">
    <w:abstractNumId w:val="1"/>
  </w:num>
  <w:num w:numId="17" w16cid:durableId="373580743">
    <w:abstractNumId w:val="18"/>
  </w:num>
  <w:num w:numId="18" w16cid:durableId="1986080743">
    <w:abstractNumId w:val="21"/>
  </w:num>
  <w:num w:numId="19" w16cid:durableId="71316827">
    <w:abstractNumId w:val="15"/>
  </w:num>
  <w:num w:numId="20" w16cid:durableId="752704122">
    <w:abstractNumId w:val="34"/>
  </w:num>
  <w:num w:numId="21" w16cid:durableId="87384138">
    <w:abstractNumId w:val="3"/>
  </w:num>
  <w:num w:numId="22" w16cid:durableId="1899319304">
    <w:abstractNumId w:val="31"/>
  </w:num>
  <w:num w:numId="23" w16cid:durableId="659043310">
    <w:abstractNumId w:val="6"/>
  </w:num>
  <w:num w:numId="24" w16cid:durableId="337389346">
    <w:abstractNumId w:val="10"/>
  </w:num>
  <w:num w:numId="25" w16cid:durableId="1926187692">
    <w:abstractNumId w:val="28"/>
  </w:num>
  <w:num w:numId="26" w16cid:durableId="129061480">
    <w:abstractNumId w:val="8"/>
  </w:num>
  <w:num w:numId="27" w16cid:durableId="268632166">
    <w:abstractNumId w:val="35"/>
  </w:num>
  <w:num w:numId="28" w16cid:durableId="1441487331">
    <w:abstractNumId w:val="13"/>
  </w:num>
  <w:num w:numId="29" w16cid:durableId="873925866">
    <w:abstractNumId w:val="14"/>
  </w:num>
  <w:num w:numId="30" w16cid:durableId="1514101647">
    <w:abstractNumId w:val="4"/>
  </w:num>
  <w:num w:numId="31" w16cid:durableId="1051223380">
    <w:abstractNumId w:val="9"/>
  </w:num>
  <w:num w:numId="32" w16cid:durableId="740251127">
    <w:abstractNumId w:val="27"/>
  </w:num>
  <w:num w:numId="33" w16cid:durableId="198050435">
    <w:abstractNumId w:val="36"/>
  </w:num>
  <w:num w:numId="34" w16cid:durableId="1406876875">
    <w:abstractNumId w:val="20"/>
  </w:num>
  <w:num w:numId="35" w16cid:durableId="128018273">
    <w:abstractNumId w:val="33"/>
  </w:num>
  <w:num w:numId="36" w16cid:durableId="835996253">
    <w:abstractNumId w:val="2"/>
  </w:num>
  <w:num w:numId="37" w16cid:durableId="701636632">
    <w:abstractNumId w:val="29"/>
  </w:num>
  <w:num w:numId="38" w16cid:durableId="51078861">
    <w:abstractNumId w:val="12"/>
  </w:num>
  <w:num w:numId="39" w16cid:durableId="848105214">
    <w:abstractNumId w:val="25"/>
  </w:num>
  <w:num w:numId="40" w16cid:durableId="18950460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497"/>
    <w:rsid w:val="00002E33"/>
    <w:rsid w:val="000119F8"/>
    <w:rsid w:val="0004081F"/>
    <w:rsid w:val="0005144F"/>
    <w:rsid w:val="00063F75"/>
    <w:rsid w:val="00094AE8"/>
    <w:rsid w:val="000A45EF"/>
    <w:rsid w:val="000A5218"/>
    <w:rsid w:val="000B373F"/>
    <w:rsid w:val="001400BF"/>
    <w:rsid w:val="001574FA"/>
    <w:rsid w:val="00161559"/>
    <w:rsid w:val="001B42E6"/>
    <w:rsid w:val="001E26CF"/>
    <w:rsid w:val="002322F8"/>
    <w:rsid w:val="00261073"/>
    <w:rsid w:val="002A47BE"/>
    <w:rsid w:val="002A5710"/>
    <w:rsid w:val="002C52D2"/>
    <w:rsid w:val="00307BF7"/>
    <w:rsid w:val="00350449"/>
    <w:rsid w:val="003858D5"/>
    <w:rsid w:val="003948B5"/>
    <w:rsid w:val="0039554A"/>
    <w:rsid w:val="0039703B"/>
    <w:rsid w:val="003A3740"/>
    <w:rsid w:val="004114FB"/>
    <w:rsid w:val="00411617"/>
    <w:rsid w:val="0043376E"/>
    <w:rsid w:val="00441E7C"/>
    <w:rsid w:val="0045449F"/>
    <w:rsid w:val="004857F5"/>
    <w:rsid w:val="004A60AA"/>
    <w:rsid w:val="004A6D4E"/>
    <w:rsid w:val="004B4301"/>
    <w:rsid w:val="00576D1D"/>
    <w:rsid w:val="00580A81"/>
    <w:rsid w:val="00584394"/>
    <w:rsid w:val="005C1EAA"/>
    <w:rsid w:val="005F2691"/>
    <w:rsid w:val="0062373E"/>
    <w:rsid w:val="00664C6B"/>
    <w:rsid w:val="006C7382"/>
    <w:rsid w:val="007012BA"/>
    <w:rsid w:val="00713C97"/>
    <w:rsid w:val="00726611"/>
    <w:rsid w:val="00731876"/>
    <w:rsid w:val="0075109C"/>
    <w:rsid w:val="00752AE1"/>
    <w:rsid w:val="007638DF"/>
    <w:rsid w:val="0079171B"/>
    <w:rsid w:val="007D77B2"/>
    <w:rsid w:val="007D7BA5"/>
    <w:rsid w:val="007F2964"/>
    <w:rsid w:val="0081146D"/>
    <w:rsid w:val="00851069"/>
    <w:rsid w:val="008B21EA"/>
    <w:rsid w:val="00945564"/>
    <w:rsid w:val="009655D0"/>
    <w:rsid w:val="009A3D3D"/>
    <w:rsid w:val="009C6DAC"/>
    <w:rsid w:val="009F08AE"/>
    <w:rsid w:val="00A4060D"/>
    <w:rsid w:val="00A52B66"/>
    <w:rsid w:val="00AC6E5A"/>
    <w:rsid w:val="00AE7009"/>
    <w:rsid w:val="00AF129B"/>
    <w:rsid w:val="00AF7084"/>
    <w:rsid w:val="00B02DC2"/>
    <w:rsid w:val="00B26303"/>
    <w:rsid w:val="00B30828"/>
    <w:rsid w:val="00B851D3"/>
    <w:rsid w:val="00C83E5A"/>
    <w:rsid w:val="00CB4149"/>
    <w:rsid w:val="00CD0077"/>
    <w:rsid w:val="00CF289B"/>
    <w:rsid w:val="00CF79C4"/>
    <w:rsid w:val="00D2053D"/>
    <w:rsid w:val="00D22566"/>
    <w:rsid w:val="00E04DB9"/>
    <w:rsid w:val="00E42EEC"/>
    <w:rsid w:val="00E6212D"/>
    <w:rsid w:val="00E7670F"/>
    <w:rsid w:val="00E8318C"/>
    <w:rsid w:val="00E97D8A"/>
    <w:rsid w:val="00ED5C36"/>
    <w:rsid w:val="00EE4E7F"/>
    <w:rsid w:val="00EF06B3"/>
    <w:rsid w:val="00F16237"/>
    <w:rsid w:val="00F22497"/>
    <w:rsid w:val="00F85C61"/>
    <w:rsid w:val="00FB33E3"/>
    <w:rsid w:val="00FE1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7505"/>
  <w15:chartTrackingRefBased/>
  <w15:docId w15:val="{74DF144E-68A3-41AE-92B1-FD665D3FA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497"/>
  </w:style>
  <w:style w:type="paragraph" w:styleId="Heading2">
    <w:name w:val="heading 2"/>
    <w:basedOn w:val="Normal"/>
    <w:next w:val="Normal"/>
    <w:link w:val="Heading2Char"/>
    <w:qFormat/>
    <w:rsid w:val="00F22497"/>
    <w:pPr>
      <w:keepNext/>
      <w:keepLines/>
      <w:spacing w:before="40" w:after="0" w:line="240" w:lineRule="auto"/>
      <w:outlineLvl w:val="1"/>
    </w:pPr>
    <w:rPr>
      <w:rFonts w:ascii="Calibri Light" w:eastAsia="Times New Roman" w:hAnsi="Calibri Light" w:cs="Times New Roman"/>
      <w:color w:val="2F5496"/>
      <w:sz w:val="26"/>
      <w:szCs w:val="26"/>
    </w:rPr>
  </w:style>
  <w:style w:type="paragraph" w:styleId="Heading3">
    <w:name w:val="heading 3"/>
    <w:basedOn w:val="Normal"/>
    <w:next w:val="Normal"/>
    <w:link w:val="Heading3Char"/>
    <w:uiPriority w:val="9"/>
    <w:semiHidden/>
    <w:unhideWhenUsed/>
    <w:qFormat/>
    <w:rsid w:val="0081146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114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22497"/>
    <w:rPr>
      <w:rFonts w:ascii="Calibri Light" w:eastAsia="Times New Roman" w:hAnsi="Calibri Light" w:cs="Times New Roman"/>
      <w:color w:val="2F5496"/>
      <w:sz w:val="26"/>
      <w:szCs w:val="26"/>
    </w:rPr>
  </w:style>
  <w:style w:type="paragraph" w:customStyle="1" w:styleId="Standard">
    <w:name w:val="Standard"/>
    <w:rsid w:val="00F22497"/>
    <w:pPr>
      <w:widowControl w:val="0"/>
      <w:suppressAutoHyphens/>
      <w:autoSpaceDN w:val="0"/>
      <w:spacing w:after="0" w:line="240" w:lineRule="auto"/>
    </w:pPr>
    <w:rPr>
      <w:rFonts w:ascii="Times New Roman" w:eastAsia="Andale Sans UI" w:hAnsi="Times New Roman" w:cs="Tahoma"/>
      <w:kern w:val="3"/>
      <w:sz w:val="24"/>
      <w:szCs w:val="24"/>
      <w:lang w:val="de-DE" w:eastAsia="ja-JP" w:bidi="fa-IR"/>
    </w:rPr>
  </w:style>
  <w:style w:type="paragraph" w:styleId="ListParagraph">
    <w:name w:val="List Paragraph"/>
    <w:basedOn w:val="Normal"/>
    <w:uiPriority w:val="34"/>
    <w:qFormat/>
    <w:rsid w:val="00F22497"/>
    <w:pPr>
      <w:ind w:left="720"/>
      <w:contextualSpacing/>
    </w:pPr>
  </w:style>
  <w:style w:type="character" w:customStyle="1" w:styleId="Heading3Char">
    <w:name w:val="Heading 3 Char"/>
    <w:basedOn w:val="DefaultParagraphFont"/>
    <w:link w:val="Heading3"/>
    <w:uiPriority w:val="9"/>
    <w:semiHidden/>
    <w:rsid w:val="0081146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1146D"/>
    <w:rPr>
      <w:b/>
      <w:bCs/>
    </w:rPr>
  </w:style>
  <w:style w:type="character" w:customStyle="1" w:styleId="Heading4Char">
    <w:name w:val="Heading 4 Char"/>
    <w:basedOn w:val="DefaultParagraphFont"/>
    <w:link w:val="Heading4"/>
    <w:uiPriority w:val="9"/>
    <w:semiHidden/>
    <w:rsid w:val="0081146D"/>
    <w:rPr>
      <w:rFonts w:asciiTheme="majorHAnsi" w:eastAsiaTheme="majorEastAsia" w:hAnsiTheme="majorHAnsi" w:cstheme="majorBidi"/>
      <w:i/>
      <w:iCs/>
      <w:color w:val="2E74B5" w:themeColor="accent1" w:themeShade="BF"/>
    </w:rPr>
  </w:style>
  <w:style w:type="paragraph" w:styleId="z-TopofForm">
    <w:name w:val="HTML Top of Form"/>
    <w:basedOn w:val="Normal"/>
    <w:next w:val="Normal"/>
    <w:link w:val="z-TopofFormChar"/>
    <w:hidden/>
    <w:uiPriority w:val="99"/>
    <w:semiHidden/>
    <w:unhideWhenUsed/>
    <w:rsid w:val="00A52B66"/>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A52B66"/>
    <w:rPr>
      <w:rFonts w:ascii="Arial" w:eastAsia="Times New Roman" w:hAnsi="Arial" w:cs="Arial"/>
      <w:vanish/>
      <w:sz w:val="16"/>
      <w:szCs w:val="16"/>
      <w:lang w:val="en-US"/>
    </w:rPr>
  </w:style>
  <w:style w:type="character" w:styleId="Hyperlink">
    <w:name w:val="Hyperlink"/>
    <w:basedOn w:val="DefaultParagraphFont"/>
    <w:uiPriority w:val="99"/>
    <w:unhideWhenUsed/>
    <w:rsid w:val="0075109C"/>
    <w:rPr>
      <w:color w:val="0563C1" w:themeColor="hyperlink"/>
      <w:u w:val="single"/>
    </w:rPr>
  </w:style>
  <w:style w:type="character" w:customStyle="1" w:styleId="UnresolvedMention1">
    <w:name w:val="Unresolved Mention1"/>
    <w:basedOn w:val="DefaultParagraphFont"/>
    <w:uiPriority w:val="99"/>
    <w:semiHidden/>
    <w:unhideWhenUsed/>
    <w:rsid w:val="007510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6870">
      <w:bodyDiv w:val="1"/>
      <w:marLeft w:val="0"/>
      <w:marRight w:val="0"/>
      <w:marTop w:val="0"/>
      <w:marBottom w:val="0"/>
      <w:divBdr>
        <w:top w:val="none" w:sz="0" w:space="0" w:color="auto"/>
        <w:left w:val="none" w:sz="0" w:space="0" w:color="auto"/>
        <w:bottom w:val="none" w:sz="0" w:space="0" w:color="auto"/>
        <w:right w:val="none" w:sz="0" w:space="0" w:color="auto"/>
      </w:divBdr>
    </w:div>
    <w:div w:id="111480970">
      <w:bodyDiv w:val="1"/>
      <w:marLeft w:val="0"/>
      <w:marRight w:val="0"/>
      <w:marTop w:val="0"/>
      <w:marBottom w:val="0"/>
      <w:divBdr>
        <w:top w:val="none" w:sz="0" w:space="0" w:color="auto"/>
        <w:left w:val="none" w:sz="0" w:space="0" w:color="auto"/>
        <w:bottom w:val="none" w:sz="0" w:space="0" w:color="auto"/>
        <w:right w:val="none" w:sz="0" w:space="0" w:color="auto"/>
      </w:divBdr>
    </w:div>
    <w:div w:id="129523190">
      <w:bodyDiv w:val="1"/>
      <w:marLeft w:val="0"/>
      <w:marRight w:val="0"/>
      <w:marTop w:val="0"/>
      <w:marBottom w:val="0"/>
      <w:divBdr>
        <w:top w:val="none" w:sz="0" w:space="0" w:color="auto"/>
        <w:left w:val="none" w:sz="0" w:space="0" w:color="auto"/>
        <w:bottom w:val="none" w:sz="0" w:space="0" w:color="auto"/>
        <w:right w:val="none" w:sz="0" w:space="0" w:color="auto"/>
      </w:divBdr>
    </w:div>
    <w:div w:id="199898843">
      <w:bodyDiv w:val="1"/>
      <w:marLeft w:val="0"/>
      <w:marRight w:val="0"/>
      <w:marTop w:val="0"/>
      <w:marBottom w:val="0"/>
      <w:divBdr>
        <w:top w:val="none" w:sz="0" w:space="0" w:color="auto"/>
        <w:left w:val="none" w:sz="0" w:space="0" w:color="auto"/>
        <w:bottom w:val="none" w:sz="0" w:space="0" w:color="auto"/>
        <w:right w:val="none" w:sz="0" w:space="0" w:color="auto"/>
      </w:divBdr>
    </w:div>
    <w:div w:id="211961489">
      <w:bodyDiv w:val="1"/>
      <w:marLeft w:val="0"/>
      <w:marRight w:val="0"/>
      <w:marTop w:val="0"/>
      <w:marBottom w:val="0"/>
      <w:divBdr>
        <w:top w:val="none" w:sz="0" w:space="0" w:color="auto"/>
        <w:left w:val="none" w:sz="0" w:space="0" w:color="auto"/>
        <w:bottom w:val="none" w:sz="0" w:space="0" w:color="auto"/>
        <w:right w:val="none" w:sz="0" w:space="0" w:color="auto"/>
      </w:divBdr>
    </w:div>
    <w:div w:id="222571208">
      <w:bodyDiv w:val="1"/>
      <w:marLeft w:val="0"/>
      <w:marRight w:val="0"/>
      <w:marTop w:val="0"/>
      <w:marBottom w:val="0"/>
      <w:divBdr>
        <w:top w:val="none" w:sz="0" w:space="0" w:color="auto"/>
        <w:left w:val="none" w:sz="0" w:space="0" w:color="auto"/>
        <w:bottom w:val="none" w:sz="0" w:space="0" w:color="auto"/>
        <w:right w:val="none" w:sz="0" w:space="0" w:color="auto"/>
      </w:divBdr>
    </w:div>
    <w:div w:id="263147916">
      <w:bodyDiv w:val="1"/>
      <w:marLeft w:val="0"/>
      <w:marRight w:val="0"/>
      <w:marTop w:val="0"/>
      <w:marBottom w:val="0"/>
      <w:divBdr>
        <w:top w:val="none" w:sz="0" w:space="0" w:color="auto"/>
        <w:left w:val="none" w:sz="0" w:space="0" w:color="auto"/>
        <w:bottom w:val="none" w:sz="0" w:space="0" w:color="auto"/>
        <w:right w:val="none" w:sz="0" w:space="0" w:color="auto"/>
      </w:divBdr>
    </w:div>
    <w:div w:id="268784729">
      <w:bodyDiv w:val="1"/>
      <w:marLeft w:val="0"/>
      <w:marRight w:val="0"/>
      <w:marTop w:val="0"/>
      <w:marBottom w:val="0"/>
      <w:divBdr>
        <w:top w:val="none" w:sz="0" w:space="0" w:color="auto"/>
        <w:left w:val="none" w:sz="0" w:space="0" w:color="auto"/>
        <w:bottom w:val="none" w:sz="0" w:space="0" w:color="auto"/>
        <w:right w:val="none" w:sz="0" w:space="0" w:color="auto"/>
      </w:divBdr>
    </w:div>
    <w:div w:id="301694512">
      <w:bodyDiv w:val="1"/>
      <w:marLeft w:val="0"/>
      <w:marRight w:val="0"/>
      <w:marTop w:val="0"/>
      <w:marBottom w:val="0"/>
      <w:divBdr>
        <w:top w:val="none" w:sz="0" w:space="0" w:color="auto"/>
        <w:left w:val="none" w:sz="0" w:space="0" w:color="auto"/>
        <w:bottom w:val="none" w:sz="0" w:space="0" w:color="auto"/>
        <w:right w:val="none" w:sz="0" w:space="0" w:color="auto"/>
      </w:divBdr>
    </w:div>
    <w:div w:id="304941013">
      <w:bodyDiv w:val="1"/>
      <w:marLeft w:val="0"/>
      <w:marRight w:val="0"/>
      <w:marTop w:val="0"/>
      <w:marBottom w:val="0"/>
      <w:divBdr>
        <w:top w:val="none" w:sz="0" w:space="0" w:color="auto"/>
        <w:left w:val="none" w:sz="0" w:space="0" w:color="auto"/>
        <w:bottom w:val="none" w:sz="0" w:space="0" w:color="auto"/>
        <w:right w:val="none" w:sz="0" w:space="0" w:color="auto"/>
      </w:divBdr>
    </w:div>
    <w:div w:id="321084625">
      <w:bodyDiv w:val="1"/>
      <w:marLeft w:val="0"/>
      <w:marRight w:val="0"/>
      <w:marTop w:val="0"/>
      <w:marBottom w:val="0"/>
      <w:divBdr>
        <w:top w:val="none" w:sz="0" w:space="0" w:color="auto"/>
        <w:left w:val="none" w:sz="0" w:space="0" w:color="auto"/>
        <w:bottom w:val="none" w:sz="0" w:space="0" w:color="auto"/>
        <w:right w:val="none" w:sz="0" w:space="0" w:color="auto"/>
      </w:divBdr>
    </w:div>
    <w:div w:id="333269593">
      <w:bodyDiv w:val="1"/>
      <w:marLeft w:val="0"/>
      <w:marRight w:val="0"/>
      <w:marTop w:val="0"/>
      <w:marBottom w:val="0"/>
      <w:divBdr>
        <w:top w:val="none" w:sz="0" w:space="0" w:color="auto"/>
        <w:left w:val="none" w:sz="0" w:space="0" w:color="auto"/>
        <w:bottom w:val="none" w:sz="0" w:space="0" w:color="auto"/>
        <w:right w:val="none" w:sz="0" w:space="0" w:color="auto"/>
      </w:divBdr>
    </w:div>
    <w:div w:id="335424874">
      <w:bodyDiv w:val="1"/>
      <w:marLeft w:val="0"/>
      <w:marRight w:val="0"/>
      <w:marTop w:val="0"/>
      <w:marBottom w:val="0"/>
      <w:divBdr>
        <w:top w:val="none" w:sz="0" w:space="0" w:color="auto"/>
        <w:left w:val="none" w:sz="0" w:space="0" w:color="auto"/>
        <w:bottom w:val="none" w:sz="0" w:space="0" w:color="auto"/>
        <w:right w:val="none" w:sz="0" w:space="0" w:color="auto"/>
      </w:divBdr>
    </w:div>
    <w:div w:id="356665068">
      <w:bodyDiv w:val="1"/>
      <w:marLeft w:val="0"/>
      <w:marRight w:val="0"/>
      <w:marTop w:val="0"/>
      <w:marBottom w:val="0"/>
      <w:divBdr>
        <w:top w:val="none" w:sz="0" w:space="0" w:color="auto"/>
        <w:left w:val="none" w:sz="0" w:space="0" w:color="auto"/>
        <w:bottom w:val="none" w:sz="0" w:space="0" w:color="auto"/>
        <w:right w:val="none" w:sz="0" w:space="0" w:color="auto"/>
      </w:divBdr>
    </w:div>
    <w:div w:id="359553315">
      <w:bodyDiv w:val="1"/>
      <w:marLeft w:val="0"/>
      <w:marRight w:val="0"/>
      <w:marTop w:val="0"/>
      <w:marBottom w:val="0"/>
      <w:divBdr>
        <w:top w:val="none" w:sz="0" w:space="0" w:color="auto"/>
        <w:left w:val="none" w:sz="0" w:space="0" w:color="auto"/>
        <w:bottom w:val="none" w:sz="0" w:space="0" w:color="auto"/>
        <w:right w:val="none" w:sz="0" w:space="0" w:color="auto"/>
      </w:divBdr>
    </w:div>
    <w:div w:id="367296348">
      <w:bodyDiv w:val="1"/>
      <w:marLeft w:val="0"/>
      <w:marRight w:val="0"/>
      <w:marTop w:val="0"/>
      <w:marBottom w:val="0"/>
      <w:divBdr>
        <w:top w:val="none" w:sz="0" w:space="0" w:color="auto"/>
        <w:left w:val="none" w:sz="0" w:space="0" w:color="auto"/>
        <w:bottom w:val="none" w:sz="0" w:space="0" w:color="auto"/>
        <w:right w:val="none" w:sz="0" w:space="0" w:color="auto"/>
      </w:divBdr>
    </w:div>
    <w:div w:id="373192259">
      <w:bodyDiv w:val="1"/>
      <w:marLeft w:val="0"/>
      <w:marRight w:val="0"/>
      <w:marTop w:val="0"/>
      <w:marBottom w:val="0"/>
      <w:divBdr>
        <w:top w:val="none" w:sz="0" w:space="0" w:color="auto"/>
        <w:left w:val="none" w:sz="0" w:space="0" w:color="auto"/>
        <w:bottom w:val="none" w:sz="0" w:space="0" w:color="auto"/>
        <w:right w:val="none" w:sz="0" w:space="0" w:color="auto"/>
      </w:divBdr>
    </w:div>
    <w:div w:id="374888889">
      <w:bodyDiv w:val="1"/>
      <w:marLeft w:val="0"/>
      <w:marRight w:val="0"/>
      <w:marTop w:val="0"/>
      <w:marBottom w:val="0"/>
      <w:divBdr>
        <w:top w:val="none" w:sz="0" w:space="0" w:color="auto"/>
        <w:left w:val="none" w:sz="0" w:space="0" w:color="auto"/>
        <w:bottom w:val="none" w:sz="0" w:space="0" w:color="auto"/>
        <w:right w:val="none" w:sz="0" w:space="0" w:color="auto"/>
      </w:divBdr>
    </w:div>
    <w:div w:id="410153396">
      <w:bodyDiv w:val="1"/>
      <w:marLeft w:val="0"/>
      <w:marRight w:val="0"/>
      <w:marTop w:val="0"/>
      <w:marBottom w:val="0"/>
      <w:divBdr>
        <w:top w:val="none" w:sz="0" w:space="0" w:color="auto"/>
        <w:left w:val="none" w:sz="0" w:space="0" w:color="auto"/>
        <w:bottom w:val="none" w:sz="0" w:space="0" w:color="auto"/>
        <w:right w:val="none" w:sz="0" w:space="0" w:color="auto"/>
      </w:divBdr>
    </w:div>
    <w:div w:id="419065703">
      <w:bodyDiv w:val="1"/>
      <w:marLeft w:val="0"/>
      <w:marRight w:val="0"/>
      <w:marTop w:val="0"/>
      <w:marBottom w:val="0"/>
      <w:divBdr>
        <w:top w:val="none" w:sz="0" w:space="0" w:color="auto"/>
        <w:left w:val="none" w:sz="0" w:space="0" w:color="auto"/>
        <w:bottom w:val="none" w:sz="0" w:space="0" w:color="auto"/>
        <w:right w:val="none" w:sz="0" w:space="0" w:color="auto"/>
      </w:divBdr>
    </w:div>
    <w:div w:id="498279102">
      <w:bodyDiv w:val="1"/>
      <w:marLeft w:val="0"/>
      <w:marRight w:val="0"/>
      <w:marTop w:val="0"/>
      <w:marBottom w:val="0"/>
      <w:divBdr>
        <w:top w:val="none" w:sz="0" w:space="0" w:color="auto"/>
        <w:left w:val="none" w:sz="0" w:space="0" w:color="auto"/>
        <w:bottom w:val="none" w:sz="0" w:space="0" w:color="auto"/>
        <w:right w:val="none" w:sz="0" w:space="0" w:color="auto"/>
      </w:divBdr>
    </w:div>
    <w:div w:id="747188068">
      <w:bodyDiv w:val="1"/>
      <w:marLeft w:val="0"/>
      <w:marRight w:val="0"/>
      <w:marTop w:val="0"/>
      <w:marBottom w:val="0"/>
      <w:divBdr>
        <w:top w:val="none" w:sz="0" w:space="0" w:color="auto"/>
        <w:left w:val="none" w:sz="0" w:space="0" w:color="auto"/>
        <w:bottom w:val="none" w:sz="0" w:space="0" w:color="auto"/>
        <w:right w:val="none" w:sz="0" w:space="0" w:color="auto"/>
      </w:divBdr>
    </w:div>
    <w:div w:id="768812708">
      <w:bodyDiv w:val="1"/>
      <w:marLeft w:val="0"/>
      <w:marRight w:val="0"/>
      <w:marTop w:val="0"/>
      <w:marBottom w:val="0"/>
      <w:divBdr>
        <w:top w:val="none" w:sz="0" w:space="0" w:color="auto"/>
        <w:left w:val="none" w:sz="0" w:space="0" w:color="auto"/>
        <w:bottom w:val="none" w:sz="0" w:space="0" w:color="auto"/>
        <w:right w:val="none" w:sz="0" w:space="0" w:color="auto"/>
      </w:divBdr>
    </w:div>
    <w:div w:id="818956910">
      <w:bodyDiv w:val="1"/>
      <w:marLeft w:val="0"/>
      <w:marRight w:val="0"/>
      <w:marTop w:val="0"/>
      <w:marBottom w:val="0"/>
      <w:divBdr>
        <w:top w:val="none" w:sz="0" w:space="0" w:color="auto"/>
        <w:left w:val="none" w:sz="0" w:space="0" w:color="auto"/>
        <w:bottom w:val="none" w:sz="0" w:space="0" w:color="auto"/>
        <w:right w:val="none" w:sz="0" w:space="0" w:color="auto"/>
      </w:divBdr>
    </w:div>
    <w:div w:id="828058319">
      <w:bodyDiv w:val="1"/>
      <w:marLeft w:val="0"/>
      <w:marRight w:val="0"/>
      <w:marTop w:val="0"/>
      <w:marBottom w:val="0"/>
      <w:divBdr>
        <w:top w:val="none" w:sz="0" w:space="0" w:color="auto"/>
        <w:left w:val="none" w:sz="0" w:space="0" w:color="auto"/>
        <w:bottom w:val="none" w:sz="0" w:space="0" w:color="auto"/>
        <w:right w:val="none" w:sz="0" w:space="0" w:color="auto"/>
      </w:divBdr>
    </w:div>
    <w:div w:id="886380319">
      <w:bodyDiv w:val="1"/>
      <w:marLeft w:val="0"/>
      <w:marRight w:val="0"/>
      <w:marTop w:val="0"/>
      <w:marBottom w:val="0"/>
      <w:divBdr>
        <w:top w:val="none" w:sz="0" w:space="0" w:color="auto"/>
        <w:left w:val="none" w:sz="0" w:space="0" w:color="auto"/>
        <w:bottom w:val="none" w:sz="0" w:space="0" w:color="auto"/>
        <w:right w:val="none" w:sz="0" w:space="0" w:color="auto"/>
      </w:divBdr>
      <w:divsChild>
        <w:div w:id="1935164138">
          <w:marLeft w:val="0"/>
          <w:marRight w:val="0"/>
          <w:marTop w:val="0"/>
          <w:marBottom w:val="0"/>
          <w:divBdr>
            <w:top w:val="none" w:sz="0" w:space="0" w:color="auto"/>
            <w:left w:val="none" w:sz="0" w:space="0" w:color="auto"/>
            <w:bottom w:val="none" w:sz="0" w:space="0" w:color="auto"/>
            <w:right w:val="none" w:sz="0" w:space="0" w:color="auto"/>
          </w:divBdr>
          <w:divsChild>
            <w:div w:id="28766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4812">
      <w:bodyDiv w:val="1"/>
      <w:marLeft w:val="0"/>
      <w:marRight w:val="0"/>
      <w:marTop w:val="0"/>
      <w:marBottom w:val="0"/>
      <w:divBdr>
        <w:top w:val="none" w:sz="0" w:space="0" w:color="auto"/>
        <w:left w:val="none" w:sz="0" w:space="0" w:color="auto"/>
        <w:bottom w:val="none" w:sz="0" w:space="0" w:color="auto"/>
        <w:right w:val="none" w:sz="0" w:space="0" w:color="auto"/>
      </w:divBdr>
    </w:div>
    <w:div w:id="1030955778">
      <w:bodyDiv w:val="1"/>
      <w:marLeft w:val="0"/>
      <w:marRight w:val="0"/>
      <w:marTop w:val="0"/>
      <w:marBottom w:val="0"/>
      <w:divBdr>
        <w:top w:val="none" w:sz="0" w:space="0" w:color="auto"/>
        <w:left w:val="none" w:sz="0" w:space="0" w:color="auto"/>
        <w:bottom w:val="none" w:sz="0" w:space="0" w:color="auto"/>
        <w:right w:val="none" w:sz="0" w:space="0" w:color="auto"/>
      </w:divBdr>
      <w:divsChild>
        <w:div w:id="1531918762">
          <w:marLeft w:val="0"/>
          <w:marRight w:val="0"/>
          <w:marTop w:val="0"/>
          <w:marBottom w:val="0"/>
          <w:divBdr>
            <w:top w:val="none" w:sz="0" w:space="0" w:color="auto"/>
            <w:left w:val="none" w:sz="0" w:space="0" w:color="auto"/>
            <w:bottom w:val="none" w:sz="0" w:space="0" w:color="auto"/>
            <w:right w:val="none" w:sz="0" w:space="0" w:color="auto"/>
          </w:divBdr>
          <w:divsChild>
            <w:div w:id="101188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8361">
      <w:bodyDiv w:val="1"/>
      <w:marLeft w:val="0"/>
      <w:marRight w:val="0"/>
      <w:marTop w:val="0"/>
      <w:marBottom w:val="0"/>
      <w:divBdr>
        <w:top w:val="none" w:sz="0" w:space="0" w:color="auto"/>
        <w:left w:val="none" w:sz="0" w:space="0" w:color="auto"/>
        <w:bottom w:val="none" w:sz="0" w:space="0" w:color="auto"/>
        <w:right w:val="none" w:sz="0" w:space="0" w:color="auto"/>
      </w:divBdr>
    </w:div>
    <w:div w:id="1255168067">
      <w:bodyDiv w:val="1"/>
      <w:marLeft w:val="0"/>
      <w:marRight w:val="0"/>
      <w:marTop w:val="0"/>
      <w:marBottom w:val="0"/>
      <w:divBdr>
        <w:top w:val="none" w:sz="0" w:space="0" w:color="auto"/>
        <w:left w:val="none" w:sz="0" w:space="0" w:color="auto"/>
        <w:bottom w:val="none" w:sz="0" w:space="0" w:color="auto"/>
        <w:right w:val="none" w:sz="0" w:space="0" w:color="auto"/>
      </w:divBdr>
    </w:div>
    <w:div w:id="1274439666">
      <w:bodyDiv w:val="1"/>
      <w:marLeft w:val="0"/>
      <w:marRight w:val="0"/>
      <w:marTop w:val="0"/>
      <w:marBottom w:val="0"/>
      <w:divBdr>
        <w:top w:val="none" w:sz="0" w:space="0" w:color="auto"/>
        <w:left w:val="none" w:sz="0" w:space="0" w:color="auto"/>
        <w:bottom w:val="none" w:sz="0" w:space="0" w:color="auto"/>
        <w:right w:val="none" w:sz="0" w:space="0" w:color="auto"/>
      </w:divBdr>
    </w:div>
    <w:div w:id="1289362708">
      <w:bodyDiv w:val="1"/>
      <w:marLeft w:val="0"/>
      <w:marRight w:val="0"/>
      <w:marTop w:val="0"/>
      <w:marBottom w:val="0"/>
      <w:divBdr>
        <w:top w:val="none" w:sz="0" w:space="0" w:color="auto"/>
        <w:left w:val="none" w:sz="0" w:space="0" w:color="auto"/>
        <w:bottom w:val="none" w:sz="0" w:space="0" w:color="auto"/>
        <w:right w:val="none" w:sz="0" w:space="0" w:color="auto"/>
      </w:divBdr>
    </w:div>
    <w:div w:id="1349138336">
      <w:bodyDiv w:val="1"/>
      <w:marLeft w:val="0"/>
      <w:marRight w:val="0"/>
      <w:marTop w:val="0"/>
      <w:marBottom w:val="0"/>
      <w:divBdr>
        <w:top w:val="none" w:sz="0" w:space="0" w:color="auto"/>
        <w:left w:val="none" w:sz="0" w:space="0" w:color="auto"/>
        <w:bottom w:val="none" w:sz="0" w:space="0" w:color="auto"/>
        <w:right w:val="none" w:sz="0" w:space="0" w:color="auto"/>
      </w:divBdr>
    </w:div>
    <w:div w:id="1365012813">
      <w:bodyDiv w:val="1"/>
      <w:marLeft w:val="0"/>
      <w:marRight w:val="0"/>
      <w:marTop w:val="0"/>
      <w:marBottom w:val="0"/>
      <w:divBdr>
        <w:top w:val="none" w:sz="0" w:space="0" w:color="auto"/>
        <w:left w:val="none" w:sz="0" w:space="0" w:color="auto"/>
        <w:bottom w:val="none" w:sz="0" w:space="0" w:color="auto"/>
        <w:right w:val="none" w:sz="0" w:space="0" w:color="auto"/>
      </w:divBdr>
    </w:div>
    <w:div w:id="1441147561">
      <w:bodyDiv w:val="1"/>
      <w:marLeft w:val="0"/>
      <w:marRight w:val="0"/>
      <w:marTop w:val="0"/>
      <w:marBottom w:val="0"/>
      <w:divBdr>
        <w:top w:val="none" w:sz="0" w:space="0" w:color="auto"/>
        <w:left w:val="none" w:sz="0" w:space="0" w:color="auto"/>
        <w:bottom w:val="none" w:sz="0" w:space="0" w:color="auto"/>
        <w:right w:val="none" w:sz="0" w:space="0" w:color="auto"/>
      </w:divBdr>
    </w:div>
    <w:div w:id="1463308031">
      <w:bodyDiv w:val="1"/>
      <w:marLeft w:val="0"/>
      <w:marRight w:val="0"/>
      <w:marTop w:val="0"/>
      <w:marBottom w:val="0"/>
      <w:divBdr>
        <w:top w:val="none" w:sz="0" w:space="0" w:color="auto"/>
        <w:left w:val="none" w:sz="0" w:space="0" w:color="auto"/>
        <w:bottom w:val="none" w:sz="0" w:space="0" w:color="auto"/>
        <w:right w:val="none" w:sz="0" w:space="0" w:color="auto"/>
      </w:divBdr>
    </w:div>
    <w:div w:id="1533224123">
      <w:bodyDiv w:val="1"/>
      <w:marLeft w:val="0"/>
      <w:marRight w:val="0"/>
      <w:marTop w:val="0"/>
      <w:marBottom w:val="0"/>
      <w:divBdr>
        <w:top w:val="none" w:sz="0" w:space="0" w:color="auto"/>
        <w:left w:val="none" w:sz="0" w:space="0" w:color="auto"/>
        <w:bottom w:val="none" w:sz="0" w:space="0" w:color="auto"/>
        <w:right w:val="none" w:sz="0" w:space="0" w:color="auto"/>
      </w:divBdr>
    </w:div>
    <w:div w:id="1551569411">
      <w:bodyDiv w:val="1"/>
      <w:marLeft w:val="0"/>
      <w:marRight w:val="0"/>
      <w:marTop w:val="0"/>
      <w:marBottom w:val="0"/>
      <w:divBdr>
        <w:top w:val="none" w:sz="0" w:space="0" w:color="auto"/>
        <w:left w:val="none" w:sz="0" w:space="0" w:color="auto"/>
        <w:bottom w:val="none" w:sz="0" w:space="0" w:color="auto"/>
        <w:right w:val="none" w:sz="0" w:space="0" w:color="auto"/>
      </w:divBdr>
    </w:div>
    <w:div w:id="1568684758">
      <w:bodyDiv w:val="1"/>
      <w:marLeft w:val="0"/>
      <w:marRight w:val="0"/>
      <w:marTop w:val="0"/>
      <w:marBottom w:val="0"/>
      <w:divBdr>
        <w:top w:val="none" w:sz="0" w:space="0" w:color="auto"/>
        <w:left w:val="none" w:sz="0" w:space="0" w:color="auto"/>
        <w:bottom w:val="none" w:sz="0" w:space="0" w:color="auto"/>
        <w:right w:val="none" w:sz="0" w:space="0" w:color="auto"/>
      </w:divBdr>
    </w:div>
    <w:div w:id="1620065810">
      <w:bodyDiv w:val="1"/>
      <w:marLeft w:val="0"/>
      <w:marRight w:val="0"/>
      <w:marTop w:val="0"/>
      <w:marBottom w:val="0"/>
      <w:divBdr>
        <w:top w:val="none" w:sz="0" w:space="0" w:color="auto"/>
        <w:left w:val="none" w:sz="0" w:space="0" w:color="auto"/>
        <w:bottom w:val="none" w:sz="0" w:space="0" w:color="auto"/>
        <w:right w:val="none" w:sz="0" w:space="0" w:color="auto"/>
      </w:divBdr>
    </w:div>
    <w:div w:id="1752236884">
      <w:bodyDiv w:val="1"/>
      <w:marLeft w:val="0"/>
      <w:marRight w:val="0"/>
      <w:marTop w:val="0"/>
      <w:marBottom w:val="0"/>
      <w:divBdr>
        <w:top w:val="none" w:sz="0" w:space="0" w:color="auto"/>
        <w:left w:val="none" w:sz="0" w:space="0" w:color="auto"/>
        <w:bottom w:val="none" w:sz="0" w:space="0" w:color="auto"/>
        <w:right w:val="none" w:sz="0" w:space="0" w:color="auto"/>
      </w:divBdr>
    </w:div>
    <w:div w:id="1811290346">
      <w:bodyDiv w:val="1"/>
      <w:marLeft w:val="0"/>
      <w:marRight w:val="0"/>
      <w:marTop w:val="0"/>
      <w:marBottom w:val="0"/>
      <w:divBdr>
        <w:top w:val="none" w:sz="0" w:space="0" w:color="auto"/>
        <w:left w:val="none" w:sz="0" w:space="0" w:color="auto"/>
        <w:bottom w:val="none" w:sz="0" w:space="0" w:color="auto"/>
        <w:right w:val="none" w:sz="0" w:space="0" w:color="auto"/>
      </w:divBdr>
    </w:div>
    <w:div w:id="1811897166">
      <w:bodyDiv w:val="1"/>
      <w:marLeft w:val="0"/>
      <w:marRight w:val="0"/>
      <w:marTop w:val="0"/>
      <w:marBottom w:val="0"/>
      <w:divBdr>
        <w:top w:val="none" w:sz="0" w:space="0" w:color="auto"/>
        <w:left w:val="none" w:sz="0" w:space="0" w:color="auto"/>
        <w:bottom w:val="none" w:sz="0" w:space="0" w:color="auto"/>
        <w:right w:val="none" w:sz="0" w:space="0" w:color="auto"/>
      </w:divBdr>
    </w:div>
    <w:div w:id="1858302994">
      <w:bodyDiv w:val="1"/>
      <w:marLeft w:val="0"/>
      <w:marRight w:val="0"/>
      <w:marTop w:val="0"/>
      <w:marBottom w:val="0"/>
      <w:divBdr>
        <w:top w:val="none" w:sz="0" w:space="0" w:color="auto"/>
        <w:left w:val="none" w:sz="0" w:space="0" w:color="auto"/>
        <w:bottom w:val="none" w:sz="0" w:space="0" w:color="auto"/>
        <w:right w:val="none" w:sz="0" w:space="0" w:color="auto"/>
      </w:divBdr>
    </w:div>
    <w:div w:id="1874271608">
      <w:bodyDiv w:val="1"/>
      <w:marLeft w:val="0"/>
      <w:marRight w:val="0"/>
      <w:marTop w:val="0"/>
      <w:marBottom w:val="0"/>
      <w:divBdr>
        <w:top w:val="none" w:sz="0" w:space="0" w:color="auto"/>
        <w:left w:val="none" w:sz="0" w:space="0" w:color="auto"/>
        <w:bottom w:val="none" w:sz="0" w:space="0" w:color="auto"/>
        <w:right w:val="none" w:sz="0" w:space="0" w:color="auto"/>
      </w:divBdr>
    </w:div>
    <w:div w:id="1897278068">
      <w:bodyDiv w:val="1"/>
      <w:marLeft w:val="0"/>
      <w:marRight w:val="0"/>
      <w:marTop w:val="0"/>
      <w:marBottom w:val="0"/>
      <w:divBdr>
        <w:top w:val="none" w:sz="0" w:space="0" w:color="auto"/>
        <w:left w:val="none" w:sz="0" w:space="0" w:color="auto"/>
        <w:bottom w:val="none" w:sz="0" w:space="0" w:color="auto"/>
        <w:right w:val="none" w:sz="0" w:space="0" w:color="auto"/>
      </w:divBdr>
    </w:div>
    <w:div w:id="2041053880">
      <w:bodyDiv w:val="1"/>
      <w:marLeft w:val="0"/>
      <w:marRight w:val="0"/>
      <w:marTop w:val="0"/>
      <w:marBottom w:val="0"/>
      <w:divBdr>
        <w:top w:val="none" w:sz="0" w:space="0" w:color="auto"/>
        <w:left w:val="none" w:sz="0" w:space="0" w:color="auto"/>
        <w:bottom w:val="none" w:sz="0" w:space="0" w:color="auto"/>
        <w:right w:val="none" w:sz="0" w:space="0" w:color="auto"/>
      </w:divBdr>
    </w:div>
    <w:div w:id="2051413816">
      <w:bodyDiv w:val="1"/>
      <w:marLeft w:val="0"/>
      <w:marRight w:val="0"/>
      <w:marTop w:val="0"/>
      <w:marBottom w:val="0"/>
      <w:divBdr>
        <w:top w:val="none" w:sz="0" w:space="0" w:color="auto"/>
        <w:left w:val="none" w:sz="0" w:space="0" w:color="auto"/>
        <w:bottom w:val="none" w:sz="0" w:space="0" w:color="auto"/>
        <w:right w:val="none" w:sz="0" w:space="0" w:color="auto"/>
      </w:divBdr>
    </w:div>
    <w:div w:id="2062626757">
      <w:bodyDiv w:val="1"/>
      <w:marLeft w:val="0"/>
      <w:marRight w:val="0"/>
      <w:marTop w:val="0"/>
      <w:marBottom w:val="0"/>
      <w:divBdr>
        <w:top w:val="none" w:sz="0" w:space="0" w:color="auto"/>
        <w:left w:val="none" w:sz="0" w:space="0" w:color="auto"/>
        <w:bottom w:val="none" w:sz="0" w:space="0" w:color="auto"/>
        <w:right w:val="none" w:sz="0" w:space="0" w:color="auto"/>
      </w:divBdr>
    </w:div>
    <w:div w:id="2097286065">
      <w:bodyDiv w:val="1"/>
      <w:marLeft w:val="0"/>
      <w:marRight w:val="0"/>
      <w:marTop w:val="0"/>
      <w:marBottom w:val="0"/>
      <w:divBdr>
        <w:top w:val="none" w:sz="0" w:space="0" w:color="auto"/>
        <w:left w:val="none" w:sz="0" w:space="0" w:color="auto"/>
        <w:bottom w:val="none" w:sz="0" w:space="0" w:color="auto"/>
        <w:right w:val="none" w:sz="0" w:space="0" w:color="auto"/>
      </w:divBdr>
    </w:div>
    <w:div w:id="2105416670">
      <w:bodyDiv w:val="1"/>
      <w:marLeft w:val="0"/>
      <w:marRight w:val="0"/>
      <w:marTop w:val="0"/>
      <w:marBottom w:val="0"/>
      <w:divBdr>
        <w:top w:val="none" w:sz="0" w:space="0" w:color="auto"/>
        <w:left w:val="none" w:sz="0" w:space="0" w:color="auto"/>
        <w:bottom w:val="none" w:sz="0" w:space="0" w:color="auto"/>
        <w:right w:val="none" w:sz="0" w:space="0" w:color="auto"/>
      </w:divBdr>
    </w:div>
    <w:div w:id="214580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akshmidurga2878@gmail.com" TargetMode="External"/><Relationship Id="rId5" Type="http://schemas.openxmlformats.org/officeDocument/2006/relationships/hyperlink" Target="http://www.linkedin.com/in/durga-sai-lakshmi-eed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2976</Words>
  <Characters>16969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Sai Lakshm</dc:creator>
  <cp:keywords/>
  <dc:description/>
  <cp:lastModifiedBy>Durga Sai Lakshmi Eeda</cp:lastModifiedBy>
  <cp:revision>4</cp:revision>
  <dcterms:created xsi:type="dcterms:W3CDTF">2025-03-20T17:59:00Z</dcterms:created>
  <dcterms:modified xsi:type="dcterms:W3CDTF">2025-04-07T19:09:00Z</dcterms:modified>
</cp:coreProperties>
</file>