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224A" w14:textId="77777777" w:rsidR="002579D5" w:rsidRDefault="002579D5" w:rsidP="00265B72">
      <w:pPr>
        <w:pStyle w:val="NoSpacing"/>
        <w:jc w:val="center"/>
        <w:rPr>
          <w:rFonts w:asciiTheme="majorHAnsi" w:hAnsiTheme="majorHAnsi" w:cstheme="majorHAnsi"/>
          <w:b/>
          <w:bCs/>
          <w:color w:val="002060"/>
          <w:sz w:val="42"/>
          <w:szCs w:val="42"/>
        </w:rPr>
      </w:pPr>
    </w:p>
    <w:p w14:paraId="2DF9946F" w14:textId="7061A920" w:rsidR="00B26608" w:rsidRPr="00B63A36" w:rsidRDefault="002579D5" w:rsidP="00265B72">
      <w:pPr>
        <w:pStyle w:val="NoSpacing"/>
        <w:jc w:val="center"/>
        <w:rPr>
          <w:rFonts w:asciiTheme="majorHAnsi" w:hAnsiTheme="majorHAnsi" w:cstheme="majorHAnsi"/>
          <w:b/>
          <w:bCs/>
          <w:color w:val="002060"/>
          <w:sz w:val="42"/>
          <w:szCs w:val="42"/>
        </w:rPr>
      </w:pPr>
      <w:r>
        <w:rPr>
          <w:rFonts w:asciiTheme="majorHAnsi" w:hAnsiTheme="majorHAnsi" w:cstheme="majorHAnsi"/>
          <w:b/>
          <w:bCs/>
          <w:color w:val="002060"/>
          <w:sz w:val="42"/>
          <w:szCs w:val="42"/>
        </w:rPr>
        <w:t>Narendra K.</w:t>
      </w:r>
    </w:p>
    <w:p w14:paraId="5AC0342C" w14:textId="6C039134" w:rsidR="00B26608" w:rsidRPr="00B63A36" w:rsidRDefault="00B26608" w:rsidP="00265B72">
      <w:pPr>
        <w:jc w:val="center"/>
        <w:rPr>
          <w:rFonts w:asciiTheme="majorHAnsi" w:hAnsiTheme="majorHAnsi" w:cstheme="majorHAnsi"/>
          <w:b/>
          <w:bCs/>
          <w:color w:val="FFC000"/>
          <w:sz w:val="28"/>
          <w:szCs w:val="30"/>
        </w:rPr>
      </w:pPr>
      <w:r w:rsidRPr="00B63A36">
        <w:rPr>
          <w:rFonts w:asciiTheme="majorHAnsi" w:hAnsiTheme="majorHAnsi" w:cstheme="majorHAnsi"/>
          <w:b/>
          <w:bCs/>
          <w:color w:val="FFC000"/>
          <w:sz w:val="28"/>
          <w:szCs w:val="30"/>
        </w:rPr>
        <w:t>Enterprise Architect</w:t>
      </w:r>
    </w:p>
    <w:p w14:paraId="0BFA9F35" w14:textId="21E5932A" w:rsidR="00265B72" w:rsidRPr="005604EB" w:rsidRDefault="00265B72" w:rsidP="00265B72">
      <w:pPr>
        <w:jc w:val="center"/>
        <w:rPr>
          <w:rFonts w:asciiTheme="majorHAnsi" w:hAnsiTheme="majorHAnsi" w:cstheme="majorHAnsi"/>
          <w:b/>
          <w:bCs/>
          <w:color w:val="FFC000"/>
          <w:sz w:val="28"/>
          <w:szCs w:val="30"/>
        </w:rPr>
      </w:pPr>
      <w:hyperlink r:id="rId7" w:history="1">
        <w:r w:rsidRPr="00817A68">
          <w:rPr>
            <w:rStyle w:val="Hyperlink"/>
            <w:rFonts w:ascii="Georgia" w:hAnsi="Georgia"/>
            <w:sz w:val="32"/>
            <w:szCs w:val="32"/>
            <w:lang w:val="en-IN"/>
          </w:rPr>
          <w:t>kumar19nare@gmail.com</w:t>
        </w:r>
      </w:hyperlink>
      <w:r>
        <w:rPr>
          <w:rFonts w:ascii="Georgia" w:hAnsi="Georgia"/>
          <w:sz w:val="32"/>
          <w:szCs w:val="32"/>
          <w:lang w:val="en-IN"/>
        </w:rPr>
        <w:t xml:space="preserve"> | </w:t>
      </w:r>
      <w:r w:rsidRPr="008E0DFF">
        <w:rPr>
          <w:rFonts w:asciiTheme="minorHAnsi" w:hAnsiTheme="minorHAnsi" w:cstheme="minorHAnsi"/>
          <w:b/>
          <w:bCs/>
          <w:color w:val="000000"/>
          <w:sz w:val="28"/>
          <w:szCs w:val="28"/>
          <w:shd w:val="clear" w:color="auto" w:fill="FFFFFF"/>
        </w:rPr>
        <w:t>+1 (516) 415-3181</w:t>
      </w:r>
    </w:p>
    <w:p w14:paraId="4B79C158" w14:textId="3C14FB54" w:rsidR="00B26608" w:rsidRPr="00B63A36" w:rsidRDefault="00B26608" w:rsidP="00B26608">
      <w:pPr>
        <w:rPr>
          <w:rFonts w:asciiTheme="majorHAnsi" w:hAnsiTheme="majorHAnsi" w:cstheme="majorHAnsi"/>
          <w:color w:val="002060"/>
          <w:sz w:val="22"/>
          <w:szCs w:val="22"/>
        </w:rPr>
      </w:pPr>
    </w:p>
    <w:p w14:paraId="197E4B8D" w14:textId="07604981" w:rsidR="00B75248" w:rsidRDefault="00B75248">
      <w:pPr>
        <w:rPr>
          <w:rFonts w:asciiTheme="majorHAnsi" w:hAnsiTheme="majorHAnsi" w:cstheme="majorHAnsi"/>
        </w:rPr>
      </w:pPr>
    </w:p>
    <w:p w14:paraId="0FD543FC" w14:textId="0B119463" w:rsidR="00C57ED5" w:rsidRPr="00B63A36" w:rsidRDefault="00C57ED5" w:rsidP="00C57ED5">
      <w:pPr>
        <w:rPr>
          <w:rFonts w:asciiTheme="majorHAnsi" w:hAnsiTheme="majorHAnsi" w:cstheme="majorHAnsi"/>
          <w:b/>
          <w:sz w:val="28"/>
          <w:u w:val="single"/>
        </w:rPr>
      </w:pPr>
      <w:r>
        <w:rPr>
          <w:rFonts w:asciiTheme="majorHAnsi" w:hAnsiTheme="majorHAnsi" w:cstheme="majorHAnsi"/>
          <w:b/>
          <w:sz w:val="28"/>
          <w:u w:val="single"/>
        </w:rPr>
        <w:t>Summary</w:t>
      </w:r>
      <w:r w:rsidRPr="00B63A36">
        <w:rPr>
          <w:rFonts w:asciiTheme="majorHAnsi" w:hAnsiTheme="majorHAnsi" w:cstheme="majorHAnsi"/>
          <w:b/>
          <w:sz w:val="28"/>
          <w:u w:val="single"/>
        </w:rPr>
        <w:t>:</w:t>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Pr>
          <w:rFonts w:asciiTheme="majorHAnsi" w:hAnsiTheme="majorHAnsi" w:cstheme="majorHAnsi"/>
          <w:b/>
          <w:sz w:val="28"/>
          <w:u w:val="single"/>
        </w:rPr>
        <w:t>_____________________</w:t>
      </w:r>
    </w:p>
    <w:p w14:paraId="69F3EEB1" w14:textId="77777777" w:rsidR="00B26608" w:rsidRPr="00B63A36" w:rsidRDefault="00B26608" w:rsidP="00B63A36">
      <w:pPr>
        <w:pStyle w:val="NoSpacing"/>
        <w:rPr>
          <w:rFonts w:asciiTheme="majorHAnsi" w:eastAsia="Arial" w:hAnsiTheme="majorHAnsi" w:cstheme="majorHAnsi"/>
          <w:i/>
          <w:color w:val="404040"/>
          <w:sz w:val="22"/>
          <w:szCs w:val="22"/>
        </w:rPr>
      </w:pPr>
      <w:r w:rsidRPr="00B63A36">
        <w:rPr>
          <w:rFonts w:asciiTheme="majorHAnsi" w:eastAsia="Arial" w:hAnsiTheme="majorHAnsi" w:cstheme="majorHAnsi"/>
          <w:i/>
          <w:color w:val="404040"/>
          <w:sz w:val="22"/>
          <w:szCs w:val="22"/>
        </w:rPr>
        <w:t>As an Enterprise Architect with 14 years of experience, I specialize in Cloud computing, security, migration, DevOps, and Agile methodologies. I have a proven track record in designing, implementing, and managing scalable, secure, and high-performance cloud infrastructure, application, DevOps, GenAI, MLOps, and enterprise solutions. My strong leadership skills have enabled me to successfully lead cross-functional teams and deliver complex projects on time and within budget. I am dedicated to continuous learning and staying updated with the latest industry trends and technologies.</w:t>
      </w:r>
    </w:p>
    <w:p w14:paraId="1B39E9C6" w14:textId="17CA0874" w:rsidR="00564283" w:rsidRPr="00B63A36" w:rsidRDefault="00564283">
      <w:pPr>
        <w:rPr>
          <w:rFonts w:asciiTheme="majorHAnsi" w:hAnsiTheme="majorHAnsi" w:cstheme="majorHAnsi"/>
        </w:rPr>
      </w:pPr>
    </w:p>
    <w:p w14:paraId="3D2520A0" w14:textId="6504CD3E" w:rsidR="00564283" w:rsidRPr="00B63A36" w:rsidRDefault="00352D87" w:rsidP="00564283">
      <w:pPr>
        <w:rPr>
          <w:rFonts w:asciiTheme="majorHAnsi" w:hAnsiTheme="majorHAnsi" w:cstheme="majorHAnsi"/>
          <w:b/>
          <w:sz w:val="28"/>
          <w:u w:val="single"/>
        </w:rPr>
      </w:pPr>
      <w:r w:rsidRPr="00B63A36">
        <w:rPr>
          <w:rFonts w:asciiTheme="majorHAnsi" w:hAnsiTheme="majorHAnsi" w:cstheme="majorHAnsi"/>
          <w:b/>
          <w:sz w:val="28"/>
          <w:u w:val="single"/>
        </w:rPr>
        <w:t>K</w:t>
      </w:r>
      <w:r w:rsidR="00564283" w:rsidRPr="00B63A36">
        <w:rPr>
          <w:rFonts w:asciiTheme="majorHAnsi" w:hAnsiTheme="majorHAnsi" w:cstheme="majorHAnsi"/>
          <w:b/>
          <w:sz w:val="28"/>
          <w:u w:val="single"/>
        </w:rPr>
        <w:t>ey Skills</w:t>
      </w:r>
      <w:r w:rsidRPr="00B63A36">
        <w:rPr>
          <w:rFonts w:asciiTheme="majorHAnsi" w:hAnsiTheme="majorHAnsi" w:cstheme="majorHAnsi"/>
          <w:b/>
          <w:sz w:val="28"/>
          <w:u w:val="single"/>
        </w:rPr>
        <w:t xml:space="preserve"> &amp;</w:t>
      </w:r>
      <w:r w:rsidR="00564283" w:rsidRPr="00B63A36">
        <w:rPr>
          <w:rFonts w:asciiTheme="majorHAnsi" w:hAnsiTheme="majorHAnsi" w:cstheme="majorHAnsi"/>
          <w:b/>
          <w:sz w:val="28"/>
          <w:u w:val="single"/>
        </w:rPr>
        <w:t xml:space="preserve"> Projects Completed</w:t>
      </w:r>
      <w:r w:rsidRPr="00B63A36">
        <w:rPr>
          <w:rFonts w:asciiTheme="majorHAnsi" w:hAnsiTheme="majorHAnsi" w:cstheme="majorHAnsi"/>
          <w:b/>
          <w:sz w:val="28"/>
          <w:u w:val="single"/>
        </w:rPr>
        <w:t>:</w:t>
      </w:r>
      <w:r w:rsidR="00564283" w:rsidRPr="00B63A36">
        <w:rPr>
          <w:rFonts w:asciiTheme="majorHAnsi" w:hAnsiTheme="majorHAnsi" w:cstheme="majorHAnsi"/>
          <w:b/>
          <w:sz w:val="28"/>
          <w:u w:val="single"/>
        </w:rPr>
        <w:tab/>
      </w:r>
      <w:r w:rsidR="00564283" w:rsidRPr="00B63A36">
        <w:rPr>
          <w:rFonts w:asciiTheme="majorHAnsi" w:hAnsiTheme="majorHAnsi" w:cstheme="majorHAnsi"/>
          <w:b/>
          <w:sz w:val="28"/>
          <w:u w:val="single"/>
        </w:rPr>
        <w:tab/>
      </w:r>
      <w:r w:rsidR="00B63A36">
        <w:rPr>
          <w:rFonts w:asciiTheme="majorHAnsi" w:hAnsiTheme="majorHAnsi" w:cstheme="majorHAnsi"/>
          <w:b/>
          <w:sz w:val="28"/>
          <w:u w:val="single"/>
        </w:rPr>
        <w:t>__________________________</w:t>
      </w:r>
      <w:r w:rsidR="00564283" w:rsidRPr="00B63A36">
        <w:rPr>
          <w:rFonts w:asciiTheme="majorHAnsi" w:hAnsiTheme="majorHAnsi" w:cstheme="majorHAnsi"/>
          <w:b/>
          <w:sz w:val="28"/>
          <w:u w:val="single"/>
        </w:rPr>
        <w:tab/>
      </w:r>
    </w:p>
    <w:p w14:paraId="54617C94" w14:textId="77777777" w:rsidR="00564283" w:rsidRPr="00B63A36" w:rsidRDefault="00564283" w:rsidP="00564283">
      <w:pPr>
        <w:rPr>
          <w:rFonts w:asciiTheme="majorHAnsi" w:hAnsiTheme="majorHAnsi" w:cstheme="majorHAnsi"/>
          <w:b/>
          <w:sz w:val="28"/>
          <w:highlight w:val="yellow"/>
        </w:rPr>
      </w:pPr>
    </w:p>
    <w:tbl>
      <w:tblPr>
        <w:tblStyle w:val="GridTable3-Accent5"/>
        <w:tblW w:w="9393" w:type="dxa"/>
        <w:tblLook w:val="04A0" w:firstRow="1" w:lastRow="0" w:firstColumn="1" w:lastColumn="0" w:noHBand="0" w:noVBand="1"/>
      </w:tblPr>
      <w:tblGrid>
        <w:gridCol w:w="1530"/>
        <w:gridCol w:w="7863"/>
      </w:tblGrid>
      <w:tr w:rsidR="00564283" w:rsidRPr="00B63A36" w14:paraId="1B92A2C9" w14:textId="77777777" w:rsidTr="00B63A36">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1530" w:type="dxa"/>
          </w:tcPr>
          <w:p w14:paraId="3AF52D88" w14:textId="4BC7309E" w:rsidR="00564283" w:rsidRPr="00B63A36" w:rsidRDefault="00564283" w:rsidP="0017799F">
            <w:pPr>
              <w:pStyle w:val="NoSpacing"/>
              <w:jc w:val="center"/>
              <w:rPr>
                <w:rFonts w:asciiTheme="majorHAnsi" w:hAnsiTheme="majorHAnsi" w:cstheme="majorHAnsi"/>
                <w:color w:val="002060"/>
                <w:sz w:val="22"/>
                <w:szCs w:val="22"/>
              </w:rPr>
            </w:pPr>
            <w:r w:rsidRPr="00B63A36">
              <w:rPr>
                <w:rFonts w:asciiTheme="majorHAnsi" w:hAnsiTheme="majorHAnsi" w:cstheme="majorHAnsi"/>
                <w:color w:val="002060"/>
                <w:sz w:val="22"/>
                <w:szCs w:val="22"/>
              </w:rPr>
              <w:t>Item</w:t>
            </w:r>
          </w:p>
        </w:tc>
        <w:tc>
          <w:tcPr>
            <w:tcW w:w="7863" w:type="dxa"/>
          </w:tcPr>
          <w:p w14:paraId="562D1BDC" w14:textId="2E8E9433" w:rsidR="00564283" w:rsidRPr="00B63A36" w:rsidRDefault="00564283" w:rsidP="0017799F">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2060"/>
                <w:sz w:val="22"/>
                <w:szCs w:val="22"/>
              </w:rPr>
            </w:pPr>
            <w:r w:rsidRPr="00B63A36">
              <w:rPr>
                <w:rFonts w:asciiTheme="majorHAnsi" w:hAnsiTheme="majorHAnsi" w:cstheme="majorHAnsi"/>
                <w:color w:val="002060"/>
                <w:sz w:val="22"/>
                <w:szCs w:val="22"/>
              </w:rPr>
              <w:t>Details</w:t>
            </w:r>
          </w:p>
        </w:tc>
      </w:tr>
      <w:tr w:rsidR="00564283" w:rsidRPr="00B63A36" w14:paraId="7C7D0C27" w14:textId="77777777" w:rsidTr="00B63A36">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530" w:type="dxa"/>
          </w:tcPr>
          <w:p w14:paraId="637BC705" w14:textId="58984995" w:rsidR="00564283" w:rsidRPr="00B63A36" w:rsidRDefault="00352D87" w:rsidP="0017799F">
            <w:pPr>
              <w:pStyle w:val="NoSpacing"/>
              <w:rPr>
                <w:rFonts w:asciiTheme="majorHAnsi" w:hAnsiTheme="majorHAnsi" w:cstheme="majorHAnsi"/>
                <w:b/>
                <w:bCs/>
                <w:color w:val="002060"/>
                <w:sz w:val="22"/>
                <w:szCs w:val="22"/>
              </w:rPr>
            </w:pPr>
            <w:r w:rsidRPr="00B63A36">
              <w:rPr>
                <w:rFonts w:asciiTheme="majorHAnsi" w:hAnsiTheme="majorHAnsi" w:cstheme="majorHAnsi"/>
                <w:b/>
                <w:bCs/>
                <w:color w:val="002060"/>
                <w:sz w:val="22"/>
                <w:szCs w:val="22"/>
              </w:rPr>
              <w:t>Key Skills</w:t>
            </w:r>
          </w:p>
        </w:tc>
        <w:tc>
          <w:tcPr>
            <w:tcW w:w="7863" w:type="dxa"/>
          </w:tcPr>
          <w:p w14:paraId="618F8850" w14:textId="26F871ED" w:rsidR="00352D87" w:rsidRPr="00352D87" w:rsidRDefault="00DB6C75" w:rsidP="00352D87">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2"/>
                <w:szCs w:val="22"/>
              </w:rPr>
            </w:pPr>
            <w:r>
              <w:rPr>
                <w:rFonts w:asciiTheme="majorHAnsi" w:hAnsiTheme="majorHAnsi" w:cstheme="majorHAnsi"/>
                <w:i/>
                <w:sz w:val="22"/>
                <w:szCs w:val="22"/>
              </w:rPr>
              <w:t xml:space="preserve">Enterprise &amp; </w:t>
            </w:r>
            <w:r w:rsidR="00352D87" w:rsidRPr="00352D87">
              <w:rPr>
                <w:rFonts w:asciiTheme="majorHAnsi" w:hAnsiTheme="majorHAnsi" w:cstheme="majorHAnsi"/>
                <w:i/>
                <w:sz w:val="22"/>
                <w:szCs w:val="22"/>
              </w:rPr>
              <w:t xml:space="preserve">Business Architecture, requirement </w:t>
            </w:r>
            <w:r w:rsidR="00950FFF" w:rsidRPr="00B63A36">
              <w:rPr>
                <w:rFonts w:asciiTheme="majorHAnsi" w:hAnsiTheme="majorHAnsi" w:cstheme="majorHAnsi"/>
                <w:i/>
                <w:sz w:val="22"/>
                <w:szCs w:val="22"/>
              </w:rPr>
              <w:t xml:space="preserve">Gathering &amp; </w:t>
            </w:r>
            <w:r w:rsidR="00352D87" w:rsidRPr="00352D87">
              <w:rPr>
                <w:rFonts w:asciiTheme="majorHAnsi" w:hAnsiTheme="majorHAnsi" w:cstheme="majorHAnsi"/>
                <w:i/>
                <w:sz w:val="22"/>
                <w:szCs w:val="22"/>
              </w:rPr>
              <w:t>analysis, cross-workstream leadership &amp; collaboration, Communication and Negotiations, Analytical Skills, System Architecture, workflow Design, Project management, High-Level</w:t>
            </w:r>
            <w:r w:rsidR="00950FFF" w:rsidRPr="00B63A36">
              <w:rPr>
                <w:rFonts w:asciiTheme="majorHAnsi" w:hAnsiTheme="majorHAnsi" w:cstheme="majorHAnsi"/>
                <w:i/>
                <w:sz w:val="22"/>
                <w:szCs w:val="22"/>
              </w:rPr>
              <w:t xml:space="preserve"> Design (HLD)</w:t>
            </w:r>
            <w:r w:rsidR="00352D87" w:rsidRPr="00352D87">
              <w:rPr>
                <w:rFonts w:asciiTheme="majorHAnsi" w:hAnsiTheme="majorHAnsi" w:cstheme="majorHAnsi"/>
                <w:i/>
                <w:sz w:val="22"/>
                <w:szCs w:val="22"/>
              </w:rPr>
              <w:t>, Low-level</w:t>
            </w:r>
            <w:r w:rsidR="00950FFF" w:rsidRPr="00B63A36">
              <w:rPr>
                <w:rFonts w:asciiTheme="majorHAnsi" w:hAnsiTheme="majorHAnsi" w:cstheme="majorHAnsi"/>
                <w:i/>
                <w:sz w:val="22"/>
                <w:szCs w:val="22"/>
              </w:rPr>
              <w:t xml:space="preserve"> Design (LLD)</w:t>
            </w:r>
            <w:r w:rsidR="00352D87" w:rsidRPr="00352D87">
              <w:rPr>
                <w:rFonts w:asciiTheme="majorHAnsi" w:hAnsiTheme="majorHAnsi" w:cstheme="majorHAnsi"/>
                <w:i/>
                <w:sz w:val="22"/>
                <w:szCs w:val="22"/>
              </w:rPr>
              <w:t>, and Detailed Level Design</w:t>
            </w:r>
            <w:r w:rsidR="00950FFF" w:rsidRPr="00B63A36">
              <w:rPr>
                <w:rFonts w:asciiTheme="majorHAnsi" w:hAnsiTheme="majorHAnsi" w:cstheme="majorHAnsi"/>
                <w:i/>
                <w:sz w:val="22"/>
                <w:szCs w:val="22"/>
              </w:rPr>
              <w:t xml:space="preserve"> (DLD)</w:t>
            </w:r>
            <w:r w:rsidR="00352D87" w:rsidRPr="00352D87">
              <w:rPr>
                <w:rFonts w:asciiTheme="majorHAnsi" w:hAnsiTheme="majorHAnsi" w:cstheme="majorHAnsi"/>
                <w:i/>
                <w:sz w:val="22"/>
                <w:szCs w:val="22"/>
              </w:rPr>
              <w:t xml:space="preserve">, Functional Design Document (FDD), Cloud Adoption Framework (CAF), Azure, AWS, Cloud Security and </w:t>
            </w:r>
            <w:r w:rsidR="00950FFF" w:rsidRPr="00B63A36">
              <w:rPr>
                <w:rFonts w:asciiTheme="majorHAnsi" w:hAnsiTheme="majorHAnsi" w:cstheme="majorHAnsi"/>
                <w:i/>
                <w:sz w:val="22"/>
                <w:szCs w:val="22"/>
              </w:rPr>
              <w:t xml:space="preserve">Cloud </w:t>
            </w:r>
            <w:r w:rsidR="00352D87" w:rsidRPr="00352D87">
              <w:rPr>
                <w:rFonts w:asciiTheme="majorHAnsi" w:hAnsiTheme="majorHAnsi" w:cstheme="majorHAnsi"/>
                <w:i/>
                <w:sz w:val="22"/>
                <w:szCs w:val="22"/>
              </w:rPr>
              <w:t>Migrations, Cost optimization, TOGAF, Agile, Scrum Master, ITIL v3, L&amp;P, GenAI, ML, Jira, Confluence, Presales</w:t>
            </w:r>
            <w:r w:rsidR="00950FFF" w:rsidRPr="00B63A36">
              <w:rPr>
                <w:rFonts w:asciiTheme="majorHAnsi" w:hAnsiTheme="majorHAnsi" w:cstheme="majorHAnsi"/>
                <w:i/>
                <w:sz w:val="22"/>
                <w:szCs w:val="22"/>
              </w:rPr>
              <w:t>.</w:t>
            </w:r>
          </w:p>
          <w:p w14:paraId="168EB9DD" w14:textId="3C76C826" w:rsidR="00564283" w:rsidRPr="00B63A36" w:rsidRDefault="00564283"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64283" w:rsidRPr="00B63A36" w14:paraId="6CF7DD33" w14:textId="77777777" w:rsidTr="00B63A36">
        <w:trPr>
          <w:trHeight w:val="63"/>
        </w:trPr>
        <w:tc>
          <w:tcPr>
            <w:cnfStyle w:val="001000000000" w:firstRow="0" w:lastRow="0" w:firstColumn="1" w:lastColumn="0" w:oddVBand="0" w:evenVBand="0" w:oddHBand="0" w:evenHBand="0" w:firstRowFirstColumn="0" w:firstRowLastColumn="0" w:lastRowFirstColumn="0" w:lastRowLastColumn="0"/>
            <w:tcW w:w="1530" w:type="dxa"/>
          </w:tcPr>
          <w:p w14:paraId="64482F33" w14:textId="08C11DC6" w:rsidR="00564283" w:rsidRPr="00B63A36" w:rsidRDefault="00352D87" w:rsidP="0017799F">
            <w:pPr>
              <w:pStyle w:val="NoSpacing"/>
              <w:rPr>
                <w:rFonts w:asciiTheme="majorHAnsi" w:hAnsiTheme="majorHAnsi" w:cstheme="majorHAnsi"/>
                <w:b/>
                <w:bCs/>
                <w:color w:val="002060"/>
                <w:sz w:val="22"/>
                <w:szCs w:val="22"/>
              </w:rPr>
            </w:pPr>
            <w:r w:rsidRPr="00B63A36">
              <w:rPr>
                <w:rFonts w:asciiTheme="majorHAnsi" w:hAnsiTheme="majorHAnsi" w:cstheme="majorHAnsi"/>
                <w:b/>
                <w:bCs/>
                <w:color w:val="002060"/>
                <w:sz w:val="22"/>
                <w:szCs w:val="22"/>
              </w:rPr>
              <w:t>Key Projects</w:t>
            </w:r>
          </w:p>
        </w:tc>
        <w:tc>
          <w:tcPr>
            <w:tcW w:w="7863" w:type="dxa"/>
          </w:tcPr>
          <w:p w14:paraId="0ADD59CB" w14:textId="77777777" w:rsidR="00564283" w:rsidRDefault="00352D87"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2"/>
                <w:szCs w:val="22"/>
              </w:rPr>
            </w:pPr>
            <w:r w:rsidRPr="00B63A36">
              <w:rPr>
                <w:rFonts w:asciiTheme="majorHAnsi" w:hAnsiTheme="majorHAnsi" w:cstheme="majorHAnsi"/>
                <w:i/>
                <w:sz w:val="22"/>
                <w:szCs w:val="22"/>
              </w:rPr>
              <w:t>Led successful initiatives including, first implementation of GenAI, ML projects, DevOps and Cloud Automation Projects, Cloud Migrations and Hygiene, Confidential Data Protection</w:t>
            </w:r>
            <w:r w:rsidR="00950FFF" w:rsidRPr="00B63A36">
              <w:rPr>
                <w:rFonts w:asciiTheme="majorHAnsi" w:hAnsiTheme="majorHAnsi" w:cstheme="majorHAnsi"/>
                <w:i/>
                <w:sz w:val="22"/>
                <w:szCs w:val="22"/>
              </w:rPr>
              <w:t xml:space="preserve"> (CDP)</w:t>
            </w:r>
            <w:r w:rsidRPr="00B63A36">
              <w:rPr>
                <w:rFonts w:asciiTheme="majorHAnsi" w:hAnsiTheme="majorHAnsi" w:cstheme="majorHAnsi"/>
                <w:i/>
                <w:sz w:val="22"/>
                <w:szCs w:val="22"/>
              </w:rPr>
              <w:t>, Data Lifecycle, Governance and mgmt., Nav2009 to D365 Migration with customers, Master data, etc., MuleSoft Integrations to eCommerce, CRM, and Business Central as IPaaS Solution, Cloud Security and Hardening solutions, Cloud Resources Monitoring, alerting, and Logging</w:t>
            </w:r>
            <w:r w:rsidR="00950FFF" w:rsidRPr="00B63A36">
              <w:rPr>
                <w:rFonts w:asciiTheme="majorHAnsi" w:hAnsiTheme="majorHAnsi" w:cstheme="majorHAnsi"/>
                <w:i/>
                <w:sz w:val="22"/>
                <w:szCs w:val="22"/>
              </w:rPr>
              <w:t>, Few new projects started on Observability for AWS and Azure Cloud resources using the Native and third party tools</w:t>
            </w:r>
            <w:r w:rsidR="00B25702">
              <w:rPr>
                <w:rFonts w:asciiTheme="majorHAnsi" w:hAnsiTheme="majorHAnsi" w:cstheme="majorHAnsi"/>
                <w:i/>
                <w:sz w:val="22"/>
                <w:szCs w:val="22"/>
              </w:rPr>
              <w:t>, use of WizIO for Security &amp; compliance posture, Jira, Confluence, Service Now, SolarWinds, Splunk, MoogSoft, MuleSoft, Turbonomics and some other tools.</w:t>
            </w:r>
          </w:p>
          <w:p w14:paraId="4BC8AF3F" w14:textId="0A80D0F7" w:rsidR="00230F0D" w:rsidRPr="00B63A36" w:rsidRDefault="00230F0D"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bl>
    <w:p w14:paraId="5B6A3575" w14:textId="77777777" w:rsidR="00564283" w:rsidRPr="00B63A36" w:rsidRDefault="00564283" w:rsidP="00564283">
      <w:pPr>
        <w:rPr>
          <w:rFonts w:asciiTheme="majorHAnsi" w:hAnsiTheme="majorHAnsi" w:cstheme="majorHAnsi"/>
          <w:b/>
          <w:sz w:val="28"/>
        </w:rPr>
      </w:pPr>
    </w:p>
    <w:p w14:paraId="0F8AC3E2" w14:textId="592E961E" w:rsidR="00B26608" w:rsidRPr="00B63A36" w:rsidRDefault="00B26608" w:rsidP="00B26608">
      <w:pPr>
        <w:rPr>
          <w:rFonts w:asciiTheme="majorHAnsi" w:hAnsiTheme="majorHAnsi" w:cstheme="majorHAnsi"/>
          <w:b/>
          <w:sz w:val="28"/>
          <w:u w:val="single"/>
        </w:rPr>
      </w:pPr>
      <w:r w:rsidRPr="00B63A36">
        <w:rPr>
          <w:rFonts w:asciiTheme="majorHAnsi" w:hAnsiTheme="majorHAnsi" w:cstheme="majorHAnsi"/>
          <w:b/>
          <w:sz w:val="28"/>
          <w:u w:val="single"/>
        </w:rPr>
        <w:t>Employment History:</w:t>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00B63A36">
        <w:rPr>
          <w:rFonts w:asciiTheme="majorHAnsi" w:hAnsiTheme="majorHAnsi" w:cstheme="majorHAnsi"/>
          <w:b/>
          <w:sz w:val="28"/>
          <w:u w:val="single"/>
        </w:rPr>
        <w:t>________</w:t>
      </w:r>
    </w:p>
    <w:p w14:paraId="59897F34" w14:textId="77777777" w:rsidR="00B26608" w:rsidRPr="00B63A36" w:rsidRDefault="00B26608" w:rsidP="00B26608">
      <w:pPr>
        <w:rPr>
          <w:rFonts w:asciiTheme="majorHAnsi" w:hAnsiTheme="majorHAnsi" w:cstheme="majorHAnsi"/>
          <w:b/>
          <w:sz w:val="28"/>
          <w:highlight w:val="yellow"/>
        </w:rPr>
      </w:pPr>
    </w:p>
    <w:tbl>
      <w:tblPr>
        <w:tblStyle w:val="GridTable3-Accent5"/>
        <w:tblW w:w="9355" w:type="dxa"/>
        <w:tblInd w:w="5" w:type="dxa"/>
        <w:tblLook w:val="04A0" w:firstRow="1" w:lastRow="0" w:firstColumn="1" w:lastColumn="0" w:noHBand="0" w:noVBand="1"/>
      </w:tblPr>
      <w:tblGrid>
        <w:gridCol w:w="1562"/>
        <w:gridCol w:w="1673"/>
        <w:gridCol w:w="1350"/>
        <w:gridCol w:w="4770"/>
      </w:tblGrid>
      <w:tr w:rsidR="00981043" w:rsidRPr="00B63A36" w14:paraId="3B9963D7" w14:textId="77777777" w:rsidTr="00B63A36">
        <w:trPr>
          <w:cnfStyle w:val="100000000000" w:firstRow="1" w:lastRow="0" w:firstColumn="0" w:lastColumn="0" w:oddVBand="0" w:evenVBand="0" w:oddHBand="0" w:evenHBand="0" w:firstRowFirstColumn="0" w:firstRowLastColumn="0" w:lastRowFirstColumn="0" w:lastRowLastColumn="0"/>
          <w:trHeight w:val="238"/>
        </w:trPr>
        <w:tc>
          <w:tcPr>
            <w:cnfStyle w:val="001000000100" w:firstRow="0" w:lastRow="0" w:firstColumn="1" w:lastColumn="0" w:oddVBand="0" w:evenVBand="0" w:oddHBand="0" w:evenHBand="0" w:firstRowFirstColumn="1" w:firstRowLastColumn="0" w:lastRowFirstColumn="0" w:lastRowLastColumn="0"/>
            <w:tcW w:w="1562" w:type="dxa"/>
          </w:tcPr>
          <w:p w14:paraId="0AE1E062" w14:textId="77777777" w:rsidR="00B26608" w:rsidRPr="00B63A36" w:rsidRDefault="00B26608" w:rsidP="0017799F">
            <w:pPr>
              <w:pStyle w:val="NoSpacing"/>
              <w:jc w:val="center"/>
              <w:rPr>
                <w:rFonts w:asciiTheme="majorHAnsi" w:hAnsiTheme="majorHAnsi" w:cstheme="majorHAnsi"/>
                <w:color w:val="002060"/>
                <w:szCs w:val="24"/>
              </w:rPr>
            </w:pPr>
            <w:bookmarkStart w:id="0" w:name="_Hlk166605558"/>
            <w:r w:rsidRPr="00B63A36">
              <w:rPr>
                <w:rFonts w:asciiTheme="majorHAnsi" w:hAnsiTheme="majorHAnsi" w:cstheme="majorHAnsi"/>
                <w:color w:val="002060"/>
                <w:szCs w:val="24"/>
              </w:rPr>
              <w:t>Organization</w:t>
            </w:r>
          </w:p>
        </w:tc>
        <w:tc>
          <w:tcPr>
            <w:tcW w:w="1673" w:type="dxa"/>
          </w:tcPr>
          <w:p w14:paraId="1669D80F" w14:textId="77777777" w:rsidR="00B26608" w:rsidRPr="00B63A36" w:rsidRDefault="00B26608" w:rsidP="0017799F">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2060"/>
                <w:szCs w:val="24"/>
              </w:rPr>
            </w:pPr>
            <w:r w:rsidRPr="00B63A36">
              <w:rPr>
                <w:rFonts w:asciiTheme="majorHAnsi" w:hAnsiTheme="majorHAnsi" w:cstheme="majorHAnsi"/>
                <w:color w:val="002060"/>
                <w:szCs w:val="24"/>
              </w:rPr>
              <w:t>Start Date</w:t>
            </w:r>
          </w:p>
        </w:tc>
        <w:tc>
          <w:tcPr>
            <w:tcW w:w="1350" w:type="dxa"/>
          </w:tcPr>
          <w:p w14:paraId="759283B9" w14:textId="77777777" w:rsidR="00B26608" w:rsidRPr="00B63A36" w:rsidRDefault="00B26608" w:rsidP="0017799F">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2060"/>
                <w:szCs w:val="24"/>
              </w:rPr>
            </w:pPr>
            <w:r w:rsidRPr="00B63A36">
              <w:rPr>
                <w:rFonts w:asciiTheme="majorHAnsi" w:hAnsiTheme="majorHAnsi" w:cstheme="majorHAnsi"/>
                <w:color w:val="002060"/>
                <w:szCs w:val="24"/>
              </w:rPr>
              <w:t>End Date</w:t>
            </w:r>
          </w:p>
        </w:tc>
        <w:tc>
          <w:tcPr>
            <w:tcW w:w="4770" w:type="dxa"/>
          </w:tcPr>
          <w:p w14:paraId="10D44CF7" w14:textId="77777777" w:rsidR="00B26608" w:rsidRPr="00B63A36" w:rsidRDefault="00B26608" w:rsidP="0017799F">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2060"/>
                <w:szCs w:val="24"/>
              </w:rPr>
            </w:pPr>
            <w:r w:rsidRPr="00B63A36">
              <w:rPr>
                <w:rFonts w:asciiTheme="majorHAnsi" w:hAnsiTheme="majorHAnsi" w:cstheme="majorHAnsi"/>
                <w:color w:val="002060"/>
                <w:szCs w:val="24"/>
              </w:rPr>
              <w:t>Position(s)</w:t>
            </w:r>
          </w:p>
        </w:tc>
      </w:tr>
      <w:tr w:rsidR="00981043" w:rsidRPr="00B63A36" w14:paraId="6F1CEE4C" w14:textId="77777777" w:rsidTr="00B63A36">
        <w:trPr>
          <w:cnfStyle w:val="000000100000" w:firstRow="0" w:lastRow="0" w:firstColumn="0" w:lastColumn="0" w:oddVBand="0" w:evenVBand="0" w:oddHBand="1" w:evenHBand="0" w:firstRowFirstColumn="0" w:firstRowLastColumn="0" w:lastRowFirstColumn="0" w:lastRowLastColumn="0"/>
          <w:trHeight w:val="62"/>
        </w:trPr>
        <w:tc>
          <w:tcPr>
            <w:cnfStyle w:val="001000000000" w:firstRow="0" w:lastRow="0" w:firstColumn="1" w:lastColumn="0" w:oddVBand="0" w:evenVBand="0" w:oddHBand="0" w:evenHBand="0" w:firstRowFirstColumn="0" w:firstRowLastColumn="0" w:lastRowFirstColumn="0" w:lastRowLastColumn="0"/>
            <w:tcW w:w="1562" w:type="dxa"/>
          </w:tcPr>
          <w:p w14:paraId="06980D38" w14:textId="00E53B0F" w:rsidR="00B26608" w:rsidRPr="00B63A36" w:rsidRDefault="00B26608"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PCC</w:t>
            </w:r>
          </w:p>
        </w:tc>
        <w:tc>
          <w:tcPr>
            <w:tcW w:w="1673" w:type="dxa"/>
          </w:tcPr>
          <w:p w14:paraId="123FD638" w14:textId="2C86D0FA"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Apr2023</w:t>
            </w:r>
          </w:p>
        </w:tc>
        <w:tc>
          <w:tcPr>
            <w:tcW w:w="1350" w:type="dxa"/>
          </w:tcPr>
          <w:p w14:paraId="3609D0A6" w14:textId="77777777"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Current</w:t>
            </w:r>
          </w:p>
        </w:tc>
        <w:tc>
          <w:tcPr>
            <w:tcW w:w="4770" w:type="dxa"/>
          </w:tcPr>
          <w:p w14:paraId="319653E3" w14:textId="0A066D4C"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Sr. Enterprise Architect</w:t>
            </w:r>
          </w:p>
        </w:tc>
      </w:tr>
      <w:tr w:rsidR="00981043" w:rsidRPr="00B63A36" w14:paraId="24CD3A25" w14:textId="77777777" w:rsidTr="00B63A36">
        <w:trPr>
          <w:trHeight w:val="62"/>
        </w:trPr>
        <w:tc>
          <w:tcPr>
            <w:cnfStyle w:val="001000000000" w:firstRow="0" w:lastRow="0" w:firstColumn="1" w:lastColumn="0" w:oddVBand="0" w:evenVBand="0" w:oddHBand="0" w:evenHBand="0" w:firstRowFirstColumn="0" w:firstRowLastColumn="0" w:lastRowFirstColumn="0" w:lastRowLastColumn="0"/>
            <w:tcW w:w="1562" w:type="dxa"/>
          </w:tcPr>
          <w:p w14:paraId="43EEDAB6" w14:textId="3C417AA9" w:rsidR="00B26608" w:rsidRPr="00B63A36" w:rsidRDefault="00B26608"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Disney</w:t>
            </w:r>
          </w:p>
        </w:tc>
        <w:tc>
          <w:tcPr>
            <w:tcW w:w="1673" w:type="dxa"/>
          </w:tcPr>
          <w:p w14:paraId="3D4950C2" w14:textId="126983DF" w:rsidR="00B26608" w:rsidRPr="00B63A36" w:rsidRDefault="00B26608"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Jun2022</w:t>
            </w:r>
          </w:p>
        </w:tc>
        <w:tc>
          <w:tcPr>
            <w:tcW w:w="1350" w:type="dxa"/>
          </w:tcPr>
          <w:p w14:paraId="40ABF7BF" w14:textId="72D00CE6" w:rsidR="00B26608" w:rsidRPr="00B63A36" w:rsidRDefault="00B26608"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Mar2023</w:t>
            </w:r>
          </w:p>
        </w:tc>
        <w:tc>
          <w:tcPr>
            <w:tcW w:w="4770" w:type="dxa"/>
          </w:tcPr>
          <w:p w14:paraId="204C28FD" w14:textId="18A63995" w:rsidR="00B26608" w:rsidRPr="00B63A36" w:rsidRDefault="00B26608"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Enterprise Architect</w:t>
            </w:r>
          </w:p>
        </w:tc>
      </w:tr>
      <w:tr w:rsidR="00981043" w:rsidRPr="00B63A36" w14:paraId="56397E85" w14:textId="77777777" w:rsidTr="00B63A3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1562" w:type="dxa"/>
          </w:tcPr>
          <w:p w14:paraId="703C54D0" w14:textId="292A9B2A" w:rsidR="00B26608" w:rsidRPr="00B63A36" w:rsidRDefault="00B26608"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AT&amp;T</w:t>
            </w:r>
          </w:p>
        </w:tc>
        <w:tc>
          <w:tcPr>
            <w:tcW w:w="1673" w:type="dxa"/>
          </w:tcPr>
          <w:p w14:paraId="558E9251" w14:textId="1536BCD2"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Sep2021</w:t>
            </w:r>
          </w:p>
        </w:tc>
        <w:tc>
          <w:tcPr>
            <w:tcW w:w="1350" w:type="dxa"/>
          </w:tcPr>
          <w:p w14:paraId="599016D9" w14:textId="1488134C"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May2022</w:t>
            </w:r>
          </w:p>
        </w:tc>
        <w:tc>
          <w:tcPr>
            <w:tcW w:w="4770" w:type="dxa"/>
          </w:tcPr>
          <w:p w14:paraId="07C9727B" w14:textId="1F1EA50D"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 xml:space="preserve">Enterprise/ Multi Cloud </w:t>
            </w:r>
            <w:r w:rsidR="00981043" w:rsidRPr="00B63A36">
              <w:rPr>
                <w:rFonts w:asciiTheme="majorHAnsi" w:hAnsiTheme="majorHAnsi" w:cstheme="majorHAnsi"/>
                <w:sz w:val="22"/>
                <w:szCs w:val="22"/>
              </w:rPr>
              <w:t xml:space="preserve">Solutions </w:t>
            </w:r>
            <w:r w:rsidRPr="00B63A36">
              <w:rPr>
                <w:rFonts w:asciiTheme="majorHAnsi" w:hAnsiTheme="majorHAnsi" w:cstheme="majorHAnsi"/>
                <w:sz w:val="22"/>
                <w:szCs w:val="22"/>
              </w:rPr>
              <w:t>Architect</w:t>
            </w:r>
          </w:p>
        </w:tc>
      </w:tr>
      <w:tr w:rsidR="00981043" w:rsidRPr="00B63A36" w14:paraId="16048BC1" w14:textId="77777777" w:rsidTr="00B63A36">
        <w:trPr>
          <w:trHeight w:val="238"/>
        </w:trPr>
        <w:tc>
          <w:tcPr>
            <w:cnfStyle w:val="001000000000" w:firstRow="0" w:lastRow="0" w:firstColumn="1" w:lastColumn="0" w:oddVBand="0" w:evenVBand="0" w:oddHBand="0" w:evenHBand="0" w:firstRowFirstColumn="0" w:firstRowLastColumn="0" w:lastRowFirstColumn="0" w:lastRowLastColumn="0"/>
            <w:tcW w:w="1562" w:type="dxa"/>
          </w:tcPr>
          <w:p w14:paraId="76B7AA1A" w14:textId="41A6B2D5" w:rsidR="00B26608" w:rsidRPr="00B63A36" w:rsidRDefault="00B26608"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BD</w:t>
            </w:r>
          </w:p>
        </w:tc>
        <w:tc>
          <w:tcPr>
            <w:tcW w:w="1673" w:type="dxa"/>
          </w:tcPr>
          <w:p w14:paraId="7F0595F6" w14:textId="5322640F" w:rsidR="00B26608" w:rsidRPr="00B63A36" w:rsidRDefault="00B26608"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Jul2018</w:t>
            </w:r>
          </w:p>
        </w:tc>
        <w:tc>
          <w:tcPr>
            <w:tcW w:w="1350" w:type="dxa"/>
          </w:tcPr>
          <w:p w14:paraId="1456FB93" w14:textId="0C87AF00" w:rsidR="00B26608" w:rsidRPr="00B63A36" w:rsidRDefault="00B26608"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Aug2021</w:t>
            </w:r>
          </w:p>
        </w:tc>
        <w:tc>
          <w:tcPr>
            <w:tcW w:w="4770" w:type="dxa"/>
          </w:tcPr>
          <w:p w14:paraId="67FDFDF5" w14:textId="6556FF30" w:rsidR="00B26608" w:rsidRPr="00B63A36" w:rsidRDefault="00981043"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Multi Cloud Architect and Lead</w:t>
            </w:r>
          </w:p>
        </w:tc>
      </w:tr>
      <w:tr w:rsidR="00981043" w:rsidRPr="00B63A36" w14:paraId="4943E414" w14:textId="77777777" w:rsidTr="00B63A3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1562" w:type="dxa"/>
          </w:tcPr>
          <w:p w14:paraId="4772263B" w14:textId="7C2B8ABD" w:rsidR="00B26608" w:rsidRPr="00B63A36" w:rsidRDefault="00981043"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lastRenderedPageBreak/>
              <w:t>Xerox Corp</w:t>
            </w:r>
          </w:p>
        </w:tc>
        <w:tc>
          <w:tcPr>
            <w:tcW w:w="1673" w:type="dxa"/>
          </w:tcPr>
          <w:p w14:paraId="01318B57" w14:textId="2A085FFE"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w:t>
            </w:r>
            <w:r w:rsidR="00981043" w:rsidRPr="00B63A36">
              <w:rPr>
                <w:rFonts w:asciiTheme="majorHAnsi" w:hAnsiTheme="majorHAnsi" w:cstheme="majorHAnsi"/>
                <w:sz w:val="22"/>
                <w:szCs w:val="22"/>
              </w:rPr>
              <w:t>l</w:t>
            </w:r>
            <w:r w:rsidRPr="00B63A36">
              <w:rPr>
                <w:rFonts w:asciiTheme="majorHAnsi" w:hAnsiTheme="majorHAnsi" w:cstheme="majorHAnsi"/>
                <w:sz w:val="22"/>
                <w:szCs w:val="22"/>
              </w:rPr>
              <w:t>20</w:t>
            </w:r>
            <w:r w:rsidR="00981043" w:rsidRPr="00B63A36">
              <w:rPr>
                <w:rFonts w:asciiTheme="majorHAnsi" w:hAnsiTheme="majorHAnsi" w:cstheme="majorHAnsi"/>
                <w:sz w:val="22"/>
                <w:szCs w:val="22"/>
              </w:rPr>
              <w:t>15</w:t>
            </w:r>
          </w:p>
        </w:tc>
        <w:tc>
          <w:tcPr>
            <w:tcW w:w="1350" w:type="dxa"/>
          </w:tcPr>
          <w:p w14:paraId="64BB3D47" w14:textId="172D8F4F"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Jun201</w:t>
            </w:r>
            <w:r w:rsidR="00981043" w:rsidRPr="00B63A36">
              <w:rPr>
                <w:rFonts w:asciiTheme="majorHAnsi" w:hAnsiTheme="majorHAnsi" w:cstheme="majorHAnsi"/>
                <w:sz w:val="22"/>
                <w:szCs w:val="22"/>
              </w:rPr>
              <w:t>8</w:t>
            </w:r>
          </w:p>
        </w:tc>
        <w:tc>
          <w:tcPr>
            <w:tcW w:w="4770" w:type="dxa"/>
          </w:tcPr>
          <w:p w14:paraId="7E2AC13B" w14:textId="709F83C2" w:rsidR="00B26608" w:rsidRPr="00B63A36" w:rsidRDefault="00B26608"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Cloud</w:t>
            </w:r>
            <w:r w:rsidR="00981043" w:rsidRPr="00B63A36">
              <w:rPr>
                <w:rFonts w:asciiTheme="majorHAnsi" w:hAnsiTheme="majorHAnsi" w:cstheme="majorHAnsi"/>
                <w:sz w:val="22"/>
                <w:szCs w:val="22"/>
              </w:rPr>
              <w:t>/ Systems Consultant</w:t>
            </w:r>
          </w:p>
        </w:tc>
      </w:tr>
      <w:tr w:rsidR="00981043" w:rsidRPr="00B63A36" w14:paraId="3D5DB951" w14:textId="77777777" w:rsidTr="00B63A36">
        <w:trPr>
          <w:trHeight w:val="238"/>
        </w:trPr>
        <w:tc>
          <w:tcPr>
            <w:cnfStyle w:val="001000000000" w:firstRow="0" w:lastRow="0" w:firstColumn="1" w:lastColumn="0" w:oddVBand="0" w:evenVBand="0" w:oddHBand="0" w:evenHBand="0" w:firstRowFirstColumn="0" w:firstRowLastColumn="0" w:lastRowFirstColumn="0" w:lastRowLastColumn="0"/>
            <w:tcW w:w="1562" w:type="dxa"/>
          </w:tcPr>
          <w:p w14:paraId="72FFB83A" w14:textId="3C975DAB" w:rsidR="00981043" w:rsidRPr="00B63A36" w:rsidRDefault="00981043"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BCBS- RI</w:t>
            </w:r>
          </w:p>
        </w:tc>
        <w:tc>
          <w:tcPr>
            <w:tcW w:w="1673" w:type="dxa"/>
          </w:tcPr>
          <w:p w14:paraId="574B8560" w14:textId="54541CE0" w:rsidR="00981043" w:rsidRPr="00B63A36" w:rsidRDefault="00981043"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Jul2014</w:t>
            </w:r>
          </w:p>
        </w:tc>
        <w:tc>
          <w:tcPr>
            <w:tcW w:w="1350" w:type="dxa"/>
          </w:tcPr>
          <w:p w14:paraId="07489AE8" w14:textId="0004B02F" w:rsidR="00981043" w:rsidRPr="00B63A36" w:rsidRDefault="00981043"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Jun2015</w:t>
            </w:r>
          </w:p>
        </w:tc>
        <w:tc>
          <w:tcPr>
            <w:tcW w:w="4770" w:type="dxa"/>
          </w:tcPr>
          <w:p w14:paraId="076B6065" w14:textId="151D4C19" w:rsidR="00981043" w:rsidRPr="00B63A36" w:rsidRDefault="00981043"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Consultant- Systems</w:t>
            </w:r>
          </w:p>
        </w:tc>
      </w:tr>
      <w:tr w:rsidR="00981043" w:rsidRPr="00B63A36" w14:paraId="38D33302" w14:textId="77777777" w:rsidTr="00B63A3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1562" w:type="dxa"/>
          </w:tcPr>
          <w:p w14:paraId="1BE628F6" w14:textId="298C9A34" w:rsidR="00981043" w:rsidRPr="00B63A36" w:rsidRDefault="00981043"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Xerox Corp</w:t>
            </w:r>
          </w:p>
        </w:tc>
        <w:tc>
          <w:tcPr>
            <w:tcW w:w="1673" w:type="dxa"/>
          </w:tcPr>
          <w:p w14:paraId="67BE28CD" w14:textId="71F58CAB" w:rsidR="00981043" w:rsidRPr="00B63A36" w:rsidRDefault="00981043"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Feb2011</w:t>
            </w:r>
          </w:p>
        </w:tc>
        <w:tc>
          <w:tcPr>
            <w:tcW w:w="1350" w:type="dxa"/>
          </w:tcPr>
          <w:p w14:paraId="05302C99" w14:textId="56CA2466" w:rsidR="00981043" w:rsidRPr="00B63A36" w:rsidRDefault="00981043"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Jun2014</w:t>
            </w:r>
          </w:p>
        </w:tc>
        <w:tc>
          <w:tcPr>
            <w:tcW w:w="4770" w:type="dxa"/>
          </w:tcPr>
          <w:p w14:paraId="242BA12E" w14:textId="0327711B" w:rsidR="00981043" w:rsidRPr="00B63A36" w:rsidRDefault="00981043"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63A36">
              <w:rPr>
                <w:rFonts w:asciiTheme="majorHAnsi" w:hAnsiTheme="majorHAnsi" w:cstheme="majorHAnsi"/>
                <w:sz w:val="22"/>
                <w:szCs w:val="22"/>
              </w:rPr>
              <w:t>Consultant- Systems</w:t>
            </w:r>
          </w:p>
        </w:tc>
      </w:tr>
      <w:bookmarkEnd w:id="0"/>
    </w:tbl>
    <w:p w14:paraId="56CBFFD7" w14:textId="68CA6DDA" w:rsidR="00B26608" w:rsidRDefault="00B26608" w:rsidP="00B26608">
      <w:pPr>
        <w:rPr>
          <w:rFonts w:asciiTheme="majorHAnsi" w:hAnsiTheme="majorHAnsi" w:cstheme="majorHAnsi"/>
          <w:b/>
          <w:sz w:val="28"/>
        </w:rPr>
      </w:pPr>
    </w:p>
    <w:p w14:paraId="38E52B5F" w14:textId="77777777" w:rsidR="00230F0D" w:rsidRPr="00B63A36" w:rsidRDefault="00230F0D" w:rsidP="00B26608">
      <w:pPr>
        <w:rPr>
          <w:rFonts w:asciiTheme="majorHAnsi" w:hAnsiTheme="majorHAnsi" w:cstheme="majorHAnsi"/>
          <w:b/>
          <w:sz w:val="28"/>
        </w:rPr>
      </w:pPr>
    </w:p>
    <w:p w14:paraId="2FC91F77" w14:textId="79460C74" w:rsidR="00B26608" w:rsidRPr="00B63A36" w:rsidRDefault="00B26608" w:rsidP="00B26608">
      <w:pPr>
        <w:rPr>
          <w:rFonts w:asciiTheme="majorHAnsi" w:hAnsiTheme="majorHAnsi" w:cstheme="majorHAnsi"/>
          <w:b/>
          <w:sz w:val="28"/>
          <w:u w:val="single"/>
        </w:rPr>
      </w:pPr>
      <w:bookmarkStart w:id="1" w:name="_Hlk166603231"/>
      <w:r w:rsidRPr="00B63A36">
        <w:rPr>
          <w:rFonts w:asciiTheme="majorHAnsi" w:hAnsiTheme="majorHAnsi" w:cstheme="majorHAnsi"/>
          <w:b/>
          <w:sz w:val="28"/>
          <w:u w:val="single"/>
        </w:rPr>
        <w:t>Work Exposures:</w:t>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00B63A36">
        <w:rPr>
          <w:rFonts w:asciiTheme="majorHAnsi" w:hAnsiTheme="majorHAnsi" w:cstheme="majorHAnsi"/>
          <w:b/>
          <w:sz w:val="28"/>
          <w:u w:val="single"/>
        </w:rPr>
        <w:t>___________</w:t>
      </w:r>
      <w:r w:rsidRPr="00B63A36">
        <w:rPr>
          <w:rFonts w:asciiTheme="majorHAnsi" w:hAnsiTheme="majorHAnsi" w:cstheme="majorHAnsi"/>
          <w:b/>
          <w:sz w:val="28"/>
          <w:u w:val="single"/>
        </w:rPr>
        <w:tab/>
      </w:r>
    </w:p>
    <w:p w14:paraId="51C8D6CB" w14:textId="77777777" w:rsidR="00B26608" w:rsidRPr="00B63A36" w:rsidRDefault="00B26608" w:rsidP="00B26608">
      <w:pPr>
        <w:rPr>
          <w:rFonts w:asciiTheme="majorHAnsi" w:hAnsiTheme="majorHAnsi" w:cstheme="majorHAnsi"/>
          <w:b/>
          <w:sz w:val="28"/>
        </w:rPr>
      </w:pPr>
    </w:p>
    <w:p w14:paraId="6E6F0D24" w14:textId="01CCDDCC" w:rsidR="00C215CE" w:rsidRPr="00230F0D" w:rsidRDefault="00B26608" w:rsidP="00B26608">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Pensacola Christian College (PCC)</w:t>
      </w:r>
    </w:p>
    <w:p w14:paraId="10A156CF" w14:textId="77777777" w:rsidR="00B26608" w:rsidRPr="00230F0D" w:rsidRDefault="00B26608" w:rsidP="00B26608">
      <w:pPr>
        <w:pStyle w:val="ListParagraph"/>
        <w:numPr>
          <w:ilvl w:val="1"/>
          <w:numId w:val="1"/>
        </w:numPr>
        <w:rPr>
          <w:rFonts w:asciiTheme="majorHAnsi" w:hAnsiTheme="majorHAnsi" w:cstheme="majorHAnsi"/>
          <w:b/>
          <w:bCs/>
          <w:i/>
          <w:color w:val="002060"/>
          <w:sz w:val="28"/>
          <w:szCs w:val="26"/>
        </w:rPr>
      </w:pPr>
      <w:r w:rsidRPr="00230F0D">
        <w:rPr>
          <w:rFonts w:asciiTheme="majorHAnsi" w:hAnsiTheme="majorHAnsi" w:cstheme="majorHAnsi"/>
          <w:b/>
          <w:bCs/>
          <w:i/>
          <w:color w:val="002060"/>
          <w:sz w:val="28"/>
          <w:szCs w:val="26"/>
        </w:rPr>
        <w:t>Profile: Enterprise Architect</w:t>
      </w:r>
    </w:p>
    <w:bookmarkEnd w:id="1"/>
    <w:p w14:paraId="188BFC26" w14:textId="77777777" w:rsidR="00B26608" w:rsidRPr="00B63A36" w:rsidRDefault="00B26608" w:rsidP="00B26608">
      <w:pPr>
        <w:rPr>
          <w:rFonts w:asciiTheme="majorHAnsi" w:hAnsiTheme="majorHAnsi" w:cstheme="majorHAnsi"/>
          <w:b/>
          <w:sz w:val="28"/>
        </w:rPr>
      </w:pPr>
    </w:p>
    <w:p w14:paraId="4D54F314" w14:textId="77777777" w:rsidR="00B26608" w:rsidRPr="00B63A36" w:rsidRDefault="00B26608" w:rsidP="00B26608">
      <w:pPr>
        <w:rPr>
          <w:rFonts w:asciiTheme="majorHAnsi" w:hAnsiTheme="majorHAnsi" w:cstheme="majorHAnsi"/>
          <w:b/>
          <w:szCs w:val="26"/>
        </w:rPr>
      </w:pPr>
      <w:bookmarkStart w:id="2" w:name="_Hlk166603284"/>
      <w:r w:rsidRPr="00B63A36">
        <w:rPr>
          <w:rFonts w:asciiTheme="majorHAnsi" w:hAnsiTheme="majorHAnsi" w:cstheme="majorHAnsi"/>
          <w:b/>
          <w:szCs w:val="26"/>
        </w:rPr>
        <w:t>Roles &amp; Responsibilities:</w:t>
      </w:r>
    </w:p>
    <w:bookmarkEnd w:id="2"/>
    <w:p w14:paraId="0D0F9AD3"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Cross-System Integrations and Best Practices</w:t>
      </w:r>
      <w:r w:rsidRPr="00C215CE">
        <w:rPr>
          <w:rFonts w:asciiTheme="majorHAnsi" w:hAnsiTheme="majorHAnsi" w:cstheme="majorHAnsi"/>
          <w:sz w:val="22"/>
        </w:rPr>
        <w:t>: Possesses strong knowledge of multiple and cross-system integrations, particularly between ERP (D365 Business Center), D365 CRM (Services, Sales), CRM-marketing automation using the Delivra tool for email and template management, and the ecommerce platform Optimizely.</w:t>
      </w:r>
    </w:p>
    <w:p w14:paraId="2AB35118"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Data Management and Governance</w:t>
      </w:r>
      <w:r w:rsidRPr="00C215CE">
        <w:rPr>
          <w:rFonts w:asciiTheme="majorHAnsi" w:hAnsiTheme="majorHAnsi" w:cstheme="majorHAnsi"/>
          <w:sz w:val="22"/>
        </w:rPr>
        <w:t>: Designs the data infrastructure, including data models, storage systems, and integration processes, to ensure data is accessible and manageable. Monitors data quality, identifies issues, and implements corrective actions to improve data accuracy and consistency.</w:t>
      </w:r>
    </w:p>
    <w:p w14:paraId="3C3AC14A"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Cloud Services</w:t>
      </w:r>
      <w:r w:rsidRPr="00C215CE">
        <w:rPr>
          <w:rFonts w:asciiTheme="majorHAnsi" w:hAnsiTheme="majorHAnsi" w:cstheme="majorHAnsi"/>
          <w:sz w:val="22"/>
        </w:rPr>
        <w:t xml:space="preserve">: Technologies like Azure and AWS are extensively used for their cloud services, including Azure OpenAI, AWS CodeWhisper, SageMaker, Bedrock, HealthScribe, and Amazon Q in QuickSight. </w:t>
      </w:r>
    </w:p>
    <w:p w14:paraId="3515F6DF"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Monitoring and Logging Tools</w:t>
      </w:r>
      <w:r w:rsidRPr="00C215CE">
        <w:rPr>
          <w:rFonts w:asciiTheme="majorHAnsi" w:hAnsiTheme="majorHAnsi" w:cstheme="majorHAnsi"/>
          <w:sz w:val="22"/>
        </w:rPr>
        <w:t xml:space="preserve">: Observability, implementing monitoring and logging tools is essential to ensure AI model performance and reliability </w:t>
      </w:r>
    </w:p>
    <w:p w14:paraId="26AC8B53"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Advanced MLOps and DevOps</w:t>
      </w:r>
      <w:r w:rsidRPr="00C215CE">
        <w:rPr>
          <w:rFonts w:asciiTheme="majorHAnsi" w:hAnsiTheme="majorHAnsi" w:cstheme="majorHAnsi"/>
          <w:sz w:val="22"/>
        </w:rPr>
        <w:t>: Proficiency in implementing and managing MLOps and DevOps practices. This includes CI/CD pipelines, managing infrastructure as code, and ensuring efficient deployment and security of AI models and applications, the guardrails, Securing GenAI, IAM, RBAC, AAD, MFA, and Azure Business Rules Management System (BRMS). Focus on monitoring and performance optimization</w:t>
      </w:r>
    </w:p>
    <w:p w14:paraId="4469BF7A"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iPaaS (Integration Platform as a Service) Solutions</w:t>
      </w:r>
      <w:r w:rsidRPr="00C215CE">
        <w:rPr>
          <w:rFonts w:asciiTheme="majorHAnsi" w:hAnsiTheme="majorHAnsi" w:cstheme="majorHAnsi"/>
          <w:sz w:val="22"/>
        </w:rPr>
        <w:t>: Familiarity with iPaaS solutions, particularly MuleSoft Anypoint Platform, and experience with Source to Target Mapping (STTM), API creation, and management. Utilizes ESB for data model transformations, connectivity, message routing, and protocol conversions.</w:t>
      </w:r>
    </w:p>
    <w:p w14:paraId="27E37A5F"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Use Case Development</w:t>
      </w:r>
      <w:r w:rsidRPr="00C215CE">
        <w:rPr>
          <w:rFonts w:asciiTheme="majorHAnsi" w:hAnsiTheme="majorHAnsi" w:cstheme="majorHAnsi"/>
          <w:sz w:val="22"/>
        </w:rPr>
        <w:t>: Develops use cases, user stories, and test cases for migration and development processes. Manages the life cycle of Sales Order Management, creates Entity Relationship (ER) diagrams, and possesses skills in logistics and rate shopping using Foxfire with UPS, USPS, and FedEx. Familiar with Printvis for warehouse printing.</w:t>
      </w:r>
    </w:p>
    <w:p w14:paraId="5CDA5A30" w14:textId="77777777" w:rsidR="00C215CE" w:rsidRPr="00C215CE"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Payment Processing</w:t>
      </w:r>
      <w:r w:rsidRPr="00C215CE">
        <w:rPr>
          <w:rFonts w:asciiTheme="majorHAnsi" w:hAnsiTheme="majorHAnsi" w:cstheme="majorHAnsi"/>
          <w:sz w:val="22"/>
        </w:rPr>
        <w:t>: Works with payment processing teams using Fiserv for credit cards (CC) and Trustly for ACH/EFT. Manages sales tax calculations using AvaTax.</w:t>
      </w:r>
    </w:p>
    <w:p w14:paraId="3FC2CECF" w14:textId="5BC65443" w:rsidR="00C215CE" w:rsidRPr="00B63A36" w:rsidRDefault="00C215CE" w:rsidP="00B63A36">
      <w:pPr>
        <w:numPr>
          <w:ilvl w:val="0"/>
          <w:numId w:val="9"/>
        </w:numPr>
        <w:rPr>
          <w:rFonts w:asciiTheme="majorHAnsi" w:hAnsiTheme="majorHAnsi" w:cstheme="majorHAnsi"/>
          <w:sz w:val="22"/>
        </w:rPr>
      </w:pPr>
      <w:r w:rsidRPr="00C215CE">
        <w:rPr>
          <w:rFonts w:asciiTheme="majorHAnsi" w:hAnsiTheme="majorHAnsi" w:cstheme="majorHAnsi"/>
          <w:b/>
          <w:bCs/>
          <w:sz w:val="22"/>
        </w:rPr>
        <w:t>Standards Compliance</w:t>
      </w:r>
      <w:r w:rsidRPr="00C215CE">
        <w:rPr>
          <w:rFonts w:asciiTheme="majorHAnsi" w:hAnsiTheme="majorHAnsi" w:cstheme="majorHAnsi"/>
          <w:sz w:val="22"/>
        </w:rPr>
        <w:t>: Adheres to standards such as PCIpal and GxP, ensuring compliance and best practices in all projects.</w:t>
      </w:r>
    </w:p>
    <w:p w14:paraId="629B7B0F" w14:textId="77777777" w:rsidR="00C215CE" w:rsidRPr="00C215CE" w:rsidRDefault="00C215CE" w:rsidP="00C215CE">
      <w:pPr>
        <w:ind w:left="720"/>
        <w:rPr>
          <w:rFonts w:asciiTheme="majorHAnsi" w:hAnsiTheme="majorHAnsi" w:cstheme="majorHAnsi"/>
          <w:sz w:val="22"/>
        </w:rPr>
      </w:pPr>
    </w:p>
    <w:p w14:paraId="7D582D30" w14:textId="77777777" w:rsidR="00320D1D" w:rsidRPr="00230F0D" w:rsidRDefault="00320D1D" w:rsidP="00B26608">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Disney</w:t>
      </w:r>
    </w:p>
    <w:p w14:paraId="1ECB2DAB" w14:textId="127AEEE7" w:rsidR="00B26608" w:rsidRPr="00230F0D" w:rsidRDefault="00B26608" w:rsidP="00B26608">
      <w:pPr>
        <w:pStyle w:val="ListParagraph"/>
        <w:numPr>
          <w:ilvl w:val="1"/>
          <w:numId w:val="1"/>
        </w:numPr>
        <w:rPr>
          <w:rFonts w:asciiTheme="majorHAnsi" w:hAnsiTheme="majorHAnsi" w:cstheme="majorHAnsi"/>
          <w:b/>
          <w:bCs/>
          <w:i/>
          <w:iCs/>
          <w:color w:val="002060"/>
          <w:szCs w:val="26"/>
        </w:rPr>
      </w:pPr>
      <w:r w:rsidRPr="00230F0D">
        <w:rPr>
          <w:rFonts w:asciiTheme="majorHAnsi" w:hAnsiTheme="majorHAnsi" w:cstheme="majorHAnsi"/>
          <w:b/>
          <w:bCs/>
          <w:i/>
          <w:iCs/>
          <w:color w:val="002060"/>
          <w:sz w:val="28"/>
          <w:szCs w:val="26"/>
        </w:rPr>
        <w:t xml:space="preserve">Profile: </w:t>
      </w:r>
      <w:r w:rsidR="00320D1D" w:rsidRPr="00230F0D">
        <w:rPr>
          <w:rFonts w:asciiTheme="majorHAnsi" w:hAnsiTheme="majorHAnsi" w:cstheme="majorHAnsi"/>
          <w:b/>
          <w:bCs/>
          <w:i/>
          <w:iCs/>
          <w:color w:val="002060"/>
          <w:sz w:val="28"/>
          <w:szCs w:val="26"/>
        </w:rPr>
        <w:t>Enterprise Architect</w:t>
      </w:r>
    </w:p>
    <w:p w14:paraId="73A3A896" w14:textId="77777777" w:rsidR="00B26608" w:rsidRPr="00B63A36" w:rsidRDefault="00B26608" w:rsidP="00B26608">
      <w:pPr>
        <w:rPr>
          <w:rFonts w:asciiTheme="majorHAnsi" w:hAnsiTheme="majorHAnsi" w:cstheme="majorHAnsi"/>
          <w:b/>
          <w:sz w:val="28"/>
        </w:rPr>
      </w:pPr>
    </w:p>
    <w:p w14:paraId="6887722C" w14:textId="14BE7E79" w:rsidR="00B26608" w:rsidRPr="00B63A36" w:rsidRDefault="00B26608" w:rsidP="00B26608">
      <w:pPr>
        <w:rPr>
          <w:rFonts w:asciiTheme="majorHAnsi" w:hAnsiTheme="majorHAnsi" w:cstheme="majorHAnsi"/>
          <w:b/>
          <w:szCs w:val="26"/>
        </w:rPr>
      </w:pPr>
      <w:r w:rsidRPr="00B63A36">
        <w:rPr>
          <w:rFonts w:asciiTheme="majorHAnsi" w:hAnsiTheme="majorHAnsi" w:cstheme="majorHAnsi"/>
          <w:b/>
          <w:szCs w:val="26"/>
        </w:rPr>
        <w:t>Roles &amp; Responsibilities:</w:t>
      </w:r>
    </w:p>
    <w:p w14:paraId="7590B131"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Develop and implement a comprehensive data protection strategy that aligns with business goals and regulatory requirements.</w:t>
      </w:r>
    </w:p>
    <w:p w14:paraId="4AEA9E42"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lastRenderedPageBreak/>
        <w:t>Identify applications during the discovery phase of Confidential Data Protection (CDP), including Systems of Record (</w:t>
      </w:r>
      <w:proofErr w:type="spellStart"/>
      <w:r w:rsidRPr="00320D1D">
        <w:rPr>
          <w:rFonts w:asciiTheme="majorHAnsi" w:hAnsiTheme="majorHAnsi" w:cstheme="majorHAnsi"/>
          <w:bCs/>
          <w:iCs/>
          <w:sz w:val="22"/>
        </w:rPr>
        <w:t>SoR</w:t>
      </w:r>
      <w:proofErr w:type="spellEnd"/>
      <w:r w:rsidRPr="00320D1D">
        <w:rPr>
          <w:rFonts w:asciiTheme="majorHAnsi" w:hAnsiTheme="majorHAnsi" w:cstheme="majorHAnsi"/>
          <w:bCs/>
          <w:iCs/>
          <w:sz w:val="22"/>
        </w:rPr>
        <w:t>) and downstream applications.</w:t>
      </w:r>
    </w:p>
    <w:p w14:paraId="25C634C0"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Identify and assess risks related to data protection and develop mitigation strategies.</w:t>
      </w:r>
    </w:p>
    <w:p w14:paraId="3FE27D5F"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Manage the provision of test data sets for software application testing.</w:t>
      </w:r>
    </w:p>
    <w:p w14:paraId="6EF07442"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Ensure compliance with industry standards and regulations such as HIPAA and others.</w:t>
      </w:r>
    </w:p>
    <w:p w14:paraId="19A90483"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Design and implement security architectures to protect confidential data, including deploying encryption and access controls.</w:t>
      </w:r>
    </w:p>
    <w:p w14:paraId="041EC4E0"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Develop and maintain incident response plans for data breaches and other security incidents.</w:t>
      </w:r>
    </w:p>
    <w:p w14:paraId="2B736A17"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Collaborate with other departments, such as IT, legal, and compliance, to ensure a unified approach to data protection.</w:t>
      </w:r>
    </w:p>
    <w:p w14:paraId="05B9CE59"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Evaluate and recommend security technologies and solutions to enhance data protection capabilities.</w:t>
      </w:r>
    </w:p>
    <w:p w14:paraId="442DE594"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Maintain comprehensive documentation of data protection policies and procedures and provide regular reports to senior management.</w:t>
      </w:r>
    </w:p>
    <w:p w14:paraId="14C82258" w14:textId="42C0D155" w:rsidR="00320D1D" w:rsidRDefault="00320D1D" w:rsidP="00320D1D">
      <w:pPr>
        <w:rPr>
          <w:rFonts w:asciiTheme="majorHAnsi" w:hAnsiTheme="majorHAnsi" w:cstheme="majorHAnsi"/>
          <w:b/>
          <w:sz w:val="26"/>
          <w:szCs w:val="22"/>
        </w:rPr>
      </w:pPr>
    </w:p>
    <w:p w14:paraId="7A2B8969" w14:textId="77777777" w:rsidR="00230F0D" w:rsidRPr="00230F0D" w:rsidRDefault="00230F0D" w:rsidP="00320D1D">
      <w:pPr>
        <w:rPr>
          <w:rFonts w:asciiTheme="majorHAnsi" w:hAnsiTheme="majorHAnsi" w:cstheme="majorHAnsi"/>
          <w:b/>
          <w:sz w:val="26"/>
          <w:szCs w:val="22"/>
        </w:rPr>
      </w:pPr>
    </w:p>
    <w:p w14:paraId="27ED92C4" w14:textId="6A1F0A7B" w:rsidR="00320D1D" w:rsidRPr="00230F0D" w:rsidRDefault="00320D1D" w:rsidP="00320D1D">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AT&amp;T</w:t>
      </w:r>
    </w:p>
    <w:p w14:paraId="657B44B9" w14:textId="0F568DA6" w:rsidR="00320D1D" w:rsidRPr="00230F0D" w:rsidRDefault="00320D1D" w:rsidP="00320D1D">
      <w:pPr>
        <w:pStyle w:val="ListParagraph"/>
        <w:numPr>
          <w:ilvl w:val="1"/>
          <w:numId w:val="1"/>
        </w:numPr>
        <w:rPr>
          <w:rFonts w:asciiTheme="majorHAnsi" w:hAnsiTheme="majorHAnsi" w:cstheme="majorHAnsi"/>
          <w:b/>
          <w:i/>
          <w:iCs/>
          <w:sz w:val="30"/>
          <w:szCs w:val="26"/>
        </w:rPr>
      </w:pPr>
      <w:r w:rsidRPr="00230F0D">
        <w:rPr>
          <w:rFonts w:asciiTheme="majorHAnsi" w:hAnsiTheme="majorHAnsi" w:cstheme="majorHAnsi"/>
          <w:b/>
          <w:bCs/>
          <w:i/>
          <w:iCs/>
          <w:color w:val="002060"/>
          <w:sz w:val="28"/>
          <w:szCs w:val="26"/>
        </w:rPr>
        <w:t>Profile: Enterprise/ Multi-Cloud Solution Architect (Contract)</w:t>
      </w:r>
    </w:p>
    <w:p w14:paraId="0684D15B" w14:textId="77777777" w:rsidR="00320D1D" w:rsidRPr="00B63A36" w:rsidRDefault="00320D1D" w:rsidP="00320D1D">
      <w:pPr>
        <w:pStyle w:val="ListParagraph"/>
        <w:ind w:left="1440"/>
        <w:rPr>
          <w:rFonts w:asciiTheme="majorHAnsi" w:hAnsiTheme="majorHAnsi" w:cstheme="majorHAnsi"/>
          <w:b/>
          <w:sz w:val="28"/>
        </w:rPr>
      </w:pPr>
    </w:p>
    <w:p w14:paraId="45086937" w14:textId="77777777" w:rsidR="00320D1D" w:rsidRPr="00B63A36" w:rsidRDefault="00320D1D" w:rsidP="00320D1D">
      <w:pPr>
        <w:rPr>
          <w:rFonts w:asciiTheme="majorHAnsi" w:hAnsiTheme="majorHAnsi" w:cstheme="majorHAnsi"/>
          <w:b/>
          <w:szCs w:val="26"/>
        </w:rPr>
      </w:pPr>
      <w:r w:rsidRPr="00B63A36">
        <w:rPr>
          <w:rFonts w:asciiTheme="majorHAnsi" w:hAnsiTheme="majorHAnsi" w:cstheme="majorHAnsi"/>
          <w:b/>
          <w:szCs w:val="26"/>
        </w:rPr>
        <w:t>Roles &amp; Responsibilities:</w:t>
      </w:r>
    </w:p>
    <w:p w14:paraId="386F916B"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Developing and implementing a cloud strategy that aligns with AT&amp;T's business goals, including creating cloud adoption plans, designing cloud architectures, and planning for cloud migrations.</w:t>
      </w:r>
    </w:p>
    <w:p w14:paraId="2B2A8F43"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Designing and overseeing the deployment of cloud infrastructure, ensuring it is scalable, secure, and cost-effective.</w:t>
      </w:r>
    </w:p>
    <w:p w14:paraId="1AC6CB91" w14:textId="2B03F29F"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Designing, implementing, and managing the deployment of machine learning models using Azure Machine Learning services. This includes ensuring models are deployed efficiently and can be monitored and updated as needed, as well as managing SREOps, FinOps, and SecOps.</w:t>
      </w:r>
    </w:p>
    <w:p w14:paraId="577C456D"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Building microservices, monolithic, serverless, and event-driven architectures based on customer requirements.</w:t>
      </w:r>
    </w:p>
    <w:p w14:paraId="558058F0"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Managing the migration of on-premises applications and data to the cloud.</w:t>
      </w:r>
    </w:p>
    <w:p w14:paraId="37E0D012"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Ensuring that cloud solutions comply with industry standards and regulations by implementing security best practices, including identity and access management, encryption, and monitoring to protect sensitive data.</w:t>
      </w:r>
    </w:p>
    <w:p w14:paraId="469B170F"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Monitoring and optimizing the performance of cloud applications and infrastructure using tools like Azure Monitor, Application Insights, and Log Analytics to track performance metrics and troubleshoot issues.</w:t>
      </w:r>
    </w:p>
    <w:p w14:paraId="46D07018"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Evaluating technology, documenting, and reporting on cloud solutions.</w:t>
      </w:r>
    </w:p>
    <w:p w14:paraId="456913CC"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Creating reusable patterns and Domain-Driven Design (DDD) to enable customers to initiate more migration and cloud adoption projects. Utilizing Azure well-architected architectures and patterns to develop robust solutions.</w:t>
      </w:r>
    </w:p>
    <w:p w14:paraId="6B295319"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Securing enterprise information by identifying network and application security requirements and implementing security solutions based on business priorities and risks. This includes addressing Cyber Security, Cyber Defense, and business needs.</w:t>
      </w:r>
    </w:p>
    <w:p w14:paraId="2B65C5B1" w14:textId="77777777" w:rsidR="00320D1D" w:rsidRPr="00320D1D" w:rsidRDefault="00320D1D" w:rsidP="00320D1D">
      <w:pPr>
        <w:numPr>
          <w:ilvl w:val="0"/>
          <w:numId w:val="4"/>
        </w:numPr>
        <w:rPr>
          <w:rFonts w:asciiTheme="majorHAnsi" w:hAnsiTheme="majorHAnsi" w:cstheme="majorHAnsi"/>
          <w:bCs/>
          <w:iCs/>
          <w:sz w:val="22"/>
        </w:rPr>
      </w:pPr>
      <w:r w:rsidRPr="00320D1D">
        <w:rPr>
          <w:rFonts w:asciiTheme="majorHAnsi" w:hAnsiTheme="majorHAnsi" w:cstheme="majorHAnsi"/>
          <w:bCs/>
          <w:iCs/>
          <w:sz w:val="22"/>
        </w:rPr>
        <w:t>Collaborating with different application owners to create topology and detailed design documents for the cloud migration journey.</w:t>
      </w:r>
    </w:p>
    <w:p w14:paraId="2623A44C" w14:textId="46C25BAE" w:rsidR="00320D1D" w:rsidRPr="00B63A36" w:rsidRDefault="00320D1D" w:rsidP="00B26608">
      <w:pPr>
        <w:rPr>
          <w:rFonts w:asciiTheme="majorHAnsi" w:hAnsiTheme="majorHAnsi" w:cstheme="majorHAnsi"/>
          <w:b/>
          <w:sz w:val="22"/>
        </w:rPr>
      </w:pPr>
    </w:p>
    <w:p w14:paraId="2943F78E" w14:textId="147526CE" w:rsidR="00320D1D" w:rsidRPr="00B63A36" w:rsidRDefault="00320D1D" w:rsidP="00B26608">
      <w:pPr>
        <w:rPr>
          <w:rFonts w:asciiTheme="majorHAnsi" w:hAnsiTheme="majorHAnsi" w:cstheme="majorHAnsi"/>
          <w:b/>
          <w:sz w:val="22"/>
        </w:rPr>
      </w:pPr>
    </w:p>
    <w:p w14:paraId="57909B05" w14:textId="11CA8EB5" w:rsidR="003E5DAB" w:rsidRPr="00230F0D" w:rsidRDefault="003E5DAB" w:rsidP="003E5DAB">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BD</w:t>
      </w:r>
    </w:p>
    <w:p w14:paraId="6197F026" w14:textId="6169D732" w:rsidR="003E5DAB" w:rsidRPr="00230F0D" w:rsidRDefault="003E5DAB" w:rsidP="003E5DAB">
      <w:pPr>
        <w:pStyle w:val="ListParagraph"/>
        <w:numPr>
          <w:ilvl w:val="1"/>
          <w:numId w:val="1"/>
        </w:numPr>
        <w:rPr>
          <w:rFonts w:asciiTheme="majorHAnsi" w:hAnsiTheme="majorHAnsi" w:cstheme="majorHAnsi"/>
          <w:b/>
          <w:i/>
          <w:iCs/>
          <w:sz w:val="30"/>
          <w:szCs w:val="26"/>
        </w:rPr>
      </w:pPr>
      <w:r w:rsidRPr="00230F0D">
        <w:rPr>
          <w:rFonts w:asciiTheme="majorHAnsi" w:hAnsiTheme="majorHAnsi" w:cstheme="majorHAnsi"/>
          <w:b/>
          <w:bCs/>
          <w:i/>
          <w:iCs/>
          <w:color w:val="002060"/>
          <w:sz w:val="28"/>
          <w:szCs w:val="26"/>
        </w:rPr>
        <w:lastRenderedPageBreak/>
        <w:t>Profile: Multi-Cloud Solution Architect &amp; Lead (Contract)</w:t>
      </w:r>
    </w:p>
    <w:p w14:paraId="1CE4B9C6" w14:textId="77777777" w:rsidR="003E5DAB" w:rsidRPr="00B63A36" w:rsidRDefault="003E5DAB" w:rsidP="003E5DAB">
      <w:pPr>
        <w:pStyle w:val="ListParagraph"/>
        <w:ind w:left="1440"/>
        <w:rPr>
          <w:rFonts w:asciiTheme="majorHAnsi" w:hAnsiTheme="majorHAnsi" w:cstheme="majorHAnsi"/>
          <w:b/>
          <w:sz w:val="28"/>
        </w:rPr>
      </w:pPr>
    </w:p>
    <w:p w14:paraId="0DB79DDA" w14:textId="77777777" w:rsidR="003E5DAB" w:rsidRPr="00B63A36" w:rsidRDefault="003E5DAB" w:rsidP="003E5DAB">
      <w:pPr>
        <w:rPr>
          <w:rFonts w:asciiTheme="majorHAnsi" w:hAnsiTheme="majorHAnsi" w:cstheme="majorHAnsi"/>
          <w:b/>
          <w:szCs w:val="26"/>
        </w:rPr>
      </w:pPr>
      <w:r w:rsidRPr="00B63A36">
        <w:rPr>
          <w:rFonts w:asciiTheme="majorHAnsi" w:hAnsiTheme="majorHAnsi" w:cstheme="majorHAnsi"/>
          <w:b/>
          <w:szCs w:val="26"/>
        </w:rPr>
        <w:t>Roles &amp; Responsibilities:</w:t>
      </w:r>
    </w:p>
    <w:p w14:paraId="37F71C68"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Empowering infrastructure and application automation engineers to build Azure DevOps CI/CD pipelines using infrastructure as code (IaC) methodologies, thereby almost eliminating the need for manual stand-up and tear-down of services.</w:t>
      </w:r>
    </w:p>
    <w:p w14:paraId="1E09A630"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Collaborating with technical experts and architects from multiple IT lanes to build robust and scalable solutions that enable instance growth while minimizing costs and improving performance monitoring.</w:t>
      </w:r>
    </w:p>
    <w:p w14:paraId="73394232"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Designing and implementing scalable, highly available, and fault-tolerant systems on AWS and Azure.</w:t>
      </w:r>
    </w:p>
    <w:p w14:paraId="76AD724B"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Implementing monitoring tools and integrating them with public cloud services (Azure, AWS).</w:t>
      </w:r>
    </w:p>
    <w:p w14:paraId="7706AA71"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Gathering customers' cloud requirements and providing the best-fit solutions for their workloads.</w:t>
      </w:r>
    </w:p>
    <w:p w14:paraId="55C5B35A" w14:textId="1F8677DE"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 xml:space="preserve">Planning and architecting a hybrid cloud </w:t>
      </w:r>
      <w:r w:rsidRPr="00B63A36">
        <w:rPr>
          <w:rFonts w:asciiTheme="majorHAnsi" w:hAnsiTheme="majorHAnsi" w:cstheme="majorHAnsi"/>
          <w:bCs/>
          <w:iCs/>
          <w:sz w:val="22"/>
        </w:rPr>
        <w:t>service</w:t>
      </w:r>
      <w:r w:rsidRPr="003E5DAB">
        <w:rPr>
          <w:rFonts w:asciiTheme="majorHAnsi" w:hAnsiTheme="majorHAnsi" w:cstheme="majorHAnsi"/>
          <w:bCs/>
          <w:iCs/>
          <w:sz w:val="22"/>
        </w:rPr>
        <w:t xml:space="preserve"> program to leverage on-premises cloud with public cloud services.</w:t>
      </w:r>
    </w:p>
    <w:p w14:paraId="1C7E58BE"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Developing future-state infrastructure architecture to align with enterprise cloud strategies.</w:t>
      </w:r>
    </w:p>
    <w:p w14:paraId="361F2AB8" w14:textId="77777777" w:rsidR="003E5DAB" w:rsidRPr="003E5DAB" w:rsidRDefault="003E5DAB" w:rsidP="003E5DAB">
      <w:pPr>
        <w:numPr>
          <w:ilvl w:val="0"/>
          <w:numId w:val="4"/>
        </w:numPr>
        <w:rPr>
          <w:rFonts w:asciiTheme="majorHAnsi" w:hAnsiTheme="majorHAnsi" w:cstheme="majorHAnsi"/>
          <w:bCs/>
          <w:iCs/>
          <w:sz w:val="22"/>
        </w:rPr>
      </w:pPr>
      <w:r w:rsidRPr="003E5DAB">
        <w:rPr>
          <w:rFonts w:asciiTheme="majorHAnsi" w:hAnsiTheme="majorHAnsi" w:cstheme="majorHAnsi"/>
          <w:bCs/>
          <w:iCs/>
          <w:sz w:val="22"/>
        </w:rPr>
        <w:t>Creating effective enterprise strategies for workload migration and developing and implementing the architectural roadmap to advance the organization to automated platform provisioning.</w:t>
      </w:r>
    </w:p>
    <w:p w14:paraId="4A51A77F" w14:textId="562A1F99" w:rsidR="003E5DAB" w:rsidRDefault="003E5DAB" w:rsidP="00B26608">
      <w:pPr>
        <w:rPr>
          <w:rFonts w:asciiTheme="majorHAnsi" w:hAnsiTheme="majorHAnsi" w:cstheme="majorHAnsi"/>
          <w:b/>
          <w:sz w:val="22"/>
        </w:rPr>
      </w:pPr>
    </w:p>
    <w:p w14:paraId="290B0A20" w14:textId="77777777" w:rsidR="00DB6C75" w:rsidRPr="00B63A36" w:rsidRDefault="00DB6C75" w:rsidP="00B26608">
      <w:pPr>
        <w:rPr>
          <w:rFonts w:asciiTheme="majorHAnsi" w:hAnsiTheme="majorHAnsi" w:cstheme="majorHAnsi"/>
          <w:b/>
          <w:sz w:val="22"/>
        </w:rPr>
      </w:pPr>
    </w:p>
    <w:p w14:paraId="2197F45C" w14:textId="143AC47D" w:rsidR="003E5DAB" w:rsidRPr="00230F0D" w:rsidRDefault="003E5DAB" w:rsidP="003E5DAB">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Xerox Corporation</w:t>
      </w:r>
    </w:p>
    <w:p w14:paraId="5D862F6F" w14:textId="3F2633EA" w:rsidR="003E5DAB" w:rsidRPr="00230F0D" w:rsidRDefault="003E5DAB" w:rsidP="003E5DAB">
      <w:pPr>
        <w:pStyle w:val="ListParagraph"/>
        <w:numPr>
          <w:ilvl w:val="1"/>
          <w:numId w:val="1"/>
        </w:numPr>
        <w:rPr>
          <w:rFonts w:asciiTheme="majorHAnsi" w:hAnsiTheme="majorHAnsi" w:cstheme="majorHAnsi"/>
          <w:b/>
          <w:i/>
          <w:iCs/>
          <w:sz w:val="30"/>
          <w:szCs w:val="26"/>
        </w:rPr>
      </w:pPr>
      <w:r w:rsidRPr="00230F0D">
        <w:rPr>
          <w:rFonts w:asciiTheme="majorHAnsi" w:hAnsiTheme="majorHAnsi" w:cstheme="majorHAnsi"/>
          <w:b/>
          <w:bCs/>
          <w:i/>
          <w:iCs/>
          <w:color w:val="002060"/>
          <w:sz w:val="28"/>
          <w:szCs w:val="26"/>
        </w:rPr>
        <w:t>Profile: Cloud/ Systems consultant</w:t>
      </w:r>
    </w:p>
    <w:p w14:paraId="7FD69022" w14:textId="77777777" w:rsidR="003E5DAB" w:rsidRPr="00B63A36" w:rsidRDefault="003E5DAB" w:rsidP="003E5DAB">
      <w:pPr>
        <w:pStyle w:val="ListParagraph"/>
        <w:ind w:left="1440"/>
        <w:rPr>
          <w:rFonts w:asciiTheme="majorHAnsi" w:hAnsiTheme="majorHAnsi" w:cstheme="majorHAnsi"/>
          <w:b/>
          <w:sz w:val="28"/>
        </w:rPr>
      </w:pPr>
    </w:p>
    <w:p w14:paraId="65646E3F" w14:textId="77777777" w:rsidR="003E5DAB" w:rsidRPr="00B63A36" w:rsidRDefault="003E5DAB" w:rsidP="003E5DAB">
      <w:pPr>
        <w:rPr>
          <w:rFonts w:asciiTheme="majorHAnsi" w:hAnsiTheme="majorHAnsi" w:cstheme="majorHAnsi"/>
          <w:b/>
          <w:szCs w:val="26"/>
        </w:rPr>
      </w:pPr>
      <w:r w:rsidRPr="00B63A36">
        <w:rPr>
          <w:rFonts w:asciiTheme="majorHAnsi" w:hAnsiTheme="majorHAnsi" w:cstheme="majorHAnsi"/>
          <w:b/>
          <w:szCs w:val="26"/>
        </w:rPr>
        <w:t>Roles &amp; Responsibilities:</w:t>
      </w:r>
    </w:p>
    <w:p w14:paraId="34F45E55"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Leading the proof of concept (POC) and implementation of Azure Multi-Factor Authentication (MFA).</w:t>
      </w:r>
    </w:p>
    <w:p w14:paraId="1DD3C5A3"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Implementing Azure Identity Services for B2B and B2C applications, including publishing and access management.</w:t>
      </w:r>
    </w:p>
    <w:p w14:paraId="6051C120"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Conducting POC and implementation for Azure Backup Services and Azure SQL Services.</w:t>
      </w:r>
    </w:p>
    <w:p w14:paraId="3B6ACA55"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Performing internal and external Azure Cloud Audits in collaboration with Deloitte and PwC.</w:t>
      </w:r>
    </w:p>
    <w:p w14:paraId="0AE0F354"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Leading the POC and implementation of Azure Security Center.</w:t>
      </w:r>
    </w:p>
    <w:p w14:paraId="72E385D3"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Automating processes using Azure Automation with Desired State Configuration (DSC).</w:t>
      </w:r>
    </w:p>
    <w:p w14:paraId="1D91E538"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Migrating workloads from on-premises to the cloud using various tools.</w:t>
      </w:r>
    </w:p>
    <w:p w14:paraId="011348AC"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 xml:space="preserve">Utilizing </w:t>
      </w:r>
      <w:proofErr w:type="spellStart"/>
      <w:r w:rsidRPr="003E5DAB">
        <w:rPr>
          <w:rFonts w:asciiTheme="majorHAnsi" w:hAnsiTheme="majorHAnsi" w:cstheme="majorHAnsi"/>
          <w:bCs/>
          <w:iCs/>
          <w:sz w:val="22"/>
        </w:rPr>
        <w:t>Turbonomic</w:t>
      </w:r>
      <w:proofErr w:type="spellEnd"/>
      <w:r w:rsidRPr="003E5DAB">
        <w:rPr>
          <w:rFonts w:asciiTheme="majorHAnsi" w:hAnsiTheme="majorHAnsi" w:cstheme="majorHAnsi"/>
          <w:bCs/>
          <w:iCs/>
          <w:sz w:val="22"/>
        </w:rPr>
        <w:t xml:space="preserve"> for Azure migration and optimization through its supply chain mechanism.</w:t>
      </w:r>
    </w:p>
    <w:p w14:paraId="5BD7B238"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Using Cloudscape to compare prices between different cloud services.</w:t>
      </w:r>
    </w:p>
    <w:p w14:paraId="7CDCEFF9"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Implementing and supporting Cisco UCS, Central, and Director.</w:t>
      </w:r>
    </w:p>
    <w:p w14:paraId="42EF22C3" w14:textId="77777777" w:rsidR="003E5DAB" w:rsidRPr="003E5DAB" w:rsidRDefault="003E5DAB" w:rsidP="003E5DAB">
      <w:pPr>
        <w:numPr>
          <w:ilvl w:val="0"/>
          <w:numId w:val="5"/>
        </w:numPr>
        <w:rPr>
          <w:rFonts w:asciiTheme="majorHAnsi" w:hAnsiTheme="majorHAnsi" w:cstheme="majorHAnsi"/>
          <w:bCs/>
          <w:iCs/>
          <w:sz w:val="22"/>
        </w:rPr>
      </w:pPr>
      <w:r w:rsidRPr="003E5DAB">
        <w:rPr>
          <w:rFonts w:asciiTheme="majorHAnsi" w:hAnsiTheme="majorHAnsi" w:cstheme="majorHAnsi"/>
          <w:bCs/>
          <w:iCs/>
          <w:sz w:val="22"/>
        </w:rPr>
        <w:t>Deep understanding of Azure services and cloud migration tools, as well as the ability to collaborate with various stakeholders to ensure successful project delivery.</w:t>
      </w:r>
    </w:p>
    <w:p w14:paraId="6E828E3F" w14:textId="07760F91" w:rsidR="003E5DAB" w:rsidRPr="00B63A36" w:rsidRDefault="003E5DAB" w:rsidP="00B26608">
      <w:pPr>
        <w:rPr>
          <w:rFonts w:asciiTheme="majorHAnsi" w:hAnsiTheme="majorHAnsi" w:cstheme="majorHAnsi"/>
          <w:b/>
          <w:sz w:val="22"/>
        </w:rPr>
      </w:pPr>
    </w:p>
    <w:p w14:paraId="00CA6FAE" w14:textId="712B0CDF" w:rsidR="003E5DAB" w:rsidRPr="00B63A36" w:rsidRDefault="003E5DAB" w:rsidP="00B26608">
      <w:pPr>
        <w:rPr>
          <w:rFonts w:asciiTheme="majorHAnsi" w:hAnsiTheme="majorHAnsi" w:cstheme="majorHAnsi"/>
          <w:b/>
          <w:sz w:val="22"/>
        </w:rPr>
      </w:pPr>
    </w:p>
    <w:p w14:paraId="410C5857" w14:textId="08497538" w:rsidR="003E5DAB" w:rsidRPr="00230F0D" w:rsidRDefault="003E5DAB" w:rsidP="003E5DAB">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BCBS- RI</w:t>
      </w:r>
    </w:p>
    <w:p w14:paraId="11A5DB73" w14:textId="0929D17D" w:rsidR="003E5DAB" w:rsidRPr="00230F0D" w:rsidRDefault="003E5DAB" w:rsidP="003E5DAB">
      <w:pPr>
        <w:pStyle w:val="ListParagraph"/>
        <w:numPr>
          <w:ilvl w:val="1"/>
          <w:numId w:val="1"/>
        </w:numPr>
        <w:rPr>
          <w:rFonts w:asciiTheme="majorHAnsi" w:hAnsiTheme="majorHAnsi" w:cstheme="majorHAnsi"/>
          <w:b/>
          <w:i/>
          <w:iCs/>
          <w:sz w:val="30"/>
          <w:szCs w:val="26"/>
        </w:rPr>
      </w:pPr>
      <w:r w:rsidRPr="00230F0D">
        <w:rPr>
          <w:rFonts w:asciiTheme="majorHAnsi" w:hAnsiTheme="majorHAnsi" w:cstheme="majorHAnsi"/>
          <w:b/>
          <w:bCs/>
          <w:i/>
          <w:iCs/>
          <w:color w:val="002060"/>
          <w:sz w:val="28"/>
          <w:szCs w:val="26"/>
        </w:rPr>
        <w:t>Profile: Consultant Systems (Contract)</w:t>
      </w:r>
    </w:p>
    <w:p w14:paraId="22E07617" w14:textId="77777777" w:rsidR="003E5DAB" w:rsidRPr="00B63A36" w:rsidRDefault="003E5DAB" w:rsidP="003E5DAB">
      <w:pPr>
        <w:pStyle w:val="ListParagraph"/>
        <w:ind w:left="1440"/>
        <w:rPr>
          <w:rFonts w:asciiTheme="majorHAnsi" w:hAnsiTheme="majorHAnsi" w:cstheme="majorHAnsi"/>
          <w:b/>
          <w:sz w:val="28"/>
        </w:rPr>
      </w:pPr>
    </w:p>
    <w:p w14:paraId="181F0362" w14:textId="77777777" w:rsidR="003E5DAB" w:rsidRPr="00B63A36" w:rsidRDefault="003E5DAB" w:rsidP="003E5DAB">
      <w:pPr>
        <w:rPr>
          <w:rFonts w:asciiTheme="majorHAnsi" w:hAnsiTheme="majorHAnsi" w:cstheme="majorHAnsi"/>
          <w:b/>
          <w:szCs w:val="26"/>
        </w:rPr>
      </w:pPr>
      <w:r w:rsidRPr="00B63A36">
        <w:rPr>
          <w:rFonts w:asciiTheme="majorHAnsi" w:hAnsiTheme="majorHAnsi" w:cstheme="majorHAnsi"/>
          <w:b/>
          <w:szCs w:val="26"/>
        </w:rPr>
        <w:t>Roles &amp; Responsibilities:</w:t>
      </w:r>
    </w:p>
    <w:p w14:paraId="67174197" w14:textId="77777777" w:rsidR="003E5DAB" w:rsidRPr="003E5DAB" w:rsidRDefault="003E5DAB" w:rsidP="003E5DAB">
      <w:pPr>
        <w:rPr>
          <w:rFonts w:asciiTheme="majorHAnsi" w:hAnsiTheme="majorHAnsi" w:cstheme="majorHAnsi"/>
          <w:bCs/>
          <w:iCs/>
          <w:sz w:val="22"/>
        </w:rPr>
      </w:pPr>
      <w:r w:rsidRPr="003E5DAB">
        <w:rPr>
          <w:rFonts w:asciiTheme="majorHAnsi" w:hAnsiTheme="majorHAnsi" w:cstheme="majorHAnsi"/>
          <w:bCs/>
          <w:iCs/>
          <w:sz w:val="22"/>
        </w:rPr>
        <w:t>Tasked with leading and managing large-scale IT support vendor transitions. This role encompasses planning, executing, and monitoring the transition process to new systems, processes, or structures. The architect will maintain active communication with stakeholders to ensure a seamless shift to the new vendor. Strong project management and changing management skills are crucial for this role.</w:t>
      </w:r>
    </w:p>
    <w:p w14:paraId="023C2689" w14:textId="77777777" w:rsidR="003E5DAB" w:rsidRPr="003E5DAB" w:rsidRDefault="003E5DAB" w:rsidP="003E5DAB">
      <w:pPr>
        <w:rPr>
          <w:rFonts w:asciiTheme="majorHAnsi" w:hAnsiTheme="majorHAnsi" w:cstheme="majorHAnsi"/>
          <w:bCs/>
          <w:iCs/>
          <w:sz w:val="22"/>
        </w:rPr>
      </w:pPr>
      <w:r w:rsidRPr="003E5DAB">
        <w:rPr>
          <w:rFonts w:asciiTheme="majorHAnsi" w:hAnsiTheme="majorHAnsi" w:cstheme="majorHAnsi"/>
          <w:b/>
          <w:bCs/>
          <w:iCs/>
          <w:sz w:val="22"/>
        </w:rPr>
        <w:lastRenderedPageBreak/>
        <w:t>Technical Expertise:</w:t>
      </w:r>
      <w:r w:rsidRPr="003E5DAB">
        <w:rPr>
          <w:rFonts w:asciiTheme="majorHAnsi" w:hAnsiTheme="majorHAnsi" w:cstheme="majorHAnsi"/>
          <w:bCs/>
          <w:iCs/>
          <w:sz w:val="22"/>
        </w:rPr>
        <w:t xml:space="preserve"> Possess in-depth knowledge of IT systems, processes, and structures. Stay updated with the latest technologies and trends in IT support and vendor management.</w:t>
      </w:r>
    </w:p>
    <w:p w14:paraId="589EFFBA" w14:textId="77777777" w:rsidR="003E5DAB" w:rsidRPr="003E5DAB" w:rsidRDefault="003E5DAB" w:rsidP="003E5DAB">
      <w:pPr>
        <w:rPr>
          <w:rFonts w:asciiTheme="majorHAnsi" w:hAnsiTheme="majorHAnsi" w:cstheme="majorHAnsi"/>
          <w:bCs/>
          <w:iCs/>
          <w:sz w:val="22"/>
        </w:rPr>
      </w:pPr>
      <w:r w:rsidRPr="003E5DAB">
        <w:rPr>
          <w:rFonts w:asciiTheme="majorHAnsi" w:hAnsiTheme="majorHAnsi" w:cstheme="majorHAnsi"/>
          <w:b/>
          <w:bCs/>
          <w:iCs/>
          <w:sz w:val="22"/>
        </w:rPr>
        <w:t>Leadership:</w:t>
      </w:r>
      <w:r w:rsidRPr="003E5DAB">
        <w:rPr>
          <w:rFonts w:asciiTheme="majorHAnsi" w:hAnsiTheme="majorHAnsi" w:cstheme="majorHAnsi"/>
          <w:bCs/>
          <w:iCs/>
          <w:sz w:val="22"/>
        </w:rPr>
        <w:t xml:space="preserve"> Exhibit strong leadership skills with the ability to lead cross-functional teams and drive successful transitions. Inspire and motivate team members.</w:t>
      </w:r>
    </w:p>
    <w:p w14:paraId="66C577FC" w14:textId="77777777" w:rsidR="003E5DAB" w:rsidRPr="003E5DAB" w:rsidRDefault="003E5DAB" w:rsidP="003E5DAB">
      <w:pPr>
        <w:rPr>
          <w:rFonts w:asciiTheme="majorHAnsi" w:hAnsiTheme="majorHAnsi" w:cstheme="majorHAnsi"/>
          <w:bCs/>
          <w:iCs/>
          <w:sz w:val="22"/>
        </w:rPr>
      </w:pPr>
      <w:r w:rsidRPr="003E5DAB">
        <w:rPr>
          <w:rFonts w:asciiTheme="majorHAnsi" w:hAnsiTheme="majorHAnsi" w:cstheme="majorHAnsi"/>
          <w:b/>
          <w:bCs/>
          <w:iCs/>
          <w:sz w:val="22"/>
        </w:rPr>
        <w:t>Stakeholder Communication:</w:t>
      </w:r>
      <w:r w:rsidRPr="003E5DAB">
        <w:rPr>
          <w:rFonts w:asciiTheme="majorHAnsi" w:hAnsiTheme="majorHAnsi" w:cstheme="majorHAnsi"/>
          <w:bCs/>
          <w:iCs/>
          <w:sz w:val="22"/>
        </w:rPr>
        <w:t xml:space="preserve"> Maintain active communication with stakeholders throughout the transition process to ensure alignment and address any concerns. Provide regular updates and maintain transparency.</w:t>
      </w:r>
    </w:p>
    <w:p w14:paraId="4098E13A" w14:textId="77777777" w:rsidR="003E5DAB" w:rsidRPr="003E5DAB" w:rsidRDefault="003E5DAB" w:rsidP="003E5DAB">
      <w:pPr>
        <w:rPr>
          <w:rFonts w:asciiTheme="majorHAnsi" w:hAnsiTheme="majorHAnsi" w:cstheme="majorHAnsi"/>
          <w:bCs/>
          <w:iCs/>
          <w:sz w:val="22"/>
        </w:rPr>
      </w:pPr>
      <w:r w:rsidRPr="003E5DAB">
        <w:rPr>
          <w:rFonts w:asciiTheme="majorHAnsi" w:hAnsiTheme="majorHAnsi" w:cstheme="majorHAnsi"/>
          <w:b/>
          <w:bCs/>
          <w:iCs/>
          <w:sz w:val="22"/>
        </w:rPr>
        <w:t>Project Management:</w:t>
      </w:r>
      <w:r w:rsidRPr="003E5DAB">
        <w:rPr>
          <w:rFonts w:asciiTheme="majorHAnsi" w:hAnsiTheme="majorHAnsi" w:cstheme="majorHAnsi"/>
          <w:bCs/>
          <w:iCs/>
          <w:sz w:val="22"/>
        </w:rPr>
        <w:t xml:space="preserve"> Demonstrate strong project management, change management, risk management, and team management skills.</w:t>
      </w:r>
    </w:p>
    <w:p w14:paraId="44055060" w14:textId="77777777" w:rsidR="003E5DAB" w:rsidRPr="003E5DAB" w:rsidRDefault="003E5DAB" w:rsidP="003E5DAB">
      <w:pPr>
        <w:rPr>
          <w:rFonts w:asciiTheme="majorHAnsi" w:hAnsiTheme="majorHAnsi" w:cstheme="majorHAnsi"/>
          <w:bCs/>
          <w:iCs/>
          <w:sz w:val="22"/>
        </w:rPr>
      </w:pPr>
      <w:r w:rsidRPr="003E5DAB">
        <w:rPr>
          <w:rFonts w:asciiTheme="majorHAnsi" w:hAnsiTheme="majorHAnsi" w:cstheme="majorHAnsi"/>
          <w:b/>
          <w:bCs/>
          <w:iCs/>
          <w:sz w:val="22"/>
        </w:rPr>
        <w:t>Analytical Skills:</w:t>
      </w:r>
      <w:r w:rsidRPr="003E5DAB">
        <w:rPr>
          <w:rFonts w:asciiTheme="majorHAnsi" w:hAnsiTheme="majorHAnsi" w:cstheme="majorHAnsi"/>
          <w:bCs/>
          <w:iCs/>
          <w:sz w:val="22"/>
        </w:rPr>
        <w:t xml:space="preserve"> Possess strong analytical and problem-solving skills. Ability to analyze complex situations and develop effective solutions.</w:t>
      </w:r>
    </w:p>
    <w:p w14:paraId="1AE958B5" w14:textId="63441D6B" w:rsidR="003E5DAB" w:rsidRDefault="003E5DAB" w:rsidP="003E5DAB">
      <w:pPr>
        <w:rPr>
          <w:rFonts w:asciiTheme="majorHAnsi" w:hAnsiTheme="majorHAnsi" w:cstheme="majorHAnsi"/>
          <w:bCs/>
          <w:iCs/>
          <w:sz w:val="22"/>
        </w:rPr>
      </w:pPr>
      <w:r w:rsidRPr="003E5DAB">
        <w:rPr>
          <w:rFonts w:asciiTheme="majorHAnsi" w:hAnsiTheme="majorHAnsi" w:cstheme="majorHAnsi"/>
          <w:b/>
          <w:bCs/>
          <w:iCs/>
          <w:sz w:val="22"/>
        </w:rPr>
        <w:t>Adaptability:</w:t>
      </w:r>
      <w:r w:rsidRPr="003E5DAB">
        <w:rPr>
          <w:rFonts w:asciiTheme="majorHAnsi" w:hAnsiTheme="majorHAnsi" w:cstheme="majorHAnsi"/>
          <w:bCs/>
          <w:iCs/>
          <w:sz w:val="22"/>
        </w:rPr>
        <w:t xml:space="preserve"> Adapt to changing circumstances and manage multiple priorities. Show flexibility to handle unexpected challenges during the transition process.</w:t>
      </w:r>
    </w:p>
    <w:p w14:paraId="472983B0" w14:textId="1EADCD68" w:rsidR="00230F0D" w:rsidRDefault="00230F0D" w:rsidP="003E5DAB">
      <w:pPr>
        <w:rPr>
          <w:rFonts w:asciiTheme="majorHAnsi" w:hAnsiTheme="majorHAnsi" w:cstheme="majorHAnsi"/>
          <w:bCs/>
          <w:iCs/>
          <w:sz w:val="22"/>
        </w:rPr>
      </w:pPr>
    </w:p>
    <w:p w14:paraId="0CADD9CA" w14:textId="77777777" w:rsidR="00230F0D" w:rsidRPr="00B63A36" w:rsidRDefault="00230F0D" w:rsidP="003E5DAB">
      <w:pPr>
        <w:rPr>
          <w:rFonts w:asciiTheme="majorHAnsi" w:hAnsiTheme="majorHAnsi" w:cstheme="majorHAnsi"/>
          <w:bCs/>
          <w:iCs/>
          <w:sz w:val="22"/>
        </w:rPr>
      </w:pPr>
    </w:p>
    <w:p w14:paraId="1A8BD59F" w14:textId="734371AF" w:rsidR="003E5DAB" w:rsidRDefault="003E5DAB" w:rsidP="00B26608">
      <w:pPr>
        <w:rPr>
          <w:rFonts w:asciiTheme="majorHAnsi" w:hAnsiTheme="majorHAnsi" w:cstheme="majorHAnsi"/>
          <w:b/>
          <w:sz w:val="22"/>
        </w:rPr>
      </w:pPr>
    </w:p>
    <w:p w14:paraId="7D6D402E" w14:textId="77777777" w:rsidR="00230F0D" w:rsidRPr="00B63A36" w:rsidRDefault="00230F0D" w:rsidP="00B26608">
      <w:pPr>
        <w:rPr>
          <w:rFonts w:asciiTheme="majorHAnsi" w:hAnsiTheme="majorHAnsi" w:cstheme="majorHAnsi"/>
          <w:b/>
          <w:sz w:val="22"/>
        </w:rPr>
      </w:pPr>
    </w:p>
    <w:p w14:paraId="14704754" w14:textId="30E24864" w:rsidR="003E5DAB" w:rsidRPr="00230F0D" w:rsidRDefault="003E5DAB" w:rsidP="003E5DAB">
      <w:pPr>
        <w:pStyle w:val="ListParagraph"/>
        <w:numPr>
          <w:ilvl w:val="0"/>
          <w:numId w:val="1"/>
        </w:numPr>
        <w:rPr>
          <w:rFonts w:asciiTheme="majorHAnsi" w:hAnsiTheme="majorHAnsi" w:cstheme="majorHAnsi"/>
          <w:b/>
          <w:bCs/>
          <w:color w:val="002060"/>
          <w:sz w:val="30"/>
          <w:szCs w:val="34"/>
        </w:rPr>
      </w:pPr>
      <w:r w:rsidRPr="00230F0D">
        <w:rPr>
          <w:rFonts w:asciiTheme="majorHAnsi" w:hAnsiTheme="majorHAnsi" w:cstheme="majorHAnsi"/>
          <w:b/>
          <w:bCs/>
          <w:color w:val="002060"/>
          <w:sz w:val="30"/>
          <w:szCs w:val="34"/>
        </w:rPr>
        <w:t>Xerox Corporation</w:t>
      </w:r>
    </w:p>
    <w:p w14:paraId="326D0E2D" w14:textId="40F3B2D1" w:rsidR="003E5DAB" w:rsidRPr="00230F0D" w:rsidRDefault="003E5DAB" w:rsidP="003E5DAB">
      <w:pPr>
        <w:pStyle w:val="ListParagraph"/>
        <w:numPr>
          <w:ilvl w:val="1"/>
          <w:numId w:val="1"/>
        </w:numPr>
        <w:rPr>
          <w:rFonts w:asciiTheme="majorHAnsi" w:hAnsiTheme="majorHAnsi" w:cstheme="majorHAnsi"/>
          <w:b/>
          <w:i/>
          <w:iCs/>
          <w:sz w:val="30"/>
          <w:szCs w:val="26"/>
        </w:rPr>
      </w:pPr>
      <w:r w:rsidRPr="00230F0D">
        <w:rPr>
          <w:rFonts w:asciiTheme="majorHAnsi" w:hAnsiTheme="majorHAnsi" w:cstheme="majorHAnsi"/>
          <w:b/>
          <w:bCs/>
          <w:i/>
          <w:iCs/>
          <w:color w:val="002060"/>
          <w:sz w:val="28"/>
          <w:szCs w:val="26"/>
        </w:rPr>
        <w:t>Profile: Consultant- Systems (Contract)</w:t>
      </w:r>
    </w:p>
    <w:p w14:paraId="1CC591B7" w14:textId="77777777" w:rsidR="003E5DAB" w:rsidRPr="00B63A36" w:rsidRDefault="003E5DAB" w:rsidP="003E5DAB">
      <w:pPr>
        <w:pStyle w:val="ListParagraph"/>
        <w:ind w:left="1440"/>
        <w:rPr>
          <w:rFonts w:asciiTheme="majorHAnsi" w:hAnsiTheme="majorHAnsi" w:cstheme="majorHAnsi"/>
          <w:b/>
          <w:sz w:val="28"/>
        </w:rPr>
      </w:pPr>
    </w:p>
    <w:p w14:paraId="6273EA40" w14:textId="77777777" w:rsidR="003E5DAB" w:rsidRPr="00B63A36" w:rsidRDefault="003E5DAB" w:rsidP="003E5DAB">
      <w:pPr>
        <w:rPr>
          <w:rFonts w:asciiTheme="majorHAnsi" w:hAnsiTheme="majorHAnsi" w:cstheme="majorHAnsi"/>
          <w:b/>
          <w:szCs w:val="26"/>
        </w:rPr>
      </w:pPr>
      <w:r w:rsidRPr="00B63A36">
        <w:rPr>
          <w:rFonts w:asciiTheme="majorHAnsi" w:hAnsiTheme="majorHAnsi" w:cstheme="majorHAnsi"/>
          <w:b/>
          <w:szCs w:val="26"/>
        </w:rPr>
        <w:t>Roles &amp; Responsibilities:</w:t>
      </w:r>
    </w:p>
    <w:p w14:paraId="3ECC0D79"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Cs/>
          <w:iCs/>
          <w:sz w:val="22"/>
        </w:rPr>
        <w:t>As a Systems Consultant at Xerox Corporation, I was managing and leading a multi-disciplinary team known as the Midrange team. This team specializes in VMware, Cisco UCS, Windows, Linux, and Citrix technologies.</w:t>
      </w:r>
    </w:p>
    <w:p w14:paraId="352DB65F"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Team Leadership</w:t>
      </w:r>
      <w:r w:rsidRPr="003E5DAB">
        <w:rPr>
          <w:rFonts w:asciiTheme="majorHAnsi" w:hAnsiTheme="majorHAnsi" w:cstheme="majorHAnsi"/>
          <w:bCs/>
          <w:iCs/>
          <w:sz w:val="22"/>
        </w:rPr>
        <w:t>: Leading and managing a diverse team of professionals to ensure successful project execution.</w:t>
      </w:r>
    </w:p>
    <w:p w14:paraId="35BA2511"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Solution Provision</w:t>
      </w:r>
      <w:r w:rsidRPr="003E5DAB">
        <w:rPr>
          <w:rFonts w:asciiTheme="majorHAnsi" w:hAnsiTheme="majorHAnsi" w:cstheme="majorHAnsi"/>
          <w:bCs/>
          <w:iCs/>
          <w:sz w:val="22"/>
        </w:rPr>
        <w:t>: Identifying business challenges and recommending effective solutions to address them.</w:t>
      </w:r>
    </w:p>
    <w:p w14:paraId="412CCCC0"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Virtual Environment Management</w:t>
      </w:r>
      <w:r w:rsidRPr="003E5DAB">
        <w:rPr>
          <w:rFonts w:asciiTheme="majorHAnsi" w:hAnsiTheme="majorHAnsi" w:cstheme="majorHAnsi"/>
          <w:bCs/>
          <w:iCs/>
          <w:sz w:val="22"/>
        </w:rPr>
        <w:t>: Designing, implementing, and managing VMware vSphere, vCenter, and related infrastructure to maintain a robust virtual environment.</w:t>
      </w:r>
    </w:p>
    <w:p w14:paraId="6EB7B7D7"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Backup and Recovery Strategy</w:t>
      </w:r>
      <w:r w:rsidRPr="003E5DAB">
        <w:rPr>
          <w:rFonts w:asciiTheme="majorHAnsi" w:hAnsiTheme="majorHAnsi" w:cstheme="majorHAnsi"/>
          <w:bCs/>
          <w:iCs/>
          <w:sz w:val="22"/>
        </w:rPr>
        <w:t>: Planning and implementing fault tolerance strategies and backup solutions to ensure data integrity and availability.</w:t>
      </w:r>
    </w:p>
    <w:p w14:paraId="1914A7FF"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Windows and VMware Environment Management</w:t>
      </w:r>
      <w:r w:rsidRPr="003E5DAB">
        <w:rPr>
          <w:rFonts w:asciiTheme="majorHAnsi" w:hAnsiTheme="majorHAnsi" w:cstheme="majorHAnsi"/>
          <w:bCs/>
          <w:iCs/>
          <w:sz w:val="22"/>
        </w:rPr>
        <w:t>: Taking on additional responsibilities and meeting new challenges in managing Windows and VMware environments.</w:t>
      </w:r>
    </w:p>
    <w:p w14:paraId="487DA2E6" w14:textId="77777777" w:rsidR="003E5DAB" w:rsidRPr="003E5DAB"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Hardware and Software Installation</w:t>
      </w:r>
      <w:r w:rsidRPr="003E5DAB">
        <w:rPr>
          <w:rFonts w:asciiTheme="majorHAnsi" w:hAnsiTheme="majorHAnsi" w:cstheme="majorHAnsi"/>
          <w:bCs/>
          <w:iCs/>
          <w:sz w:val="22"/>
        </w:rPr>
        <w:t>: Installing and configuring server hardware and software on both physical and virtual servers.</w:t>
      </w:r>
    </w:p>
    <w:p w14:paraId="16DF336A" w14:textId="62A07075" w:rsidR="003E5DAB" w:rsidRPr="00B63A36" w:rsidRDefault="003E5DAB" w:rsidP="003E5DAB">
      <w:pPr>
        <w:numPr>
          <w:ilvl w:val="0"/>
          <w:numId w:val="6"/>
        </w:numPr>
        <w:rPr>
          <w:rFonts w:asciiTheme="majorHAnsi" w:hAnsiTheme="majorHAnsi" w:cstheme="majorHAnsi"/>
          <w:bCs/>
          <w:iCs/>
          <w:sz w:val="22"/>
        </w:rPr>
      </w:pPr>
      <w:r w:rsidRPr="003E5DAB">
        <w:rPr>
          <w:rFonts w:asciiTheme="majorHAnsi" w:hAnsiTheme="majorHAnsi" w:cstheme="majorHAnsi"/>
          <w:b/>
          <w:bCs/>
          <w:iCs/>
          <w:sz w:val="22"/>
        </w:rPr>
        <w:t xml:space="preserve">Cisco UCS, IBM Chassis, and VCE </w:t>
      </w:r>
      <w:proofErr w:type="spellStart"/>
      <w:r w:rsidRPr="003E5DAB">
        <w:rPr>
          <w:rFonts w:asciiTheme="majorHAnsi" w:hAnsiTheme="majorHAnsi" w:cstheme="majorHAnsi"/>
          <w:b/>
          <w:bCs/>
          <w:iCs/>
          <w:sz w:val="22"/>
        </w:rPr>
        <w:t>vBlocks</w:t>
      </w:r>
      <w:proofErr w:type="spellEnd"/>
      <w:r w:rsidRPr="003E5DAB">
        <w:rPr>
          <w:rFonts w:asciiTheme="majorHAnsi" w:hAnsiTheme="majorHAnsi" w:cstheme="majorHAnsi"/>
          <w:b/>
          <w:bCs/>
          <w:iCs/>
          <w:sz w:val="22"/>
        </w:rPr>
        <w:t xml:space="preserve"> Configuration</w:t>
      </w:r>
      <w:r w:rsidRPr="003E5DAB">
        <w:rPr>
          <w:rFonts w:asciiTheme="majorHAnsi" w:hAnsiTheme="majorHAnsi" w:cstheme="majorHAnsi"/>
          <w:bCs/>
          <w:iCs/>
          <w:sz w:val="22"/>
        </w:rPr>
        <w:t xml:space="preserve">: Installing and configuring hardware on Cisco UCS, IBM chassis, and VCE </w:t>
      </w:r>
      <w:proofErr w:type="spellStart"/>
      <w:r w:rsidRPr="003E5DAB">
        <w:rPr>
          <w:rFonts w:asciiTheme="majorHAnsi" w:hAnsiTheme="majorHAnsi" w:cstheme="majorHAnsi"/>
          <w:bCs/>
          <w:iCs/>
          <w:sz w:val="22"/>
        </w:rPr>
        <w:t>vBlocks</w:t>
      </w:r>
      <w:proofErr w:type="spellEnd"/>
      <w:r w:rsidRPr="003E5DAB">
        <w:rPr>
          <w:rFonts w:asciiTheme="majorHAnsi" w:hAnsiTheme="majorHAnsi" w:cstheme="majorHAnsi"/>
          <w:bCs/>
          <w:iCs/>
          <w:sz w:val="22"/>
        </w:rPr>
        <w:t xml:space="preserve"> to support the infrastructure needs.</w:t>
      </w:r>
      <w:r w:rsidRPr="00B63A36">
        <w:rPr>
          <w:rFonts w:asciiTheme="majorHAnsi" w:hAnsiTheme="majorHAnsi" w:cstheme="majorHAnsi"/>
          <w:bCs/>
          <w:iCs/>
          <w:sz w:val="22"/>
        </w:rPr>
        <w:t xml:space="preserve"> </w:t>
      </w:r>
    </w:p>
    <w:p w14:paraId="6489C5A5" w14:textId="71BD7B5E" w:rsidR="003E5DAB" w:rsidRPr="00B63A36" w:rsidRDefault="003E5DAB" w:rsidP="003E5DAB">
      <w:pPr>
        <w:numPr>
          <w:ilvl w:val="0"/>
          <w:numId w:val="6"/>
        </w:numPr>
        <w:rPr>
          <w:rFonts w:asciiTheme="majorHAnsi" w:hAnsiTheme="majorHAnsi" w:cstheme="majorHAnsi"/>
          <w:bCs/>
          <w:iCs/>
          <w:sz w:val="22"/>
        </w:rPr>
      </w:pPr>
      <w:r w:rsidRPr="00B63A36">
        <w:rPr>
          <w:rFonts w:asciiTheme="majorHAnsi" w:hAnsiTheme="majorHAnsi" w:cstheme="majorHAnsi"/>
          <w:bCs/>
          <w:iCs/>
          <w:sz w:val="22"/>
        </w:rPr>
        <w:t>This role required a proactive approach to managing complex systems and a commitment to delivering high-quality solutions.</w:t>
      </w:r>
    </w:p>
    <w:p w14:paraId="50F761DD" w14:textId="77777777" w:rsidR="003E5DAB" w:rsidRPr="00B63A36" w:rsidRDefault="003E5DAB" w:rsidP="003E5DAB">
      <w:pPr>
        <w:rPr>
          <w:rFonts w:asciiTheme="majorHAnsi" w:hAnsiTheme="majorHAnsi" w:cstheme="majorHAnsi"/>
          <w:b/>
          <w:sz w:val="22"/>
        </w:rPr>
      </w:pPr>
    </w:p>
    <w:p w14:paraId="2E0D23AB" w14:textId="491E26FF" w:rsidR="003E5DAB" w:rsidRPr="00B63A36" w:rsidRDefault="003E5DAB" w:rsidP="00B26608">
      <w:pPr>
        <w:rPr>
          <w:rFonts w:asciiTheme="majorHAnsi" w:hAnsiTheme="majorHAnsi" w:cstheme="majorHAnsi"/>
          <w:b/>
          <w:sz w:val="22"/>
        </w:rPr>
      </w:pPr>
    </w:p>
    <w:p w14:paraId="29DF6B45" w14:textId="3AFDB1CD" w:rsidR="00950FFF" w:rsidRPr="00B63A36" w:rsidRDefault="00950FFF" w:rsidP="00950FFF">
      <w:pPr>
        <w:rPr>
          <w:rFonts w:asciiTheme="majorHAnsi" w:hAnsiTheme="majorHAnsi" w:cstheme="majorHAnsi"/>
          <w:b/>
          <w:sz w:val="28"/>
          <w:u w:val="single"/>
        </w:rPr>
      </w:pPr>
      <w:r w:rsidRPr="00B63A36">
        <w:rPr>
          <w:rFonts w:asciiTheme="majorHAnsi" w:hAnsiTheme="majorHAnsi" w:cstheme="majorHAnsi"/>
          <w:b/>
          <w:sz w:val="28"/>
          <w:u w:val="single"/>
        </w:rPr>
        <w:t>Education, Certifications and Trainings</w:t>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Pr="00B63A36">
        <w:rPr>
          <w:rFonts w:asciiTheme="majorHAnsi" w:hAnsiTheme="majorHAnsi" w:cstheme="majorHAnsi"/>
          <w:b/>
          <w:sz w:val="28"/>
          <w:u w:val="single"/>
        </w:rPr>
        <w:tab/>
      </w:r>
      <w:r w:rsidR="00B63A36">
        <w:rPr>
          <w:rFonts w:asciiTheme="majorHAnsi" w:hAnsiTheme="majorHAnsi" w:cstheme="majorHAnsi"/>
          <w:b/>
          <w:sz w:val="28"/>
          <w:u w:val="single"/>
        </w:rPr>
        <w:t>___________________</w:t>
      </w:r>
      <w:r w:rsidRPr="00B63A36">
        <w:rPr>
          <w:rFonts w:asciiTheme="majorHAnsi" w:hAnsiTheme="majorHAnsi" w:cstheme="majorHAnsi"/>
          <w:b/>
          <w:sz w:val="28"/>
          <w:u w:val="single"/>
        </w:rPr>
        <w:tab/>
      </w:r>
    </w:p>
    <w:p w14:paraId="7B22FE98" w14:textId="77777777" w:rsidR="00950FFF" w:rsidRPr="00B63A36" w:rsidRDefault="00950FFF" w:rsidP="00950FFF">
      <w:pPr>
        <w:rPr>
          <w:rFonts w:asciiTheme="majorHAnsi" w:hAnsiTheme="majorHAnsi" w:cstheme="majorHAnsi"/>
          <w:b/>
          <w:sz w:val="28"/>
          <w:highlight w:val="yellow"/>
        </w:rPr>
      </w:pPr>
    </w:p>
    <w:tbl>
      <w:tblPr>
        <w:tblStyle w:val="GridTable3-Accent5"/>
        <w:tblW w:w="9270" w:type="dxa"/>
        <w:tblLook w:val="04A0" w:firstRow="1" w:lastRow="0" w:firstColumn="1" w:lastColumn="0" w:noHBand="0" w:noVBand="1"/>
      </w:tblPr>
      <w:tblGrid>
        <w:gridCol w:w="1440"/>
        <w:gridCol w:w="7830"/>
      </w:tblGrid>
      <w:tr w:rsidR="00950FFF" w:rsidRPr="00B63A36" w14:paraId="24A84C2A" w14:textId="77777777" w:rsidTr="00B63A36">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1440" w:type="dxa"/>
          </w:tcPr>
          <w:p w14:paraId="088E06D5" w14:textId="77777777" w:rsidR="00950FFF" w:rsidRPr="00B63A36" w:rsidRDefault="00950FFF" w:rsidP="0017799F">
            <w:pPr>
              <w:pStyle w:val="NoSpacing"/>
              <w:jc w:val="center"/>
              <w:rPr>
                <w:rFonts w:asciiTheme="majorHAnsi" w:hAnsiTheme="majorHAnsi" w:cstheme="majorHAnsi"/>
                <w:color w:val="002060"/>
                <w:szCs w:val="24"/>
              </w:rPr>
            </w:pPr>
            <w:r w:rsidRPr="00B63A36">
              <w:rPr>
                <w:rFonts w:asciiTheme="majorHAnsi" w:hAnsiTheme="majorHAnsi" w:cstheme="majorHAnsi"/>
                <w:color w:val="002060"/>
                <w:szCs w:val="24"/>
              </w:rPr>
              <w:t>Item</w:t>
            </w:r>
          </w:p>
        </w:tc>
        <w:tc>
          <w:tcPr>
            <w:tcW w:w="7830" w:type="dxa"/>
          </w:tcPr>
          <w:p w14:paraId="4BA8C55D" w14:textId="77777777" w:rsidR="00950FFF" w:rsidRPr="00B63A36" w:rsidRDefault="00950FFF" w:rsidP="0017799F">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2060"/>
                <w:sz w:val="22"/>
                <w:szCs w:val="22"/>
              </w:rPr>
            </w:pPr>
            <w:r w:rsidRPr="00B63A36">
              <w:rPr>
                <w:rFonts w:asciiTheme="majorHAnsi" w:hAnsiTheme="majorHAnsi" w:cstheme="majorHAnsi"/>
                <w:color w:val="002060"/>
                <w:szCs w:val="24"/>
              </w:rPr>
              <w:t>Details</w:t>
            </w:r>
          </w:p>
        </w:tc>
      </w:tr>
      <w:tr w:rsidR="00950FFF" w:rsidRPr="00B63A36" w14:paraId="6EFA4D1B" w14:textId="77777777" w:rsidTr="00B63A36">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440" w:type="dxa"/>
          </w:tcPr>
          <w:p w14:paraId="677EB6C1" w14:textId="30E8A9D0" w:rsidR="00950FFF" w:rsidRPr="00B63A36" w:rsidRDefault="00950FFF"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t>Education</w:t>
            </w:r>
          </w:p>
        </w:tc>
        <w:tc>
          <w:tcPr>
            <w:tcW w:w="7830" w:type="dxa"/>
          </w:tcPr>
          <w:p w14:paraId="490B38F9" w14:textId="4F844B5B" w:rsidR="00950FFF" w:rsidRPr="00B63A36" w:rsidRDefault="00950FFF" w:rsidP="00950FFF">
            <w:pPr>
              <w:pStyle w:val="NoSpacing"/>
              <w:numPr>
                <w:ilvl w:val="0"/>
                <w:numId w:val="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2"/>
                <w:szCs w:val="22"/>
              </w:rPr>
            </w:pPr>
            <w:r w:rsidRPr="00A10DEF">
              <w:rPr>
                <w:rFonts w:asciiTheme="majorHAnsi" w:hAnsiTheme="majorHAnsi" w:cstheme="majorHAnsi"/>
                <w:b/>
                <w:bCs/>
                <w:i/>
                <w:sz w:val="22"/>
                <w:szCs w:val="22"/>
              </w:rPr>
              <w:t>M.B.A</w:t>
            </w:r>
            <w:r w:rsidRPr="00B63A36">
              <w:rPr>
                <w:rFonts w:asciiTheme="majorHAnsi" w:hAnsiTheme="majorHAnsi" w:cstheme="majorHAnsi"/>
                <w:i/>
                <w:sz w:val="22"/>
                <w:szCs w:val="22"/>
              </w:rPr>
              <w:t>. in Project Management.</w:t>
            </w:r>
          </w:p>
          <w:p w14:paraId="5F281A63" w14:textId="214BC5F1" w:rsidR="00950FFF" w:rsidRPr="00B63A36" w:rsidRDefault="00950FFF" w:rsidP="00950FFF">
            <w:pPr>
              <w:pStyle w:val="NoSpacing"/>
              <w:numPr>
                <w:ilvl w:val="0"/>
                <w:numId w:val="8"/>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sz w:val="22"/>
                <w:szCs w:val="22"/>
              </w:rPr>
            </w:pPr>
            <w:r w:rsidRPr="00B63A36">
              <w:rPr>
                <w:rFonts w:asciiTheme="majorHAnsi" w:hAnsiTheme="majorHAnsi" w:cstheme="majorHAnsi"/>
                <w:i/>
                <w:sz w:val="22"/>
                <w:szCs w:val="22"/>
              </w:rPr>
              <w:t>4-year undergrad degree in Information Technology (IT).</w:t>
            </w:r>
          </w:p>
          <w:p w14:paraId="499B8997" w14:textId="3D1163A2" w:rsidR="00950FFF" w:rsidRPr="00B63A36" w:rsidRDefault="00950FFF"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950FFF" w:rsidRPr="00B63A36" w14:paraId="67569ACE" w14:textId="77777777" w:rsidTr="00B63A36">
        <w:trPr>
          <w:trHeight w:val="63"/>
        </w:trPr>
        <w:tc>
          <w:tcPr>
            <w:cnfStyle w:val="001000000000" w:firstRow="0" w:lastRow="0" w:firstColumn="1" w:lastColumn="0" w:oddVBand="0" w:evenVBand="0" w:oddHBand="0" w:evenHBand="0" w:firstRowFirstColumn="0" w:firstRowLastColumn="0" w:lastRowFirstColumn="0" w:lastRowLastColumn="0"/>
            <w:tcW w:w="1440" w:type="dxa"/>
          </w:tcPr>
          <w:p w14:paraId="136D0131" w14:textId="35987EC3" w:rsidR="00950FFF" w:rsidRPr="00B63A36" w:rsidRDefault="00950FFF" w:rsidP="0017799F">
            <w:pPr>
              <w:pStyle w:val="NoSpacing"/>
              <w:rPr>
                <w:rFonts w:asciiTheme="majorHAnsi" w:hAnsiTheme="majorHAnsi" w:cstheme="majorHAnsi"/>
                <w:b/>
                <w:bCs/>
                <w:color w:val="002060"/>
                <w:szCs w:val="24"/>
              </w:rPr>
            </w:pPr>
            <w:r w:rsidRPr="00B63A36">
              <w:rPr>
                <w:rFonts w:asciiTheme="majorHAnsi" w:hAnsiTheme="majorHAnsi" w:cstheme="majorHAnsi"/>
                <w:b/>
                <w:bCs/>
                <w:color w:val="002060"/>
                <w:szCs w:val="24"/>
              </w:rPr>
              <w:lastRenderedPageBreak/>
              <w:t>Trained or Certified</w:t>
            </w:r>
          </w:p>
        </w:tc>
        <w:tc>
          <w:tcPr>
            <w:tcW w:w="7830" w:type="dxa"/>
          </w:tcPr>
          <w:p w14:paraId="24E4E7F5" w14:textId="07D05A0B" w:rsidR="00950FFF" w:rsidRPr="00B63A36" w:rsidRDefault="00950FFF"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sz w:val="22"/>
                <w:szCs w:val="22"/>
              </w:rPr>
            </w:pPr>
            <w:r w:rsidRPr="00B63A36">
              <w:rPr>
                <w:rFonts w:asciiTheme="majorHAnsi" w:hAnsiTheme="majorHAnsi" w:cstheme="majorHAnsi"/>
                <w:i/>
                <w:sz w:val="22"/>
                <w:szCs w:val="22"/>
              </w:rPr>
              <w:t>TOGAF10, AWS Solutions Architect, Azure Solutions Architect, Azure DevOps, and Introduction to ML, AI, GenAI</w:t>
            </w:r>
            <w:r w:rsidR="00230F0D">
              <w:rPr>
                <w:rFonts w:asciiTheme="majorHAnsi" w:hAnsiTheme="majorHAnsi" w:cstheme="majorHAnsi"/>
                <w:i/>
                <w:sz w:val="22"/>
                <w:szCs w:val="22"/>
              </w:rPr>
              <w:t xml:space="preserve">, LLM, </w:t>
            </w:r>
            <w:r w:rsidR="00C34499">
              <w:rPr>
                <w:rFonts w:asciiTheme="majorHAnsi" w:hAnsiTheme="majorHAnsi" w:cstheme="majorHAnsi"/>
                <w:i/>
                <w:sz w:val="22"/>
                <w:szCs w:val="22"/>
              </w:rPr>
              <w:t xml:space="preserve">SLM, </w:t>
            </w:r>
            <w:r w:rsidR="00C34499" w:rsidRPr="00B63A36">
              <w:rPr>
                <w:rFonts w:asciiTheme="majorHAnsi" w:hAnsiTheme="majorHAnsi" w:cstheme="majorHAnsi"/>
                <w:i/>
                <w:sz w:val="22"/>
                <w:szCs w:val="22"/>
              </w:rPr>
              <w:t>and</w:t>
            </w:r>
            <w:r w:rsidRPr="00B63A36">
              <w:rPr>
                <w:rFonts w:asciiTheme="majorHAnsi" w:hAnsiTheme="majorHAnsi" w:cstheme="majorHAnsi"/>
                <w:i/>
                <w:sz w:val="22"/>
                <w:szCs w:val="22"/>
              </w:rPr>
              <w:t xml:space="preserve"> ChatGPT, CCNA, MCSE, ITIL v3</w:t>
            </w:r>
            <w:r w:rsidR="00230F0D">
              <w:rPr>
                <w:rFonts w:asciiTheme="majorHAnsi" w:hAnsiTheme="majorHAnsi" w:cstheme="majorHAnsi"/>
                <w:i/>
                <w:sz w:val="22"/>
                <w:szCs w:val="22"/>
              </w:rPr>
              <w:t>, Agile, Scrum, etc.</w:t>
            </w:r>
          </w:p>
          <w:p w14:paraId="57D37C5B" w14:textId="3C730DCB" w:rsidR="00950FFF" w:rsidRPr="00B63A36" w:rsidRDefault="00950FFF" w:rsidP="0017799F">
            <w:pPr>
              <w:pStyle w:val="No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950FFF" w:rsidRPr="00B63A36" w14:paraId="27A2788E" w14:textId="77777777" w:rsidTr="00B63A36">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440" w:type="dxa"/>
          </w:tcPr>
          <w:p w14:paraId="007DB252" w14:textId="77777777" w:rsidR="00950FFF" w:rsidRPr="00B63A36" w:rsidRDefault="00950FFF" w:rsidP="0017799F">
            <w:pPr>
              <w:pStyle w:val="NoSpacing"/>
              <w:rPr>
                <w:rFonts w:asciiTheme="majorHAnsi" w:hAnsiTheme="majorHAnsi" w:cstheme="majorHAnsi"/>
                <w:b/>
                <w:bCs/>
                <w:color w:val="002060"/>
                <w:sz w:val="22"/>
                <w:szCs w:val="22"/>
              </w:rPr>
            </w:pPr>
          </w:p>
        </w:tc>
        <w:tc>
          <w:tcPr>
            <w:tcW w:w="7830" w:type="dxa"/>
          </w:tcPr>
          <w:p w14:paraId="712EB353" w14:textId="77777777" w:rsidR="00950FFF" w:rsidRPr="00B63A36" w:rsidRDefault="00950FFF" w:rsidP="0017799F">
            <w:pPr>
              <w:pStyle w:val="No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bl>
    <w:p w14:paraId="1EF7B947" w14:textId="77777777" w:rsidR="00950FFF" w:rsidRPr="00B63A36" w:rsidRDefault="00950FFF" w:rsidP="00950FFF">
      <w:pPr>
        <w:rPr>
          <w:rFonts w:asciiTheme="majorHAnsi" w:hAnsiTheme="majorHAnsi" w:cstheme="majorHAnsi"/>
          <w:b/>
          <w:sz w:val="28"/>
        </w:rPr>
      </w:pPr>
    </w:p>
    <w:p w14:paraId="7D8DC485" w14:textId="13BACF84" w:rsidR="00950FFF" w:rsidRPr="00B63A36" w:rsidRDefault="00950FFF" w:rsidP="00B26608">
      <w:pPr>
        <w:rPr>
          <w:rFonts w:asciiTheme="majorHAnsi" w:hAnsiTheme="majorHAnsi" w:cstheme="majorHAnsi"/>
          <w:b/>
          <w:sz w:val="22"/>
        </w:rPr>
      </w:pPr>
    </w:p>
    <w:sectPr w:rsidR="00950FFF" w:rsidRPr="00B63A36" w:rsidSect="00D02E21">
      <w:headerReference w:type="default" r:id="rId8"/>
      <w:pgSz w:w="12240" w:h="15840"/>
      <w:pgMar w:top="1008" w:right="1008" w:bottom="100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D046" w14:textId="77777777" w:rsidR="00347E7E" w:rsidRDefault="00347E7E" w:rsidP="00265B72">
      <w:r>
        <w:separator/>
      </w:r>
    </w:p>
  </w:endnote>
  <w:endnote w:type="continuationSeparator" w:id="0">
    <w:p w14:paraId="1612A926" w14:textId="77777777" w:rsidR="00347E7E" w:rsidRDefault="00347E7E" w:rsidP="00265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B841" w14:textId="77777777" w:rsidR="00347E7E" w:rsidRDefault="00347E7E" w:rsidP="00265B72">
      <w:r>
        <w:separator/>
      </w:r>
    </w:p>
  </w:footnote>
  <w:footnote w:type="continuationSeparator" w:id="0">
    <w:p w14:paraId="374F84DB" w14:textId="77777777" w:rsidR="00347E7E" w:rsidRDefault="00347E7E" w:rsidP="00265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2FAB" w14:textId="77777777" w:rsidR="002579D5" w:rsidRDefault="002579D5">
    <w:pPr>
      <w:pStyle w:val="Header"/>
    </w:pPr>
  </w:p>
  <w:p w14:paraId="46CF5E3D" w14:textId="07F0B855" w:rsidR="00265B72" w:rsidRPr="002579D5" w:rsidRDefault="002579D5" w:rsidP="002579D5">
    <w:pPr>
      <w:pStyle w:val="Header"/>
      <w:jc w:val="center"/>
      <w:rPr>
        <w:b/>
        <w:bCs/>
        <w:lang w:val="en-IN"/>
      </w:rPr>
    </w:pPr>
    <w:r w:rsidRPr="006D6673">
      <w:rPr>
        <w:b/>
      </w:rPr>
      <w:t xml:space="preserve">To Schedule Interview Please call </w:t>
    </w:r>
    <w:r>
      <w:rPr>
        <w:b/>
      </w:rPr>
      <w:t xml:space="preserve">Ram </w:t>
    </w:r>
    <w:r w:rsidRPr="006D6673">
      <w:rPr>
        <w:b/>
      </w:rPr>
      <w:t>-</w:t>
    </w:r>
    <w:r>
      <w:rPr>
        <w:b/>
      </w:rPr>
      <w:t xml:space="preserve"> </w:t>
    </w:r>
    <w:r w:rsidRPr="00E16EEF">
      <w:rPr>
        <w:b/>
        <w:bCs/>
        <w:lang w:val="en-IN"/>
      </w:rPr>
      <w:t>+1 (516) 415-3181</w:t>
    </w:r>
    <w:r>
      <w:rPr>
        <w:b/>
        <w:bCs/>
        <w:lang w:val="en-IN"/>
      </w:rPr>
      <w:t xml:space="preserve"> </w:t>
    </w:r>
    <w:r w:rsidRPr="006D6673">
      <w:rPr>
        <w:b/>
      </w:rPr>
      <w:t>or email:</w:t>
    </w:r>
    <w:r>
      <w:rPr>
        <w:b/>
      </w:rPr>
      <w:t xml:space="preserve"> </w:t>
    </w:r>
    <w:hyperlink r:id="rId1" w:history="1">
      <w:r w:rsidRPr="00CE4D4D">
        <w:rPr>
          <w:rStyle w:val="Hyperlink"/>
        </w:rPr>
        <w:t>ram@techgroupamerica.com</w:t>
      </w:r>
    </w:hyperlink>
    <w:r w:rsidR="00265B72">
      <w:rPr>
        <w:rFonts w:asciiTheme="minorHAnsi" w:hAnsiTheme="minorHAnsi" w:cstheme="minorHAnsi"/>
        <w:noProof/>
        <w:sz w:val="22"/>
        <w:szCs w:val="22"/>
      </w:rPr>
      <w:drawing>
        <wp:anchor distT="0" distB="0" distL="114300" distR="114300" simplePos="0" relativeHeight="251658240" behindDoc="0" locked="0" layoutInCell="1" allowOverlap="1" wp14:anchorId="731484DF" wp14:editId="6D044CD4">
          <wp:simplePos x="0" y="0"/>
          <wp:positionH relativeFrom="column">
            <wp:posOffset>-464820</wp:posOffset>
          </wp:positionH>
          <wp:positionV relativeFrom="page">
            <wp:posOffset>91440</wp:posOffset>
          </wp:positionV>
          <wp:extent cx="1790700" cy="762000"/>
          <wp:effectExtent l="0" t="0" r="0" b="0"/>
          <wp:wrapTopAndBottom/>
          <wp:docPr id="555567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67211" name="Picture 555567211"/>
                  <pic:cNvPicPr/>
                </pic:nvPicPr>
                <pic:blipFill>
                  <a:blip r:embed="rId2">
                    <a:extLst>
                      <a:ext uri="{28A0092B-C50C-407E-A947-70E740481C1C}">
                        <a14:useLocalDpi xmlns:a14="http://schemas.microsoft.com/office/drawing/2010/main" val="0"/>
                      </a:ext>
                    </a:extLst>
                  </a:blip>
                  <a:stretch>
                    <a:fillRect/>
                  </a:stretch>
                </pic:blipFill>
                <pic:spPr>
                  <a:xfrm>
                    <a:off x="0" y="0"/>
                    <a:ext cx="1790700" cy="76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53F"/>
    <w:multiLevelType w:val="hybridMultilevel"/>
    <w:tmpl w:val="18B89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DF7418B"/>
    <w:multiLevelType w:val="multilevel"/>
    <w:tmpl w:val="534E4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849C2"/>
    <w:multiLevelType w:val="hybridMultilevel"/>
    <w:tmpl w:val="9C2A8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E3662"/>
    <w:multiLevelType w:val="hybridMultilevel"/>
    <w:tmpl w:val="181A06C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D6879"/>
    <w:multiLevelType w:val="multilevel"/>
    <w:tmpl w:val="86FE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90032"/>
    <w:multiLevelType w:val="hybridMultilevel"/>
    <w:tmpl w:val="7606470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6E0123"/>
    <w:multiLevelType w:val="hybridMultilevel"/>
    <w:tmpl w:val="8E70C3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81FB4"/>
    <w:multiLevelType w:val="multilevel"/>
    <w:tmpl w:val="0C9873F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61E487D"/>
    <w:multiLevelType w:val="multilevel"/>
    <w:tmpl w:val="2B7CB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99099700">
    <w:abstractNumId w:val="5"/>
  </w:num>
  <w:num w:numId="2" w16cid:durableId="465779027">
    <w:abstractNumId w:val="3"/>
  </w:num>
  <w:num w:numId="3" w16cid:durableId="14651497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1866533">
    <w:abstractNumId w:val="0"/>
  </w:num>
  <w:num w:numId="5" w16cid:durableId="113140969">
    <w:abstractNumId w:val="1"/>
  </w:num>
  <w:num w:numId="6" w16cid:durableId="1322583628">
    <w:abstractNumId w:val="4"/>
  </w:num>
  <w:num w:numId="7" w16cid:durableId="403338566">
    <w:abstractNumId w:val="2"/>
  </w:num>
  <w:num w:numId="8" w16cid:durableId="146752309">
    <w:abstractNumId w:val="6"/>
  </w:num>
  <w:num w:numId="9" w16cid:durableId="13570742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48"/>
    <w:rsid w:val="00230F0D"/>
    <w:rsid w:val="002579D5"/>
    <w:rsid w:val="00265B72"/>
    <w:rsid w:val="002A502A"/>
    <w:rsid w:val="00320D1D"/>
    <w:rsid w:val="00347E7E"/>
    <w:rsid w:val="00352D87"/>
    <w:rsid w:val="003E5DAB"/>
    <w:rsid w:val="00564283"/>
    <w:rsid w:val="0075600B"/>
    <w:rsid w:val="007C0280"/>
    <w:rsid w:val="00950FFF"/>
    <w:rsid w:val="00981043"/>
    <w:rsid w:val="00A10DEF"/>
    <w:rsid w:val="00A91B93"/>
    <w:rsid w:val="00B25702"/>
    <w:rsid w:val="00B26608"/>
    <w:rsid w:val="00B63A36"/>
    <w:rsid w:val="00B75248"/>
    <w:rsid w:val="00C215CE"/>
    <w:rsid w:val="00C34499"/>
    <w:rsid w:val="00C57ED5"/>
    <w:rsid w:val="00D02E21"/>
    <w:rsid w:val="00DB6C75"/>
    <w:rsid w:val="00E94BEE"/>
    <w:rsid w:val="00EC5D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9943"/>
  <w15:chartTrackingRefBased/>
  <w15:docId w15:val="{F026A1EB-798A-4379-BCBA-9F9CEA1C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608"/>
    <w:pPr>
      <w:widowControl w:val="0"/>
      <w:autoSpaceDE w:val="0"/>
      <w:autoSpaceDN w:val="0"/>
      <w:adjustRightInd w:val="0"/>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6608"/>
    <w:rPr>
      <w:color w:val="0563C1" w:themeColor="hyperlink"/>
      <w:u w:val="single"/>
    </w:rPr>
  </w:style>
  <w:style w:type="paragraph" w:styleId="NoSpacing">
    <w:name w:val="No Spacing"/>
    <w:uiPriority w:val="1"/>
    <w:qFormat/>
    <w:rsid w:val="00B26608"/>
    <w:pPr>
      <w:spacing w:after="0" w:line="240" w:lineRule="auto"/>
    </w:pPr>
    <w:rPr>
      <w:rFonts w:ascii="CG Times" w:eastAsia="Times New Roman" w:hAnsi="CG Times" w:cs="Times New Roman"/>
      <w:sz w:val="24"/>
      <w:szCs w:val="20"/>
    </w:rPr>
  </w:style>
  <w:style w:type="paragraph" w:styleId="ListParagraph">
    <w:name w:val="List Paragraph"/>
    <w:basedOn w:val="Normal"/>
    <w:uiPriority w:val="34"/>
    <w:qFormat/>
    <w:rsid w:val="00B26608"/>
    <w:pPr>
      <w:ind w:left="720"/>
      <w:contextualSpacing/>
    </w:pPr>
  </w:style>
  <w:style w:type="table" w:styleId="GridTable3-Accent5">
    <w:name w:val="Grid Table 3 Accent 5"/>
    <w:basedOn w:val="TableNormal"/>
    <w:uiPriority w:val="48"/>
    <w:rsid w:val="00B2660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UnresolvedMention">
    <w:name w:val="Unresolved Mention"/>
    <w:basedOn w:val="DefaultParagraphFont"/>
    <w:uiPriority w:val="99"/>
    <w:semiHidden/>
    <w:unhideWhenUsed/>
    <w:rsid w:val="00265B72"/>
    <w:rPr>
      <w:color w:val="605E5C"/>
      <w:shd w:val="clear" w:color="auto" w:fill="E1DFDD"/>
    </w:rPr>
  </w:style>
  <w:style w:type="paragraph" w:styleId="Header">
    <w:name w:val="header"/>
    <w:basedOn w:val="Normal"/>
    <w:link w:val="HeaderChar"/>
    <w:unhideWhenUsed/>
    <w:rsid w:val="00265B72"/>
    <w:pPr>
      <w:tabs>
        <w:tab w:val="center" w:pos="4513"/>
        <w:tab w:val="right" w:pos="9026"/>
      </w:tabs>
    </w:pPr>
  </w:style>
  <w:style w:type="character" w:customStyle="1" w:styleId="HeaderChar">
    <w:name w:val="Header Char"/>
    <w:basedOn w:val="DefaultParagraphFont"/>
    <w:link w:val="Header"/>
    <w:rsid w:val="00265B72"/>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265B72"/>
    <w:pPr>
      <w:tabs>
        <w:tab w:val="center" w:pos="4513"/>
        <w:tab w:val="right" w:pos="9026"/>
      </w:tabs>
    </w:pPr>
  </w:style>
  <w:style w:type="character" w:customStyle="1" w:styleId="FooterChar">
    <w:name w:val="Footer Char"/>
    <w:basedOn w:val="DefaultParagraphFont"/>
    <w:link w:val="Footer"/>
    <w:uiPriority w:val="99"/>
    <w:rsid w:val="00265B72"/>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umar19nar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ram@techgroupamer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 Kumar</dc:creator>
  <cp:keywords/>
  <dc:description/>
  <cp:lastModifiedBy>RAM KUMAR</cp:lastModifiedBy>
  <cp:revision>18</cp:revision>
  <dcterms:created xsi:type="dcterms:W3CDTF">2025-01-12T16:19:00Z</dcterms:created>
  <dcterms:modified xsi:type="dcterms:W3CDTF">2025-02-14T21:46:00Z</dcterms:modified>
</cp:coreProperties>
</file>