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pBdr>
          <w:bottom w:val="single" w:color="auto" w:sz="4" w:space="1"/>
        </w:pBdr>
        <w:ind w:firstLine="0"/>
        <w:jc w:val="center"/>
        <w:rPr>
          <w:rFonts w:hint="default" w:ascii="Times New Roman" w:hAnsi="Times New Roman" w:cs="Times New Roman"/>
          <w:color w:val="0000CC"/>
          <w:sz w:val="21"/>
          <w:szCs w:val="21"/>
          <w:lang w:val="it-IT"/>
        </w:rPr>
      </w:pPr>
      <w:r>
        <w:rPr>
          <w:rFonts w:hint="default" w:ascii="Times New Roman" w:hAnsi="Times New Roman" w:cs="Times New Roman"/>
          <w:sz w:val="21"/>
          <w:szCs w:val="21"/>
          <w:lang w:val="it-IT"/>
        </w:rPr>
        <w:t xml:space="preserve">Phani </w:t>
      </w:r>
      <w:r>
        <w:rPr>
          <w:rFonts w:hint="default" w:cs="Times New Roman"/>
          <w:sz w:val="21"/>
          <w:szCs w:val="21"/>
          <w:lang w:val="en-US"/>
        </w:rPr>
        <w:t>Kumar</w:t>
      </w:r>
      <w:r>
        <w:rPr>
          <w:rFonts w:hint="default" w:ascii="Times New Roman" w:hAnsi="Times New Roman" w:cs="Times New Roman"/>
          <w:sz w:val="21"/>
          <w:szCs w:val="21"/>
          <w:lang w:val="it-IT"/>
        </w:rPr>
        <w:br w:type="textWrapping"/>
      </w:r>
      <w:r>
        <w:rPr>
          <w:rFonts w:hint="default" w:cs="Times New Roman"/>
          <w:color w:val="auto"/>
          <w:sz w:val="21"/>
          <w:szCs w:val="21"/>
          <w:u w:val="none"/>
          <w:lang w:val="en-US"/>
        </w:rPr>
        <w:t>P</w:t>
      </w:r>
      <w:r>
        <w:rPr>
          <w:rFonts w:hint="default" w:ascii="Times New Roman" w:hAnsi="Times New Roman" w:cs="Times New Roman"/>
          <w:color w:val="auto"/>
          <w:sz w:val="21"/>
          <w:szCs w:val="21"/>
          <w:u w:val="none"/>
          <w:lang w:val="it-IT"/>
        </w:rPr>
        <w:t>hani.alm75@gmail.com</w:t>
      </w:r>
    </w:p>
    <w:p>
      <w:pPr>
        <w:jc w:val="center"/>
        <w:rPr>
          <w:rFonts w:hint="default" w:ascii="Times New Roman" w:hAnsi="Times New Roman" w:cs="Times New Roman"/>
          <w:b/>
          <w:sz w:val="21"/>
          <w:szCs w:val="21"/>
          <w:lang w:val="en-US"/>
        </w:rPr>
      </w:pPr>
      <w:r>
        <w:rPr>
          <w:rFonts w:hint="default" w:cs="Times New Roman"/>
          <w:b/>
          <w:sz w:val="21"/>
          <w:szCs w:val="21"/>
          <w:lang w:val="en-US"/>
        </w:rPr>
        <w:t>943-888-5689</w:t>
      </w:r>
    </w:p>
    <w:p>
      <w:pPr>
        <w:jc w:val="center"/>
        <w:rPr>
          <w:rFonts w:hint="default" w:ascii="Times New Roman" w:hAnsi="Times New Roman" w:cs="Times New Roman"/>
          <w:color w:val="0000CC"/>
          <w:sz w:val="21"/>
          <w:szCs w:val="21"/>
          <w:u w:val="single"/>
          <w:lang w:val="it-IT"/>
        </w:rPr>
      </w:pPr>
    </w:p>
    <w:p>
      <w:pPr>
        <w:shd w:val="clear" w:color="auto" w:fill="C0C0C0"/>
        <w:tabs>
          <w:tab w:val="left" w:pos="900"/>
          <w:tab w:val="left" w:pos="3480"/>
        </w:tabs>
        <w:jc w:val="both"/>
        <w:rPr>
          <w:rFonts w:hint="default" w:ascii="Times New Roman" w:hAnsi="Times New Roman" w:cs="Times New Roman"/>
          <w:b/>
          <w:sz w:val="21"/>
          <w:szCs w:val="21"/>
        </w:rPr>
      </w:pPr>
      <w:r>
        <w:rPr>
          <w:rFonts w:hint="default" w:ascii="Times New Roman" w:hAnsi="Times New Roman" w:cs="Times New Roman"/>
          <w:b/>
          <w:sz w:val="21"/>
          <w:szCs w:val="21"/>
        </w:rPr>
        <w:t>SUMMARY</w:t>
      </w:r>
      <w:r>
        <w:rPr>
          <w:rFonts w:hint="default" w:ascii="Times New Roman" w:hAnsi="Times New Roman" w:cs="Times New Roman"/>
          <w:b/>
          <w:sz w:val="21"/>
          <w:szCs w:val="21"/>
        </w:rPr>
        <w:tab/>
      </w:r>
      <w:r>
        <w:rPr>
          <w:rFonts w:hint="default" w:ascii="Times New Roman" w:hAnsi="Times New Roman" w:cs="Times New Roman"/>
          <w:b/>
          <w:sz w:val="21"/>
          <w:szCs w:val="21"/>
        </w:rPr>
        <w:tab/>
      </w:r>
    </w:p>
    <w:p>
      <w:pPr>
        <w:numPr>
          <w:ilvl w:val="0"/>
          <w:numId w:val="1"/>
        </w:numPr>
        <w:ind w:left="720"/>
        <w:jc w:val="both"/>
        <w:rPr>
          <w:rFonts w:hint="default" w:ascii="Times New Roman" w:hAnsi="Times New Roman" w:cs="Times New Roman"/>
          <w:b w:val="0"/>
          <w:bCs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/>
          <w:sz w:val="21"/>
          <w:szCs w:val="21"/>
        </w:rPr>
        <w:t>A dynamic, competent and result oriented having 1</w:t>
      </w:r>
      <w:r>
        <w:rPr>
          <w:rFonts w:hint="default" w:cs="Times New Roman"/>
          <w:b w:val="0"/>
          <w:bCs/>
          <w:sz w:val="21"/>
          <w:szCs w:val="21"/>
          <w:lang w:val="en-US"/>
        </w:rPr>
        <w:t>4</w:t>
      </w:r>
      <w:r>
        <w:rPr>
          <w:rFonts w:hint="default" w:ascii="Times New Roman" w:hAnsi="Times New Roman" w:cs="Times New Roman"/>
          <w:b w:val="0"/>
          <w:bCs/>
          <w:sz w:val="21"/>
          <w:szCs w:val="21"/>
          <w:lang w:val="en-US"/>
        </w:rPr>
        <w:t>+</w:t>
      </w:r>
      <w:r>
        <w:rPr>
          <w:rFonts w:hint="default" w:ascii="Times New Roman" w:hAnsi="Times New Roman" w:cs="Times New Roman"/>
          <w:b w:val="0"/>
          <w:bCs/>
          <w:sz w:val="21"/>
          <w:szCs w:val="21"/>
        </w:rPr>
        <w:t xml:space="preserve"> yrs of experience in Project Management and Software Development Life Cycle (SDLC) in Tax, Risk, Gov, Insurance, Banking and Pharma verticals.</w:t>
      </w:r>
    </w:p>
    <w:p>
      <w:pPr>
        <w:numPr>
          <w:ilvl w:val="0"/>
          <w:numId w:val="1"/>
        </w:numPr>
        <w:ind w:left="72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Proficient in building generative models like GANs, VAEs, Transformers.</w:t>
      </w:r>
    </w:p>
    <w:p>
      <w:pPr>
        <w:numPr>
          <w:ilvl w:val="0"/>
          <w:numId w:val="1"/>
        </w:numPr>
        <w:ind w:left="72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Strong programming skills in Python, with expertise in AI frameworks such as TensorFlow, Keras, PyTorch, and JAX.</w:t>
      </w:r>
    </w:p>
    <w:p>
      <w:pPr>
        <w:numPr>
          <w:ilvl w:val="0"/>
          <w:numId w:val="1"/>
        </w:numPr>
        <w:ind w:left="72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Extensive experience in Natural Language Generation (NLG) using tools like OpenAI GPT-4, BERT, T5, and Hugging Face Transformers.</w:t>
      </w:r>
    </w:p>
    <w:p>
      <w:pPr>
        <w:numPr>
          <w:ilvl w:val="0"/>
          <w:numId w:val="1"/>
        </w:numPr>
        <w:ind w:left="72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Proficient in Computer Vision and Image Synthesis, with tools like Stable Diffusion, DALL-E, CLIP, and OpenCV.</w:t>
      </w:r>
    </w:p>
    <w:p>
      <w:pPr>
        <w:numPr>
          <w:ilvl w:val="0"/>
          <w:numId w:val="1"/>
        </w:numPr>
        <w:ind w:left="72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Experienced in deploying AI models on cloud platforms including AWS Sagemaker, Google Cloud AI, Azure Machine Learning, and IBM Watson AI.</w:t>
      </w:r>
    </w:p>
    <w:p>
      <w:pPr>
        <w:numPr>
          <w:ilvl w:val="0"/>
          <w:numId w:val="1"/>
        </w:numPr>
        <w:ind w:left="72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Skilled in MLOps and Model Deployment, using tools like Docker, Kubernetes, Flask, and FastAPI for scalable AI applications.</w:t>
      </w:r>
    </w:p>
    <w:p>
      <w:pPr>
        <w:numPr>
          <w:ilvl w:val="0"/>
          <w:numId w:val="1"/>
        </w:numPr>
        <w:ind w:left="72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Proficient in data preprocessing, augmentation, and analysis using Pandas, NumPy, scikit-learn, and SQL for handling large datasets.</w:t>
      </w:r>
    </w:p>
    <w:p>
      <w:pPr>
        <w:numPr>
          <w:ilvl w:val="0"/>
          <w:numId w:val="1"/>
        </w:numPr>
        <w:ind w:left="72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Familiar with Reinforcement Learning for optimization tasks in real-time systems using OpenAI Gym, and TensorFlow Agents.</w:t>
      </w:r>
    </w:p>
    <w:p>
      <w:pPr>
        <w:numPr>
          <w:ilvl w:val="0"/>
          <w:numId w:val="1"/>
        </w:numPr>
        <w:ind w:left="720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Expertise in version control and project management tools like Git, GitHub, Bitbucket, JIRA, and Confluence for collaborative development.</w:t>
      </w:r>
    </w:p>
    <w:p>
      <w:pPr>
        <w:ind w:left="720"/>
        <w:jc w:val="both"/>
        <w:rPr>
          <w:rFonts w:hint="default" w:ascii="Times New Roman" w:hAnsi="Times New Roman" w:cs="Times New Roman"/>
          <w:sz w:val="21"/>
          <w:szCs w:val="21"/>
        </w:rPr>
      </w:pPr>
    </w:p>
    <w:p>
      <w:pPr>
        <w:shd w:val="clear" w:color="auto" w:fill="C0C0C0"/>
        <w:tabs>
          <w:tab w:val="left" w:pos="900"/>
        </w:tabs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sz w:val="21"/>
          <w:szCs w:val="21"/>
        </w:rPr>
        <w:t xml:space="preserve">AREAS OF EXPERTISE </w:t>
      </w:r>
      <w:r>
        <w:rPr>
          <w:rFonts w:hint="default" w:ascii="Times New Roman" w:hAnsi="Times New Roman" w:cs="Times New Roman"/>
          <w:sz w:val="21"/>
          <w:szCs w:val="21"/>
        </w:rPr>
        <w:tab/>
      </w:r>
    </w:p>
    <w:p>
      <w:pPr>
        <w:jc w:val="both"/>
        <w:rPr>
          <w:rFonts w:hint="default" w:ascii="Times New Roman" w:hAnsi="Times New Roman" w:cs="Times New Roman"/>
          <w:i/>
          <w:sz w:val="21"/>
          <w:szCs w:val="21"/>
          <w:u w:val="single"/>
        </w:rPr>
      </w:pPr>
      <w:r>
        <w:rPr>
          <w:rFonts w:hint="default" w:ascii="Times New Roman" w:hAnsi="Times New Roman" w:cs="Times New Roman"/>
          <w:b/>
          <w:sz w:val="21"/>
          <w:szCs w:val="21"/>
        </w:rPr>
        <w:t xml:space="preserve"> Technical Skills:</w:t>
      </w:r>
    </w:p>
    <w:tbl>
      <w:tblPr>
        <w:tblStyle w:val="9"/>
        <w:tblW w:w="9828" w:type="dxa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1"/>
        <w:gridCol w:w="74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341" w:type="dxa"/>
            <w:shd w:val="clear" w:color="auto" w:fill="auto"/>
          </w:tcPr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  <w:lang w:val="en-US"/>
              </w:rPr>
              <w:t>Generative Models</w:t>
            </w:r>
          </w:p>
        </w:tc>
        <w:tc>
          <w:tcPr>
            <w:tcW w:w="7487" w:type="dxa"/>
            <w:shd w:val="clear" w:color="auto" w:fill="auto"/>
          </w:tcPr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cs="Times New Roman"/>
                <w:b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  <w:t>GANs (Generative Adversarial Networks), VAEs (Variational Autoencoders), Diffusion Models, Transformers, BERT, GPT, CLIP.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shd w:val="clear" w:color="auto" w:fill="auto"/>
          </w:tcPr>
          <w:p>
            <w:pPr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Daytona Light" w:cs="Times New Roman"/>
                <w:i w:val="0"/>
                <w:iCs w:val="0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  <w:t>Analytic Development</w:t>
            </w:r>
          </w:p>
        </w:tc>
        <w:tc>
          <w:tcPr>
            <w:tcW w:w="7487" w:type="dxa"/>
            <w:shd w:val="clear" w:color="auto" w:fill="auto"/>
          </w:tcPr>
          <w:p>
            <w:pPr>
              <w:ind w:left="-3"/>
              <w:jc w:val="left"/>
              <w:rPr>
                <w:rStyle w:val="11"/>
                <w:rFonts w:hint="default" w:ascii="Times New Roman" w:hAnsi="Times New Roman" w:cs="Times New Roman"/>
                <w:b w:val="0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Daytona Light" w:cs="Times New Roman"/>
                <w:i w:val="0"/>
                <w:iCs w:val="0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  <w:t>Python</w:t>
            </w:r>
            <w:r>
              <w:rPr>
                <w:rFonts w:hint="default" w:eastAsia="Daytona Light" w:cs="Times New Roman"/>
                <w:i w:val="0"/>
                <w:iCs w:val="0"/>
                <w:color w:val="auto"/>
                <w:spacing w:val="0"/>
                <w:position w:val="0"/>
                <w:sz w:val="21"/>
                <w:szCs w:val="21"/>
                <w:shd w:val="clear" w:fill="auto"/>
                <w:lang w:val="en-US"/>
              </w:rPr>
              <w:t>,</w:t>
            </w:r>
            <w:r>
              <w:rPr>
                <w:rFonts w:hint="default" w:ascii="Times New Roman" w:hAnsi="Times New Roman" w:eastAsia="Daytona Light" w:cs="Times New Roman"/>
                <w:i w:val="0"/>
                <w:iCs w:val="0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  <w:t xml:space="preserve"> Spark, SQL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shd w:val="clear" w:color="auto" w:fill="auto"/>
          </w:tcPr>
          <w:p>
            <w:pPr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Daytona Light" w:cs="Times New Roman"/>
                <w:i w:val="0"/>
                <w:iCs w:val="0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  <w:t>Artificial Intelligence</w:t>
            </w:r>
          </w:p>
        </w:tc>
        <w:tc>
          <w:tcPr>
            <w:tcW w:w="7487" w:type="dxa"/>
            <w:shd w:val="clear" w:color="auto" w:fill="auto"/>
          </w:tcPr>
          <w:p>
            <w:pPr>
              <w:jc w:val="left"/>
              <w:rPr>
                <w:rFonts w:hint="default"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Daytona Light" w:cs="Times New Roman"/>
                <w:i w:val="0"/>
                <w:iCs w:val="0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  <w:t xml:space="preserve">Classification and Regression Trees (CART), Support Vector Machine, Random Forest, Gradient Boosting Machine (GBM), TensorFlow, PCA, Regression, Naïve </w:t>
            </w:r>
            <w:r>
              <w:rPr>
                <w:rFonts w:hint="default" w:eastAsia="Daytona Light" w:cs="Times New Roman"/>
                <w:i w:val="0"/>
                <w:iCs w:val="0"/>
                <w:color w:val="auto"/>
                <w:spacing w:val="0"/>
                <w:position w:val="0"/>
                <w:sz w:val="21"/>
                <w:szCs w:val="21"/>
                <w:shd w:val="clear" w:fill="auto"/>
                <w:lang w:val="en-US"/>
              </w:rPr>
              <w:t>B</w:t>
            </w:r>
            <w:r>
              <w:rPr>
                <w:rFonts w:hint="default" w:ascii="Times New Roman" w:hAnsi="Times New Roman" w:eastAsia="Daytona Light" w:cs="Times New Roman"/>
                <w:i w:val="0"/>
                <w:iCs w:val="0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  <w:t>ayes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shd w:val="clear" w:color="auto" w:fill="auto"/>
          </w:tcPr>
          <w:p>
            <w:pPr>
              <w:jc w:val="left"/>
              <w:rPr>
                <w:rFonts w:hint="default" w:ascii="Times New Roman" w:hAnsi="Times New Roman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Daytona Light" w:cs="Times New Roman"/>
                <w:i w:val="0"/>
                <w:iCs w:val="0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  <w:t>Natural</w:t>
            </w:r>
            <w:r>
              <w:rPr>
                <w:rFonts w:hint="default" w:ascii="Times New Roman" w:hAnsi="Times New Roman" w:eastAsia="Daytona Light" w:cs="Times New Roman"/>
                <w:i w:val="0"/>
                <w:iCs w:val="0"/>
                <w:color w:val="auto"/>
                <w:spacing w:val="0"/>
                <w:position w:val="0"/>
                <w:sz w:val="21"/>
                <w:szCs w:val="21"/>
                <w:shd w:val="clear" w:fill="auto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Daytona Light" w:cs="Times New Roman"/>
                <w:i w:val="0"/>
                <w:iCs w:val="0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  <w:t>Language Processing</w:t>
            </w:r>
            <w:r>
              <w:rPr>
                <w:rFonts w:hint="default" w:eastAsia="Daytona Light" w:cs="Times New Roman"/>
                <w:i w:val="0"/>
                <w:iCs w:val="0"/>
                <w:color w:val="auto"/>
                <w:spacing w:val="0"/>
                <w:position w:val="0"/>
                <w:sz w:val="21"/>
                <w:szCs w:val="21"/>
                <w:shd w:val="clear" w:fill="auto"/>
                <w:lang w:val="en-US"/>
              </w:rPr>
              <w:t xml:space="preserve"> (NLP)</w:t>
            </w:r>
          </w:p>
        </w:tc>
        <w:tc>
          <w:tcPr>
            <w:tcW w:w="7487" w:type="dxa"/>
            <w:shd w:val="clear" w:color="auto" w:fill="auto"/>
          </w:tcPr>
          <w:p>
            <w:pPr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Daytona Light" w:cs="Times New Roman"/>
                <w:i w:val="0"/>
                <w:iCs w:val="0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  <w:t>Text analysis, classification, chatbots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shd w:val="clear" w:color="auto" w:fill="auto"/>
          </w:tcPr>
          <w:p>
            <w:pPr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Daytona Light" w:cs="Times New Roman"/>
                <w:i w:val="0"/>
                <w:iCs w:val="0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  <w:t>Deep Learning</w:t>
            </w:r>
          </w:p>
        </w:tc>
        <w:tc>
          <w:tcPr>
            <w:tcW w:w="7487" w:type="dxa"/>
            <w:shd w:val="clear" w:color="auto" w:fill="auto"/>
          </w:tcPr>
          <w:p>
            <w:pPr>
              <w:jc w:val="left"/>
              <w:rPr>
                <w:rFonts w:hint="default"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Daytona Light" w:cs="Times New Roman"/>
                <w:i w:val="0"/>
                <w:iCs w:val="0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  <w:t>Machine Perception, Data Mining, Machine Learning, Neural Networks, TensorFlow, Keras, PyTorch, Transfer Learning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shd w:val="clear" w:color="auto" w:fill="auto"/>
          </w:tcPr>
          <w:p>
            <w:pPr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Daytona Light" w:cs="Times New Roman"/>
                <w:i w:val="0"/>
                <w:iCs w:val="0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  <w:t>Python Packages</w:t>
            </w:r>
          </w:p>
        </w:tc>
        <w:tc>
          <w:tcPr>
            <w:tcW w:w="7487" w:type="dxa"/>
            <w:shd w:val="clear" w:color="auto" w:fill="auto"/>
          </w:tcPr>
          <w:p>
            <w:pPr>
              <w:jc w:val="left"/>
              <w:rPr>
                <w:rFonts w:hint="default"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Daytona Light" w:cs="Times New Roman"/>
                <w:i w:val="0"/>
                <w:iCs w:val="0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  <w:t>Numpy, Pandas, Scikit-learn, TensorFlow, Keras, PyTorch, Fastai, SciPy, Matplotlib, Seaborn, Numba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shd w:val="clear" w:color="auto" w:fill="auto"/>
          </w:tcPr>
          <w:p>
            <w:pPr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Daytona Light" w:cs="Times New Roman"/>
                <w:i w:val="0"/>
                <w:iCs w:val="0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  <w:t>Programming Tools and Skills</w:t>
            </w:r>
          </w:p>
        </w:tc>
        <w:tc>
          <w:tcPr>
            <w:tcW w:w="7487" w:type="dxa"/>
            <w:shd w:val="clear" w:color="auto" w:fill="auto"/>
          </w:tcPr>
          <w:p>
            <w:pPr>
              <w:jc w:val="left"/>
              <w:rPr>
                <w:rFonts w:hint="default"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Daytona Light" w:cs="Times New Roman"/>
                <w:i w:val="0"/>
                <w:iCs w:val="0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  <w:t>Jupyter, Github, Git, APIs, C#, Docker, Node.js, React.js, Spring, XML, Kubernetes, Back-End Databases, Bootstrap, Django, Flask, CSS, Express.js, Front-End HTML, MS Azure, AWS, GCP, Azure Databricks, AWS Sagemaker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shd w:val="clear" w:color="auto" w:fill="auto"/>
          </w:tcPr>
          <w:p>
            <w:pPr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Daytona Light" w:cs="Times New Roman"/>
                <w:i w:val="0"/>
                <w:iCs w:val="0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  <w:t>Data Modeling</w:t>
            </w:r>
          </w:p>
        </w:tc>
        <w:tc>
          <w:tcPr>
            <w:tcW w:w="7487" w:type="dxa"/>
            <w:shd w:val="clear" w:color="auto" w:fill="auto"/>
          </w:tcPr>
          <w:p>
            <w:pPr>
              <w:jc w:val="left"/>
              <w:rPr>
                <w:rFonts w:hint="default"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Daytona Light" w:cs="Times New Roman"/>
                <w:i w:val="0"/>
                <w:iCs w:val="0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  <w:t>Bayesian Analysis, Statistical Inference, Predictive Modeling, Stochastic Modeling, Linear Modeling, Behavioral Modeling, Probabilistic Modeling, Time-Series analysis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shd w:val="clear" w:color="auto" w:fill="auto"/>
          </w:tcPr>
          <w:p>
            <w:pPr>
              <w:jc w:val="left"/>
              <w:rPr>
                <w:rFonts w:hint="default" w:ascii="Times New Roman" w:hAnsi="Times New Roman" w:cs="Times New Roman"/>
                <w:sz w:val="21"/>
                <w:szCs w:val="21"/>
                <w:lang w:val="fr-FR"/>
              </w:rPr>
            </w:pPr>
            <w:r>
              <w:rPr>
                <w:rFonts w:hint="default" w:ascii="Times New Roman" w:hAnsi="Times New Roman" w:eastAsia="Daytona Light" w:cs="Times New Roman"/>
                <w:i w:val="0"/>
                <w:iCs w:val="0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  <w:t>Machine Learning</w:t>
            </w:r>
          </w:p>
        </w:tc>
        <w:tc>
          <w:tcPr>
            <w:tcW w:w="7487" w:type="dxa"/>
            <w:shd w:val="clear" w:color="auto" w:fill="auto"/>
          </w:tcPr>
          <w:p>
            <w:pPr>
              <w:spacing w:before="0" w:after="4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1"/>
                <w:szCs w:val="21"/>
                <w:lang w:val="fr-FR"/>
              </w:rPr>
            </w:pPr>
            <w:r>
              <w:rPr>
                <w:rFonts w:hint="default" w:ascii="Times New Roman" w:hAnsi="Times New Roman" w:eastAsia="Daytona Light" w:cs="Times New Roman"/>
                <w:i w:val="0"/>
                <w:iCs w:val="0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  <w:t>Natural Language Processing and Understanding, Machine Intelligence, Machine Learning algorithms</w:t>
            </w:r>
            <w:r>
              <w:rPr>
                <w:rFonts w:hint="default" w:eastAsia="Daytona Light" w:cs="Times New Roman"/>
                <w:i w:val="0"/>
                <w:iCs w:val="0"/>
                <w:color w:val="auto"/>
                <w:spacing w:val="0"/>
                <w:position w:val="0"/>
                <w:sz w:val="21"/>
                <w:szCs w:val="21"/>
                <w:shd w:val="clear" w:fill="auto"/>
                <w:lang w:val="en-US"/>
              </w:rPr>
              <w:t>.</w:t>
            </w:r>
            <w:r>
              <w:rPr>
                <w:rFonts w:hint="default" w:ascii="Times New Roman" w:hAnsi="Times New Roman" w:eastAsia="Daytona Light" w:cs="Times New Roman"/>
                <w:i w:val="0"/>
                <w:iCs w:val="0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  <w:t xml:space="preserve">Analysis Methods - Forecasting, Multivariate analysis, Sampling methods, Clustering Predictive, Statistical, Sentiment, Exploratory, and Bayesian Analysis. Regression Analysis, Linear models,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shd w:val="clear" w:color="auto" w:fill="auto"/>
          </w:tcPr>
          <w:p>
            <w:pPr>
              <w:jc w:val="left"/>
              <w:rPr>
                <w:rFonts w:hint="default" w:ascii="Times New Roman" w:hAnsi="Times New Roman" w:cs="Times New Roman"/>
                <w:sz w:val="21"/>
                <w:szCs w:val="21"/>
                <w:lang w:val="fr-FR"/>
              </w:rPr>
            </w:pPr>
            <w:r>
              <w:rPr>
                <w:rFonts w:hint="default" w:ascii="Times New Roman" w:hAnsi="Times New Roman" w:eastAsia="Daytona Light" w:cs="Times New Roman"/>
                <w:i w:val="0"/>
                <w:iCs w:val="0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  <w:t>Applied Data Science</w:t>
            </w:r>
          </w:p>
        </w:tc>
        <w:tc>
          <w:tcPr>
            <w:tcW w:w="7487" w:type="dxa"/>
            <w:shd w:val="clear" w:color="auto" w:fill="auto"/>
          </w:tcPr>
          <w:p>
            <w:pPr>
              <w:jc w:val="left"/>
              <w:rPr>
                <w:rFonts w:hint="default" w:ascii="Times New Roman" w:hAnsi="Times New Roman" w:cs="Times New Roman"/>
                <w:sz w:val="21"/>
                <w:szCs w:val="21"/>
                <w:lang w:val="fr-FR"/>
              </w:rPr>
            </w:pPr>
            <w:r>
              <w:rPr>
                <w:rFonts w:hint="default" w:ascii="Times New Roman" w:hAnsi="Times New Roman" w:eastAsia="Daytona Light" w:cs="Times New Roman"/>
                <w:i w:val="0"/>
                <w:iCs w:val="0"/>
                <w:color w:val="auto"/>
                <w:spacing w:val="0"/>
                <w:position w:val="0"/>
                <w:sz w:val="21"/>
                <w:szCs w:val="21"/>
                <w:shd w:val="clear" w:fill="auto"/>
              </w:rPr>
              <w:t>Natural Language Processing, Predictive Maintenance, Chatbots, Machine Learning, Social Analytics, Interactive Dashboards</w:t>
            </w:r>
          </w:p>
        </w:tc>
      </w:tr>
    </w:tbl>
    <w:p>
      <w:pPr>
        <w:rPr>
          <w:rFonts w:hint="default" w:ascii="Times New Roman" w:hAnsi="Times New Roman" w:cs="Times New Roman"/>
          <w:b/>
          <w:sz w:val="21"/>
          <w:szCs w:val="21"/>
          <w:lang w:val="fr-FR"/>
        </w:rPr>
      </w:pPr>
      <w:r>
        <w:rPr>
          <w:rFonts w:hint="default" w:ascii="Times New Roman" w:hAnsi="Times New Roman" w:cs="Times New Roman"/>
          <w:b/>
          <w:sz w:val="21"/>
          <w:szCs w:val="21"/>
          <w:lang w:val="fr-FR"/>
        </w:rPr>
        <w:t>Education Détails:</w:t>
      </w:r>
    </w:p>
    <w:p>
      <w:pPr>
        <w:pStyle w:val="2"/>
        <w:numPr>
          <w:ilvl w:val="0"/>
          <w:numId w:val="0"/>
        </w:numPr>
        <w:ind w:left="540" w:leftChars="0"/>
        <w:rPr>
          <w:rFonts w:hint="default" w:ascii="Times New Roman" w:hAnsi="Times New Roman" w:cs="Times New Roman"/>
          <w:b w:val="0"/>
          <w:sz w:val="21"/>
          <w:szCs w:val="21"/>
          <w:lang w:val="fr-FR"/>
        </w:rPr>
      </w:pPr>
    </w:p>
    <w:p>
      <w:pPr>
        <w:pStyle w:val="12"/>
        <w:numPr>
          <w:ilvl w:val="0"/>
          <w:numId w:val="2"/>
        </w:numPr>
        <w:rPr>
          <w:rFonts w:hint="default" w:ascii="Times New Roman" w:hAnsi="Times New Roman" w:cs="Times New Roman"/>
          <w:sz w:val="21"/>
          <w:szCs w:val="21"/>
          <w:lang w:val="fr-FR"/>
        </w:rPr>
      </w:pPr>
      <w:r>
        <w:rPr>
          <w:rFonts w:hint="default" w:cs="Times New Roman"/>
          <w:sz w:val="21"/>
          <w:szCs w:val="21"/>
          <w:lang w:val="en-US"/>
        </w:rPr>
        <w:t>MBA IT Goldey Beacom College USA 2013</w:t>
      </w:r>
    </w:p>
    <w:p>
      <w:pPr>
        <w:pStyle w:val="12"/>
        <w:numPr>
          <w:ilvl w:val="0"/>
          <w:numId w:val="2"/>
        </w:numPr>
        <w:rPr>
          <w:rFonts w:hint="default" w:ascii="Times New Roman" w:hAnsi="Times New Roman" w:cs="Times New Roman"/>
          <w:sz w:val="21"/>
          <w:szCs w:val="21"/>
          <w:lang w:val="fr-FR"/>
        </w:rPr>
      </w:pPr>
      <w:r>
        <w:rPr>
          <w:rFonts w:hint="default" w:ascii="Times New Roman" w:hAnsi="Times New Roman" w:cs="Times New Roman"/>
          <w:sz w:val="21"/>
          <w:szCs w:val="21"/>
          <w:lang w:val="fr-FR"/>
        </w:rPr>
        <w:t>Bachelor of Engineering</w:t>
      </w:r>
      <w:r>
        <w:rPr>
          <w:rFonts w:hint="default" w:cs="Times New Roman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  <w:lang w:val="fr-FR"/>
        </w:rPr>
        <w:t>Anna University India</w:t>
      </w:r>
      <w:r>
        <w:rPr>
          <w:rFonts w:hint="default" w:cs="Times New Roman"/>
          <w:sz w:val="21"/>
          <w:szCs w:val="21"/>
          <w:lang w:val="en-US"/>
        </w:rPr>
        <w:t xml:space="preserve"> 2006</w:t>
      </w:r>
      <w:r>
        <w:rPr>
          <w:rFonts w:hint="default" w:ascii="Times New Roman" w:hAnsi="Times New Roman" w:cs="Times New Roman"/>
          <w:sz w:val="21"/>
          <w:szCs w:val="21"/>
          <w:lang w:val="fr-FR"/>
        </w:rPr>
        <w:t>.</w:t>
      </w:r>
    </w:p>
    <w:p>
      <w:pPr>
        <w:pStyle w:val="12"/>
        <w:numPr>
          <w:ilvl w:val="0"/>
          <w:numId w:val="0"/>
        </w:numPr>
        <w:ind w:firstLine="840" w:firstLineChars="400"/>
        <w:rPr>
          <w:rFonts w:hint="default" w:ascii="Times New Roman" w:hAnsi="Times New Roman" w:cs="Times New Roman"/>
          <w:sz w:val="21"/>
          <w:szCs w:val="21"/>
          <w:lang w:val="fr-FR"/>
        </w:rPr>
      </w:pPr>
    </w:p>
    <w:p>
      <w:pPr>
        <w:shd w:val="clear" w:color="auto" w:fill="C0C0C0"/>
        <w:tabs>
          <w:tab w:val="left" w:pos="900"/>
        </w:tabs>
        <w:jc w:val="both"/>
        <w:rPr>
          <w:rFonts w:hint="default" w:ascii="Times New Roman" w:hAnsi="Times New Roman" w:cs="Times New Roman"/>
          <w:b/>
          <w:sz w:val="21"/>
          <w:szCs w:val="21"/>
        </w:rPr>
      </w:pPr>
      <w:r>
        <w:rPr>
          <w:rFonts w:hint="default" w:ascii="Times New Roman" w:hAnsi="Times New Roman" w:cs="Times New Roman"/>
          <w:b/>
          <w:sz w:val="21"/>
          <w:szCs w:val="21"/>
        </w:rPr>
        <w:t xml:space="preserve">PROFESSIONAL EXPERIENCE </w:t>
      </w:r>
      <w:r>
        <w:rPr>
          <w:rFonts w:hint="default" w:ascii="Times New Roman" w:hAnsi="Times New Roman" w:cs="Times New Roman"/>
          <w:b/>
          <w:sz w:val="21"/>
          <w:szCs w:val="21"/>
        </w:rPr>
        <w:tab/>
      </w:r>
    </w:p>
    <w:p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sz w:val="21"/>
          <w:szCs w:val="21"/>
          <w:lang w:val="en-US"/>
        </w:rPr>
        <w:t>Department of Aviation</w:t>
      </w:r>
      <w:r>
        <w:rPr>
          <w:rFonts w:hint="default" w:ascii="Times New Roman" w:hAnsi="Times New Roman" w:cs="Times New Roman"/>
          <w:b/>
          <w:sz w:val="21"/>
          <w:szCs w:val="21"/>
        </w:rPr>
        <w:t xml:space="preserve">, </w:t>
      </w:r>
      <w:r>
        <w:rPr>
          <w:rFonts w:hint="default" w:ascii="Times New Roman" w:hAnsi="Times New Roman" w:cs="Times New Roman"/>
          <w:b/>
          <w:sz w:val="21"/>
          <w:szCs w:val="21"/>
          <w:lang w:val="en-US"/>
        </w:rPr>
        <w:t>Phoenix AZ</w:t>
      </w:r>
      <w:r>
        <w:rPr>
          <w:rFonts w:hint="default" w:ascii="Times New Roman" w:hAnsi="Times New Roman" w:cs="Times New Roman"/>
          <w:b/>
          <w:sz w:val="21"/>
          <w:szCs w:val="21"/>
        </w:rPr>
        <w:t xml:space="preserve">     </w:t>
      </w:r>
      <w:r>
        <w:rPr>
          <w:rFonts w:hint="default" w:ascii="Times New Roman" w:hAnsi="Times New Roman" w:cs="Times New Roman"/>
          <w:b/>
          <w:sz w:val="21"/>
          <w:szCs w:val="21"/>
        </w:rPr>
        <w:tab/>
      </w:r>
      <w:r>
        <w:rPr>
          <w:rFonts w:hint="default" w:ascii="Times New Roman" w:hAnsi="Times New Roman" w:cs="Times New Roman"/>
          <w:b/>
          <w:sz w:val="21"/>
          <w:szCs w:val="21"/>
        </w:rPr>
        <w:tab/>
      </w:r>
      <w:r>
        <w:rPr>
          <w:rFonts w:hint="default" w:ascii="Times New Roman" w:hAnsi="Times New Roman" w:cs="Times New Roman"/>
          <w:b/>
          <w:sz w:val="21"/>
          <w:szCs w:val="21"/>
        </w:rPr>
        <w:tab/>
      </w:r>
      <w:r>
        <w:rPr>
          <w:rFonts w:hint="default" w:ascii="Times New Roman" w:hAnsi="Times New Roman" w:cs="Times New Roman"/>
          <w:b/>
          <w:sz w:val="21"/>
          <w:szCs w:val="21"/>
        </w:rPr>
        <w:tab/>
      </w:r>
      <w:r>
        <w:rPr>
          <w:rFonts w:hint="default" w:ascii="Times New Roman" w:hAnsi="Times New Roman" w:cs="Times New Roman"/>
          <w:b/>
          <w:sz w:val="21"/>
          <w:szCs w:val="21"/>
          <w:lang w:val="en-US"/>
        </w:rPr>
        <w:tab/>
      </w:r>
      <w:r>
        <w:rPr>
          <w:rFonts w:hint="default" w:ascii="Times New Roman" w:hAnsi="Times New Roman" w:cs="Times New Roman"/>
          <w:b/>
          <w:sz w:val="21"/>
          <w:szCs w:val="21"/>
          <w:lang w:val="en-US"/>
        </w:rPr>
        <w:tab/>
      </w:r>
      <w:r>
        <w:rPr>
          <w:rFonts w:hint="default" w:ascii="Times New Roman" w:hAnsi="Times New Roman" w:cs="Times New Roman"/>
          <w:b/>
          <w:sz w:val="21"/>
          <w:szCs w:val="21"/>
          <w:lang w:val="en-US"/>
        </w:rPr>
        <w:tab/>
      </w:r>
      <w:r>
        <w:rPr>
          <w:rFonts w:hint="default" w:ascii="Times New Roman" w:hAnsi="Times New Roman" w:cs="Times New Roman"/>
          <w:bCs/>
          <w:sz w:val="21"/>
          <w:szCs w:val="21"/>
        </w:rPr>
        <w:t>Ma</w:t>
      </w:r>
      <w:r>
        <w:rPr>
          <w:rFonts w:hint="default" w:ascii="Times New Roman" w:hAnsi="Times New Roman" w:cs="Times New Roman"/>
          <w:bCs/>
          <w:sz w:val="21"/>
          <w:szCs w:val="21"/>
          <w:lang w:val="en-US"/>
        </w:rPr>
        <w:t>rch</w:t>
      </w:r>
      <w:r>
        <w:rPr>
          <w:rFonts w:hint="default" w:ascii="Times New Roman" w:hAnsi="Times New Roman" w:cs="Times New Roman"/>
          <w:bCs/>
          <w:sz w:val="21"/>
          <w:szCs w:val="21"/>
        </w:rPr>
        <w:t xml:space="preserve"> 20</w:t>
      </w:r>
      <w:r>
        <w:rPr>
          <w:rFonts w:hint="default" w:ascii="Times New Roman" w:hAnsi="Times New Roman" w:cs="Times New Roman"/>
          <w:bCs/>
          <w:sz w:val="21"/>
          <w:szCs w:val="21"/>
          <w:lang w:val="en-US"/>
        </w:rPr>
        <w:t>22</w:t>
      </w:r>
      <w:r>
        <w:rPr>
          <w:rFonts w:hint="default" w:ascii="Times New Roman" w:hAnsi="Times New Roman" w:cs="Times New Roman"/>
          <w:sz w:val="21"/>
          <w:szCs w:val="21"/>
        </w:rPr>
        <w:t>– till date</w:t>
      </w:r>
    </w:p>
    <w:p>
      <w:pPr>
        <w:jc w:val="both"/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sz w:val="21"/>
          <w:szCs w:val="21"/>
        </w:rPr>
        <w:t xml:space="preserve">Role: </w:t>
      </w:r>
      <w:r>
        <w:rPr>
          <w:rFonts w:hint="default" w:ascii="Times New Roman" w:hAnsi="Times New Roman" w:cs="Times New Roman"/>
          <w:b/>
          <w:sz w:val="21"/>
          <w:szCs w:val="21"/>
          <w:lang w:val="en-US"/>
        </w:rPr>
        <w:t xml:space="preserve">Generative AI Engineer </w:t>
      </w:r>
    </w:p>
    <w:p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sz w:val="21"/>
          <w:szCs w:val="21"/>
        </w:rPr>
        <w:t>Responsibilities</w:t>
      </w:r>
      <w:r>
        <w:rPr>
          <w:rFonts w:hint="default" w:ascii="Times New Roman" w:hAnsi="Times New Roman" w:cs="Times New Roman"/>
          <w:sz w:val="21"/>
          <w:szCs w:val="21"/>
        </w:rPr>
        <w:t>:</w:t>
      </w:r>
    </w:p>
    <w:p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Designed and implemented end-to-end Generative AI solutions, integrating advanced </w:t>
      </w:r>
      <w:r>
        <w:rPr>
          <w:rFonts w:hint="default" w:cs="Times New Roman"/>
          <w:sz w:val="21"/>
          <w:szCs w:val="21"/>
          <w:lang w:val="en-US"/>
        </w:rPr>
        <w:t xml:space="preserve">GPT </w:t>
      </w:r>
      <w:r>
        <w:rPr>
          <w:rFonts w:hint="default" w:ascii="Times New Roman" w:hAnsi="Times New Roman" w:cs="Times New Roman"/>
          <w:sz w:val="21"/>
          <w:szCs w:val="21"/>
        </w:rPr>
        <w:t>language model to address business-specific challenges and enhance automation.</w:t>
      </w:r>
    </w:p>
    <w:p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cs="Times New Roman"/>
          <w:sz w:val="21"/>
          <w:szCs w:val="21"/>
          <w:lang w:val="en-US"/>
        </w:rPr>
        <w:t xml:space="preserve">Involved in </w:t>
      </w:r>
      <w:r>
        <w:rPr>
          <w:rFonts w:hint="default" w:ascii="Times New Roman" w:hAnsi="Times New Roman" w:cs="Times New Roman"/>
          <w:sz w:val="21"/>
          <w:szCs w:val="21"/>
        </w:rPr>
        <w:t>AI Governance and Compliance</w:t>
      </w:r>
      <w:r>
        <w:rPr>
          <w:rFonts w:hint="default" w:cs="Times New Roman"/>
          <w:sz w:val="21"/>
          <w:szCs w:val="21"/>
          <w:lang w:val="en-US"/>
        </w:rPr>
        <w:t xml:space="preserve"> team to ensure compliance with relevant state and federal laws, regulations, and policies related to AI development and deployment.</w:t>
      </w:r>
    </w:p>
    <w:p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Developed AI-driven chatbots using Azure OpenAI</w:t>
      </w:r>
      <w:r>
        <w:rPr>
          <w:rFonts w:hint="default" w:cs="Times New Roman"/>
          <w:sz w:val="21"/>
          <w:szCs w:val="21"/>
          <w:lang w:val="en-US"/>
        </w:rPr>
        <w:t>, Azure AI Search, Copilot Studio</w:t>
      </w:r>
      <w:r>
        <w:rPr>
          <w:rFonts w:hint="default" w:ascii="Times New Roman" w:hAnsi="Times New Roman" w:cs="Times New Roman"/>
          <w:sz w:val="21"/>
          <w:szCs w:val="21"/>
        </w:rPr>
        <w:t xml:space="preserve"> and AWS Bedrock to provide personalized customer service, including flight updates and travel assistance, leveraging</w:t>
      </w:r>
      <w:r>
        <w:rPr>
          <w:rFonts w:hint="default" w:cs="Times New Roman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GPT-</w:t>
      </w:r>
      <w:r>
        <w:rPr>
          <w:rFonts w:hint="default" w:cs="Times New Roman"/>
          <w:sz w:val="21"/>
          <w:szCs w:val="21"/>
          <w:lang w:val="en-US"/>
        </w:rPr>
        <w:t>.4</w:t>
      </w:r>
      <w:r>
        <w:rPr>
          <w:rFonts w:hint="default" w:ascii="Times New Roman" w:hAnsi="Times New Roman" w:cs="Times New Roman"/>
          <w:sz w:val="21"/>
          <w:szCs w:val="21"/>
        </w:rPr>
        <w:t xml:space="preserve"> model .</w:t>
      </w:r>
    </w:p>
    <w:p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Designed personalized recommendation systems for flight and service suggestions, using collaborative filtering algorithms and LLMs like GPT-4 and Titan for tailored user experiences.</w:t>
      </w:r>
    </w:p>
    <w:p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Integrated AI models for real-time notifications based on flight status, gate changes, and passenger preferences using AWS Lambda and event-driven architectures.</w:t>
      </w:r>
    </w:p>
    <w:p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Built a multi-language virtual assistant utilizing Azure OpenAI, offering personalized responses in multiple languages, enhancing passenger engagement across global markets.</w:t>
      </w:r>
    </w:p>
    <w:p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Developed AI algorithms for dynamic seat recommendations, optimizing seat assignments based on passenger preferences and travel history, with continuous updates using real-time data.</w:t>
      </w:r>
    </w:p>
    <w:p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Implemented personalized in-flight service systems that generate customized meal and entertainment recommendations using LLMs like GPT-4 and Claude, improving the overall passenger experience.</w:t>
      </w:r>
    </w:p>
    <w:p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Created AI-powered baggage tracking notifications, integrating AWS services to provide personalized, real-time alerts about baggage status, locations, and updates.</w:t>
      </w:r>
    </w:p>
    <w:p>
      <w:pPr>
        <w:numPr>
          <w:ilvl w:val="0"/>
          <w:numId w:val="3"/>
        </w:num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Integrated Retrieval Augmentation Generation </w:t>
      </w:r>
      <w:r>
        <w:rPr>
          <w:rFonts w:hint="default" w:cs="Times New Roman"/>
          <w:sz w:val="21"/>
          <w:szCs w:val="21"/>
          <w:lang w:val="en-US"/>
        </w:rPr>
        <w:t xml:space="preserve">(RAG) </w:t>
      </w:r>
      <w:r>
        <w:rPr>
          <w:rFonts w:hint="default" w:ascii="Times New Roman" w:hAnsi="Times New Roman" w:cs="Times New Roman"/>
          <w:sz w:val="21"/>
          <w:szCs w:val="21"/>
        </w:rPr>
        <w:t xml:space="preserve">using AWS Bedrock, Azure OpenAI Studio, </w:t>
      </w:r>
      <w:r>
        <w:rPr>
          <w:rFonts w:hint="default" w:cs="Times New Roman"/>
          <w:sz w:val="21"/>
          <w:szCs w:val="21"/>
          <w:lang w:val="en-US"/>
        </w:rPr>
        <w:t xml:space="preserve">Azure Search </w:t>
      </w:r>
      <w:r>
        <w:rPr>
          <w:rFonts w:hint="default" w:ascii="Times New Roman" w:hAnsi="Times New Roman" w:cs="Times New Roman"/>
          <w:sz w:val="21"/>
          <w:szCs w:val="21"/>
        </w:rPr>
        <w:t>reducing hallucinations and enhancing similarity search</w:t>
      </w:r>
      <w:r>
        <w:rPr>
          <w:rFonts w:hint="default" w:cs="Times New Roman"/>
          <w:sz w:val="21"/>
          <w:szCs w:val="21"/>
          <w:lang w:val="en-US"/>
        </w:rPr>
        <w:t>.</w:t>
      </w:r>
    </w:p>
    <w:p>
      <w:pPr>
        <w:numPr>
          <w:ilvl w:val="0"/>
          <w:numId w:val="3"/>
        </w:num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Implemented RAG pipelines by integrating</w:t>
      </w:r>
      <w:r>
        <w:rPr>
          <w:rFonts w:hint="default" w:cs="Times New Roman"/>
          <w:sz w:val="21"/>
          <w:szCs w:val="21"/>
          <w:lang w:val="en-US"/>
        </w:rPr>
        <w:t xml:space="preserve"> Pinecone</w:t>
      </w:r>
      <w:r>
        <w:rPr>
          <w:rFonts w:hint="default" w:ascii="Times New Roman" w:hAnsi="Times New Roman" w:cs="Times New Roman"/>
          <w:sz w:val="21"/>
          <w:szCs w:val="21"/>
        </w:rPr>
        <w:t xml:space="preserve"> vector database</w:t>
      </w:r>
      <w:r>
        <w:rPr>
          <w:rFonts w:hint="default" w:cs="Times New Roman"/>
          <w:sz w:val="21"/>
          <w:szCs w:val="21"/>
          <w:lang w:val="en-US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with LLMs to enhance response accuracy and contextual relevance.</w:t>
      </w:r>
    </w:p>
    <w:p>
      <w:pPr>
        <w:numPr>
          <w:ilvl w:val="0"/>
          <w:numId w:val="3"/>
        </w:num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Optimized document retrieval using embedding models and fine-tuned similarity search for improved knowledge-grounded AI responses.</w:t>
      </w:r>
    </w:p>
    <w:p>
      <w:pPr>
        <w:numPr>
          <w:ilvl w:val="0"/>
          <w:numId w:val="3"/>
        </w:num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cs="Times New Roman"/>
          <w:sz w:val="21"/>
          <w:szCs w:val="21"/>
          <w:lang w:val="en-US"/>
        </w:rPr>
        <w:t>D</w:t>
      </w:r>
      <w:r>
        <w:rPr>
          <w:rFonts w:hint="default" w:ascii="Times New Roman" w:hAnsi="Times New Roman" w:cs="Times New Roman"/>
          <w:sz w:val="21"/>
          <w:szCs w:val="21"/>
        </w:rPr>
        <w:t>eveloped and fine-tuned embeddings with OpenAI, Hugging Face, and custom transformer models to improve retrieval efficiency and semantic search accuracy.</w:t>
      </w:r>
    </w:p>
    <w:p>
      <w:pPr>
        <w:numPr>
          <w:ilvl w:val="0"/>
          <w:numId w:val="3"/>
        </w:numPr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Integrated LLMs with external knowledge sources via APIs and structured/unstructured data ingestion to enhance real-time AI-driven decision-making.</w:t>
      </w:r>
    </w:p>
    <w:p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Collaborated with cross-functional teams to deploy generative AI models that improve personalized security screening, using predictive models to streamline passenger flows.</w:t>
      </w:r>
    </w:p>
    <w:p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Built APIs for seamless integration of AI-driven personalized services into mobile apps, web platforms, and airport kiosks, utilizing microservices architecture on Kubernetes.</w:t>
      </w:r>
    </w:p>
    <w:p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Optimized recommendation engines for personalized travel suggestions, applying fine-tuning on models like GPT-4 and LLaMA based on passenger feedback and changing travel patterns.</w:t>
      </w:r>
    </w:p>
    <w:p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Developed personalized service chatbots to assist passengers with inquiries and recommendations, integrating sentiment analysis using Claude and AWS Bedrock for tailored responses.</w:t>
      </w:r>
    </w:p>
    <w:p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Deployed AI models on cloud infrastructure (AWS, Google Cloud, Azure) for scalable, personalized services across multiple passenger touchpoints, ensuring high availability.</w:t>
      </w:r>
    </w:p>
    <w:p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Ensured data privacy and compliance by implementing encryption protocols and adhering to regulations like GDPR when handling sensitive passenger data for personalized services.</w:t>
      </w:r>
    </w:p>
    <w:p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Performed A/B testing on AI-driven recommendations, continuously improving the accuracy and relevance of personalized services through real-time feedback loops and testing.</w:t>
      </w:r>
    </w:p>
    <w:p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b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Maintained and updated AI models to adapt to evolving passenger needs, using continuous learning techniques on generative models like GPT-4 and Titan to refine personalization strategies.</w:t>
      </w:r>
      <w:r>
        <w:rPr>
          <w:rFonts w:hint="default" w:ascii="Times New Roman" w:hAnsi="Times New Roman" w:eastAsia="SimSun" w:cs="Times New Roman"/>
          <w:sz w:val="21"/>
          <w:szCs w:val="21"/>
        </w:rPr>
        <w:t xml:space="preserve">  </w:t>
      </w:r>
      <w:bookmarkStart w:id="0" w:name="_GoBack"/>
      <w:bookmarkEnd w:id="0"/>
    </w:p>
    <w:p>
      <w:pPr>
        <w:jc w:val="both"/>
        <w:rPr>
          <w:rFonts w:hint="default" w:ascii="Times New Roman" w:hAnsi="Times New Roman" w:cs="Times New Roman"/>
          <w:b/>
          <w:sz w:val="21"/>
          <w:szCs w:val="21"/>
        </w:rPr>
      </w:pPr>
    </w:p>
    <w:p>
      <w:pPr>
        <w:jc w:val="both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sz w:val="21"/>
          <w:szCs w:val="21"/>
        </w:rPr>
        <w:t xml:space="preserve">Shelby County - IT (SC-ITS), Memphis TN  </w:t>
      </w:r>
      <w:r>
        <w:rPr>
          <w:rFonts w:hint="default" w:ascii="Times New Roman" w:hAnsi="Times New Roman" w:cs="Times New Roman"/>
          <w:b/>
          <w:sz w:val="21"/>
          <w:szCs w:val="21"/>
        </w:rPr>
        <w:tab/>
      </w:r>
      <w:r>
        <w:rPr>
          <w:rFonts w:hint="default" w:ascii="Times New Roman" w:hAnsi="Times New Roman" w:cs="Times New Roman"/>
          <w:b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b/>
          <w:sz w:val="21"/>
          <w:szCs w:val="21"/>
        </w:rPr>
        <w:tab/>
      </w:r>
      <w:r>
        <w:rPr>
          <w:rFonts w:hint="default" w:ascii="Times New Roman" w:hAnsi="Times New Roman" w:cs="Times New Roman"/>
          <w:b/>
          <w:sz w:val="21"/>
          <w:szCs w:val="21"/>
        </w:rPr>
        <w:t xml:space="preserve">       </w:t>
      </w:r>
      <w:r>
        <w:rPr>
          <w:rFonts w:hint="default" w:ascii="Times New Roman" w:hAnsi="Times New Roman" w:cs="Times New Roman"/>
          <w:b/>
          <w:sz w:val="21"/>
          <w:szCs w:val="21"/>
        </w:rPr>
        <w:tab/>
      </w:r>
      <w:r>
        <w:rPr>
          <w:rFonts w:hint="default" w:ascii="Times New Roman" w:hAnsi="Times New Roman" w:cs="Times New Roman"/>
          <w:b/>
          <w:sz w:val="21"/>
          <w:szCs w:val="21"/>
        </w:rPr>
        <w:tab/>
      </w:r>
      <w:r>
        <w:rPr>
          <w:rFonts w:hint="default" w:ascii="Times New Roman" w:hAnsi="Times New Roman" w:cs="Times New Roman"/>
          <w:b/>
          <w:sz w:val="21"/>
          <w:szCs w:val="21"/>
        </w:rPr>
        <w:tab/>
      </w:r>
      <w:r>
        <w:rPr>
          <w:rFonts w:hint="default" w:ascii="Times New Roman" w:hAnsi="Times New Roman" w:cs="Times New Roman"/>
          <w:b/>
          <w:sz w:val="21"/>
          <w:szCs w:val="21"/>
        </w:rPr>
        <w:tab/>
      </w:r>
      <w:r>
        <w:rPr>
          <w:rFonts w:hint="default" w:ascii="Times New Roman" w:hAnsi="Times New Roman" w:cs="Times New Roman"/>
          <w:bCs/>
          <w:sz w:val="21"/>
          <w:szCs w:val="21"/>
        </w:rPr>
        <w:t>May 2019</w:t>
      </w:r>
      <w:r>
        <w:rPr>
          <w:rFonts w:hint="default" w:ascii="Times New Roman" w:hAnsi="Times New Roman" w:cs="Times New Roman"/>
          <w:sz w:val="21"/>
          <w:szCs w:val="21"/>
        </w:rPr>
        <w:t xml:space="preserve">–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Mar 2022</w:t>
      </w:r>
    </w:p>
    <w:p>
      <w:pPr>
        <w:jc w:val="both"/>
        <w:rPr>
          <w:rFonts w:hint="default" w:ascii="Times New Roman" w:hAnsi="Times New Roman" w:cs="Times New Roman"/>
          <w:b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sz w:val="21"/>
          <w:szCs w:val="21"/>
        </w:rPr>
        <w:t xml:space="preserve">Role: </w:t>
      </w:r>
      <w:r>
        <w:rPr>
          <w:rFonts w:hint="default" w:ascii="Times New Roman" w:hAnsi="Times New Roman" w:cs="Times New Roman"/>
          <w:b/>
          <w:sz w:val="21"/>
          <w:szCs w:val="21"/>
          <w:lang w:val="en-US"/>
        </w:rPr>
        <w:t>AI/ML Engineer</w:t>
      </w:r>
    </w:p>
    <w:p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sz w:val="21"/>
          <w:szCs w:val="21"/>
        </w:rPr>
        <w:t>Responsibilities</w:t>
      </w:r>
      <w:r>
        <w:rPr>
          <w:rFonts w:hint="default" w:ascii="Times New Roman" w:hAnsi="Times New Roman" w:cs="Times New Roman"/>
          <w:sz w:val="21"/>
          <w:szCs w:val="21"/>
        </w:rPr>
        <w:t>:</w:t>
      </w:r>
    </w:p>
    <w:p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Applied machine learning techniques to optimize data entry workflows, improving processing efficiency by 30%.</w:t>
      </w:r>
    </w:p>
    <w:p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Developed and deployed Optical Character Recognition (OCR) models to automate extraction of text from scanned documents.</w:t>
      </w:r>
    </w:p>
    <w:p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Integrated Robotic Process Automation (RPA) with AI/ML systems to simulate human data entry tasks, significantly reducing manual errors.</w:t>
      </w:r>
    </w:p>
    <w:p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Designed AI-driven models for intelligent data classification and validation, enhancing the accuracy of automated data processing.</w:t>
      </w:r>
    </w:p>
    <w:p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Built scalable machine learning pipelines using Python and TensorFlow for real-time data extraction and preprocessing.</w:t>
      </w:r>
    </w:p>
    <w:p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Applied natural language processing (NLP) techniques to classify and interpret unstructured data from forms and documents.</w:t>
      </w:r>
    </w:p>
    <w:p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Optimized performance of OCR tools like Tesseract and ABBYY FineReader for increased text extraction accuracy in complex documents.</w:t>
      </w:r>
    </w:p>
    <w:p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Automated error detection and correction in data entry processes by training machine learning models on historical data entry errors.</w:t>
      </w:r>
    </w:p>
    <w:p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Collaborated with IT teams to integrate AI/ML solutions into legacy systems, ensuring seamless transition and minimal disruption.</w:t>
      </w:r>
    </w:p>
    <w:p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Conducted data cleaning, normalization, and preprocessing to ensure the quality and consistency of automated data inputs.</w:t>
      </w:r>
    </w:p>
    <w:p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Developed custom AI solutions for handling exceptions in automated workflows, reducing reliance on manual intervention.</w:t>
      </w:r>
    </w:p>
    <w:p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Implemented continuous learning and feedback loops to improve the performance and accuracy of ML models over time.</w:t>
      </w:r>
    </w:p>
    <w:p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Utilized RPA platforms like UiPath and Automation Anywhere to streamline repetitive data entry processes across various departments.</w:t>
      </w:r>
    </w:p>
    <w:p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Deployed real-time monitoring systems using Prometheus and Grafana to track performance and identify bottlenecks in data automation.</w:t>
      </w:r>
    </w:p>
    <w:p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Documented AI/ML model architecture and workflows to ensure maintainability and facilitate future development efforts.</w:t>
      </w:r>
    </w:p>
    <w:p>
      <w:pPr>
        <w:jc w:val="both"/>
        <w:rPr>
          <w:rFonts w:hint="default" w:ascii="Times New Roman" w:hAnsi="Times New Roman" w:cs="Times New Roman"/>
          <w:b/>
          <w:sz w:val="21"/>
          <w:szCs w:val="21"/>
          <w:lang w:val="en-US"/>
        </w:rPr>
      </w:pPr>
    </w:p>
    <w:p>
      <w:pPr>
        <w:jc w:val="both"/>
        <w:rPr>
          <w:rFonts w:hint="default" w:ascii="Times New Roman" w:hAnsi="Times New Roman" w:cs="Times New Roman"/>
          <w:b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sz w:val="21"/>
          <w:szCs w:val="21"/>
          <w:lang w:val="en-US"/>
        </w:rPr>
        <w:t>Previous Experiences:</w:t>
      </w:r>
    </w:p>
    <w:p>
      <w:pPr>
        <w:jc w:val="both"/>
        <w:rPr>
          <w:rFonts w:hint="default" w:ascii="Times New Roman" w:hAnsi="Times New Roman" w:cs="Times New Roman"/>
          <w:b/>
          <w:sz w:val="21"/>
          <w:szCs w:val="21"/>
          <w:lang w:val="en-US"/>
        </w:rPr>
      </w:pPr>
    </w:p>
    <w:tbl>
      <w:tblPr>
        <w:tblStyle w:val="10"/>
        <w:tblW w:w="10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3"/>
        <w:gridCol w:w="4286"/>
        <w:gridCol w:w="20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3" w:type="dxa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1"/>
                <w:szCs w:val="21"/>
                <w:lang w:val="en-US"/>
              </w:rPr>
              <w:t>Client</w:t>
            </w:r>
          </w:p>
        </w:tc>
        <w:tc>
          <w:tcPr>
            <w:tcW w:w="4286" w:type="dxa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1"/>
                <w:szCs w:val="21"/>
                <w:vertAlign w:val="baseline"/>
                <w:lang w:val="en-US"/>
              </w:rPr>
              <w:t>Role</w:t>
            </w:r>
          </w:p>
        </w:tc>
        <w:tc>
          <w:tcPr>
            <w:tcW w:w="2037" w:type="dxa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1"/>
                <w:szCs w:val="21"/>
                <w:vertAlign w:val="baseline"/>
                <w:lang w:val="en-US"/>
              </w:rPr>
              <w:t>Duration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3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</w:rPr>
              <w:t>Crowe (Crowe Horwath), Louisville KY</w:t>
            </w:r>
          </w:p>
        </w:tc>
        <w:tc>
          <w:tcPr>
            <w:tcW w:w="428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/>
                <w:sz w:val="21"/>
                <w:szCs w:val="21"/>
                <w:vertAlign w:val="baseline"/>
                <w:lang w:val="en-US"/>
              </w:rPr>
              <w:t>Sr RPA Developer</w:t>
            </w:r>
          </w:p>
        </w:tc>
        <w:tc>
          <w:tcPr>
            <w:tcW w:w="2037" w:type="dxa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Feb2018 – May 2019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3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</w:rPr>
              <w:t>Ernst &amp; Young (EY), Atlanta GA</w:t>
            </w:r>
          </w:p>
        </w:tc>
        <w:tc>
          <w:tcPr>
            <w:tcW w:w="428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cs="Times New Roman"/>
                <w:b w:val="0"/>
                <w:bCs/>
                <w:sz w:val="21"/>
                <w:szCs w:val="21"/>
                <w:vertAlign w:val="baseline"/>
                <w:lang w:val="en-US"/>
              </w:rPr>
              <w:t>Sr SharePoint Consultant</w:t>
            </w:r>
          </w:p>
        </w:tc>
        <w:tc>
          <w:tcPr>
            <w:tcW w:w="2037" w:type="dxa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May2017 – Feb2018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3" w:type="dxa"/>
          </w:tcPr>
          <w:p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</w:rPr>
              <w:t>Department of Transportation, Boston MA</w:t>
            </w:r>
          </w:p>
        </w:tc>
        <w:tc>
          <w:tcPr>
            <w:tcW w:w="4286" w:type="dxa"/>
          </w:tcPr>
          <w:p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  <w:t>SharePoint Consultant / Business Analyst (BA)</w:t>
            </w:r>
          </w:p>
        </w:tc>
        <w:tc>
          <w:tcPr>
            <w:tcW w:w="2037" w:type="dxa"/>
          </w:tcPr>
          <w:p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Jan2016 – May2017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3" w:type="dxa"/>
          </w:tcPr>
          <w:p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</w:rPr>
              <w:t>AIG, New York NY</w:t>
            </w:r>
          </w:p>
        </w:tc>
        <w:tc>
          <w:tcPr>
            <w:tcW w:w="4286" w:type="dxa"/>
          </w:tcPr>
          <w:p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  <w:t>SharePoint Architect/ Developer</w:t>
            </w:r>
          </w:p>
        </w:tc>
        <w:tc>
          <w:tcPr>
            <w:tcW w:w="2037" w:type="dxa"/>
          </w:tcPr>
          <w:p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Mar2015 – Dec 2015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3" w:type="dxa"/>
          </w:tcPr>
          <w:p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</w:rPr>
              <w:t>Indium Corporation, Clinton NY</w:t>
            </w:r>
          </w:p>
        </w:tc>
        <w:tc>
          <w:tcPr>
            <w:tcW w:w="4286" w:type="dxa"/>
          </w:tcPr>
          <w:p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</w:rPr>
              <w:t>Sr. SharePoint Developer</w:t>
            </w:r>
          </w:p>
        </w:tc>
        <w:tc>
          <w:tcPr>
            <w:tcW w:w="2037" w:type="dxa"/>
          </w:tcPr>
          <w:p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Apr 2014– Mar2015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3" w:type="dxa"/>
          </w:tcPr>
          <w:p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</w:rPr>
              <w:t>Merck, NJ</w:t>
            </w:r>
          </w:p>
        </w:tc>
        <w:tc>
          <w:tcPr>
            <w:tcW w:w="4286" w:type="dxa"/>
          </w:tcPr>
          <w:p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  <w:t>SharePoint  Analyst/ Developer</w:t>
            </w:r>
          </w:p>
        </w:tc>
        <w:tc>
          <w:tcPr>
            <w:tcW w:w="2037" w:type="dxa"/>
          </w:tcPr>
          <w:p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Jan 2013- Mar 2014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3" w:type="dxa"/>
          </w:tcPr>
          <w:p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</w:rPr>
              <w:t>MetLife, DE</w:t>
            </w:r>
          </w:p>
        </w:tc>
        <w:tc>
          <w:tcPr>
            <w:tcW w:w="4286" w:type="dxa"/>
          </w:tcPr>
          <w:p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</w:rPr>
              <w:t>Sr. SharePoint Developer</w:t>
            </w:r>
          </w:p>
        </w:tc>
        <w:tc>
          <w:tcPr>
            <w:tcW w:w="2037" w:type="dxa"/>
          </w:tcPr>
          <w:p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Mar 2011 - Jan 2013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3" w:type="dxa"/>
          </w:tcPr>
          <w:p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  <w:t xml:space="preserve">National Life &amp; General Insurance (NLIC), Muscat Oman </w:t>
            </w:r>
          </w:p>
        </w:tc>
        <w:tc>
          <w:tcPr>
            <w:tcW w:w="4286" w:type="dxa"/>
          </w:tcPr>
          <w:p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  <w:t>Sr.  .Net Programmer/ Analyst</w:t>
            </w:r>
          </w:p>
        </w:tc>
        <w:tc>
          <w:tcPr>
            <w:tcW w:w="2037" w:type="dxa"/>
          </w:tcPr>
          <w:p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Cs/>
                <w:sz w:val="21"/>
                <w:szCs w:val="21"/>
              </w:rPr>
              <w:t>Aug 2008 - Dec 2010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3" w:type="dxa"/>
          </w:tcPr>
          <w:p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1"/>
                <w:szCs w:val="21"/>
              </w:rPr>
              <w:t>State Bank of India, India</w:t>
            </w:r>
          </w:p>
        </w:tc>
        <w:tc>
          <w:tcPr>
            <w:tcW w:w="4286" w:type="dxa"/>
          </w:tcPr>
          <w:p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Cs/>
                <w:color w:val="000000"/>
                <w:sz w:val="21"/>
                <w:szCs w:val="21"/>
                <w:lang w:val="fr-FR" w:eastAsia="ar-SA"/>
              </w:rPr>
              <w:t>.Net Programmer</w:t>
            </w:r>
          </w:p>
        </w:tc>
        <w:tc>
          <w:tcPr>
            <w:tcW w:w="2037" w:type="dxa"/>
          </w:tcPr>
          <w:p>
            <w:pPr>
              <w:widowControl w:val="0"/>
              <w:jc w:val="left"/>
              <w:rPr>
                <w:rFonts w:hint="default" w:ascii="Times New Roman" w:hAnsi="Times New Roman" w:cs="Times New Roman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May2006 - Aug 2008</w:t>
            </w:r>
          </w:p>
        </w:tc>
      </w:tr>
    </w:tbl>
    <w:p>
      <w:pPr>
        <w:rPr>
          <w:rFonts w:hint="default" w:ascii="Times New Roman" w:hAnsi="Times New Roman" w:cs="Times New Roman"/>
          <w:sz w:val="21"/>
          <w:szCs w:val="21"/>
        </w:rPr>
      </w:pPr>
    </w:p>
    <w:sectPr>
      <w:pgSz w:w="12240" w:h="15840"/>
      <w:pgMar w:top="1080" w:right="1080" w:bottom="1440" w:left="117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aytona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>
    <w:nsid w:val="00000002"/>
    <w:multiLevelType w:val="multilevel"/>
    <w:tmpl w:val="000000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">
    <w:nsid w:val="7E3915F4"/>
    <w:multiLevelType w:val="multilevel"/>
    <w:tmpl w:val="7E3915F4"/>
    <w:lvl w:ilvl="0" w:tentative="0">
      <w:start w:val="1"/>
      <w:numFmt w:val="bullet"/>
      <w:lvlText w:val=""/>
      <w:lvlJc w:val="left"/>
      <w:pPr>
        <w:ind w:left="90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removePersonalInformation/>
  <w:bordersDoNotSurroundHeader w:val="0"/>
  <w:bordersDoNotSurroundFooter w:val="0"/>
  <w:hideGrammaticalErrors/>
  <w:documentProtection w:enforcement="0"/>
  <w:defaultTabStop w:val="720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1071"/>
    <w:rsid w:val="0004325C"/>
    <w:rsid w:val="00132890"/>
    <w:rsid w:val="00231E4F"/>
    <w:rsid w:val="004F1A6C"/>
    <w:rsid w:val="005C3040"/>
    <w:rsid w:val="007501C3"/>
    <w:rsid w:val="0080058A"/>
    <w:rsid w:val="008714EC"/>
    <w:rsid w:val="00B2219A"/>
    <w:rsid w:val="00C21E4B"/>
    <w:rsid w:val="00E657A9"/>
    <w:rsid w:val="00F91071"/>
    <w:rsid w:val="05391F31"/>
    <w:rsid w:val="06785EEC"/>
    <w:rsid w:val="08DC2CEE"/>
    <w:rsid w:val="0A704300"/>
    <w:rsid w:val="0A926C25"/>
    <w:rsid w:val="0AC1215F"/>
    <w:rsid w:val="0BC226DA"/>
    <w:rsid w:val="0D7C3B47"/>
    <w:rsid w:val="0D872385"/>
    <w:rsid w:val="0E1767C6"/>
    <w:rsid w:val="0EB43F13"/>
    <w:rsid w:val="11E421A1"/>
    <w:rsid w:val="136508F2"/>
    <w:rsid w:val="13CC28D9"/>
    <w:rsid w:val="147251D4"/>
    <w:rsid w:val="15246F6D"/>
    <w:rsid w:val="155F16C8"/>
    <w:rsid w:val="169F114F"/>
    <w:rsid w:val="16CF7A00"/>
    <w:rsid w:val="17A66F9C"/>
    <w:rsid w:val="1A1C27DB"/>
    <w:rsid w:val="1A305302"/>
    <w:rsid w:val="1AA30E72"/>
    <w:rsid w:val="1B0B1C83"/>
    <w:rsid w:val="1B2C67F8"/>
    <w:rsid w:val="1E87179F"/>
    <w:rsid w:val="1F691061"/>
    <w:rsid w:val="20460D61"/>
    <w:rsid w:val="20525524"/>
    <w:rsid w:val="206F4399"/>
    <w:rsid w:val="209958D1"/>
    <w:rsid w:val="233638FF"/>
    <w:rsid w:val="23787E0C"/>
    <w:rsid w:val="253E3847"/>
    <w:rsid w:val="2845655D"/>
    <w:rsid w:val="28AE703C"/>
    <w:rsid w:val="29394853"/>
    <w:rsid w:val="297D6F9B"/>
    <w:rsid w:val="29844B19"/>
    <w:rsid w:val="2CA55107"/>
    <w:rsid w:val="2DEB48CC"/>
    <w:rsid w:val="2F16340C"/>
    <w:rsid w:val="2F785236"/>
    <w:rsid w:val="308137DC"/>
    <w:rsid w:val="329435D2"/>
    <w:rsid w:val="32FA0EED"/>
    <w:rsid w:val="34832A29"/>
    <w:rsid w:val="35E458D8"/>
    <w:rsid w:val="3A381A93"/>
    <w:rsid w:val="3C8E61F8"/>
    <w:rsid w:val="3CFE295E"/>
    <w:rsid w:val="3D6A5058"/>
    <w:rsid w:val="40BB6E73"/>
    <w:rsid w:val="418A05D6"/>
    <w:rsid w:val="43F507B4"/>
    <w:rsid w:val="4A2E0D40"/>
    <w:rsid w:val="4BCF59F6"/>
    <w:rsid w:val="4C755AF4"/>
    <w:rsid w:val="4DBA7228"/>
    <w:rsid w:val="4DE86A40"/>
    <w:rsid w:val="4EE501BD"/>
    <w:rsid w:val="512A31F8"/>
    <w:rsid w:val="54CD4747"/>
    <w:rsid w:val="56465E2E"/>
    <w:rsid w:val="585078D8"/>
    <w:rsid w:val="59EC5323"/>
    <w:rsid w:val="5C97406C"/>
    <w:rsid w:val="5D8030D2"/>
    <w:rsid w:val="5EEF7509"/>
    <w:rsid w:val="5FC53F9F"/>
    <w:rsid w:val="61851438"/>
    <w:rsid w:val="64A36C32"/>
    <w:rsid w:val="654B3052"/>
    <w:rsid w:val="65B76C30"/>
    <w:rsid w:val="662855E0"/>
    <w:rsid w:val="666B7F1C"/>
    <w:rsid w:val="683B613A"/>
    <w:rsid w:val="683C6279"/>
    <w:rsid w:val="6A5B0AB4"/>
    <w:rsid w:val="6A7144DB"/>
    <w:rsid w:val="6B0E4549"/>
    <w:rsid w:val="6C360786"/>
    <w:rsid w:val="6F60480A"/>
    <w:rsid w:val="6FA507F9"/>
    <w:rsid w:val="700D14FE"/>
    <w:rsid w:val="700F6486"/>
    <w:rsid w:val="70154926"/>
    <w:rsid w:val="71FA6357"/>
    <w:rsid w:val="72EB7D23"/>
    <w:rsid w:val="73EF1AAF"/>
    <w:rsid w:val="74D72AA7"/>
    <w:rsid w:val="74E3154F"/>
    <w:rsid w:val="756066B1"/>
    <w:rsid w:val="76317450"/>
    <w:rsid w:val="76D57F0C"/>
    <w:rsid w:val="77A578D6"/>
    <w:rsid w:val="78962FFF"/>
    <w:rsid w:val="7A3E079C"/>
    <w:rsid w:val="7A8666C5"/>
    <w:rsid w:val="7C332777"/>
    <w:rsid w:val="7D1025B6"/>
    <w:rsid w:val="7D1579A3"/>
    <w:rsid w:val="7D36285C"/>
    <w:rsid w:val="7DF00E17"/>
    <w:rsid w:val="7DFF6D74"/>
    <w:rsid w:val="7EAC3FB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9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ind w:firstLine="180"/>
      <w:outlineLvl w:val="0"/>
    </w:pPr>
    <w:rPr>
      <w:b/>
    </w:rPr>
  </w:style>
  <w:style w:type="character" w:default="1" w:styleId="5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4">
    <w:name w:val="Plain Text"/>
    <w:basedOn w:val="1"/>
    <w:qFormat/>
    <w:uiPriority w:val="0"/>
    <w:rPr>
      <w:rFonts w:ascii="Courier New" w:hAnsi="Courier New"/>
      <w:sz w:val="20"/>
      <w:szCs w:val="20"/>
      <w:lang w:eastAsia="zh-CN"/>
    </w:rPr>
  </w:style>
  <w:style w:type="character" w:styleId="6">
    <w:name w:val="FollowedHyperlink"/>
    <w:basedOn w:val="5"/>
    <w:semiHidden/>
    <w:unhideWhenUsed/>
    <w:qFormat/>
    <w:uiPriority w:val="99"/>
    <w:rPr>
      <w:color w:val="800080"/>
      <w:u w:val="single"/>
    </w:rPr>
  </w:style>
  <w:style w:type="character" w:styleId="7">
    <w:name w:val="Hyperlink"/>
    <w:qFormat/>
    <w:uiPriority w:val="0"/>
    <w:rPr>
      <w:color w:val="0000FF"/>
      <w:u w:val="single"/>
    </w:rPr>
  </w:style>
  <w:style w:type="character" w:styleId="8">
    <w:name w:val="Strong"/>
    <w:qFormat/>
    <w:uiPriority w:val="0"/>
    <w:rPr>
      <w:b/>
      <w:bCs/>
    </w:rPr>
  </w:style>
  <w:style w:type="table" w:styleId="10">
    <w:name w:val="Table Grid"/>
    <w:basedOn w:val="9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1">
    <w:name w:val="highlight1"/>
    <w:qFormat/>
    <w:uiPriority w:val="0"/>
    <w:rPr>
      <w:b/>
      <w:bCs/>
      <w:color w:val="FF0000"/>
    </w:rPr>
  </w:style>
  <w:style w:type="paragraph" w:styleId="12">
    <w:name w:val="List Paragraph"/>
    <w:basedOn w:val="1"/>
    <w:qFormat/>
    <w:uiPriority w:val="0"/>
    <w:pPr>
      <w:ind w:left="720"/>
      <w:contextualSpacing/>
    </w:pPr>
  </w:style>
  <w:style w:type="character" w:customStyle="1" w:styleId="13">
    <w:name w:val="apple-converted-space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2331</Words>
  <Characters>13290</Characters>
  <Lines>110</Lines>
  <Paragraphs>31</Paragraphs>
  <TotalTime>111</TotalTime>
  <ScaleCrop>false</ScaleCrop>
  <LinksUpToDate>false</LinksUpToDate>
  <CharactersWithSpaces>15590</CharactersWithSpaces>
  <Application>WPS Office_10.2.0.7636_F1E327BC-269C-435d-A152-05C5408002CA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2017-01-17T20:12:00Z</dcterms:created>
  <dcterms:modified xsi:type="dcterms:W3CDTF">2025-02-12T15:01:36Z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1033-10.2.0.7636</vt:lpwstr>
  </property>
</Properties>
</file>