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49DB" w14:textId="77777777" w:rsidR="006322D2" w:rsidRDefault="006322D2" w:rsidP="006322D2">
      <w:pPr>
        <w:ind w:left="10" w:hanging="10"/>
        <w:jc w:val="right"/>
        <w:rPr>
          <w:rFonts w:asciiTheme="minorHAnsi" w:hAnsiTheme="minorHAnsi" w:cstheme="minorHAnsi"/>
          <w:color w:val="000000" w:themeColor="text1"/>
          <w:sz w:val="22"/>
        </w:rPr>
      </w:pPr>
      <w:r w:rsidRPr="00E2278C">
        <w:rPr>
          <w:rFonts w:asciiTheme="minorHAnsi" w:hAnsiTheme="minorHAnsi" w:cstheme="minorHAnsi"/>
          <w:noProof/>
          <w:color w:val="000000" w:themeColor="text1"/>
          <w:sz w:val="22"/>
        </w:rPr>
        <w:drawing>
          <wp:inline distT="0" distB="0" distL="0" distR="0" wp14:anchorId="63F0BBDE" wp14:editId="25641DF9">
            <wp:extent cx="678815" cy="622935"/>
            <wp:effectExtent l="0" t="0" r="0" b="0"/>
            <wp:docPr id="140872997" name="Picture 1" descr="A circular white circle with a colorful clou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997" name="Picture 1" descr="A circular white circle with a colorful cloud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456" cy="7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78C">
        <w:rPr>
          <w:rFonts w:asciiTheme="minorHAnsi" w:hAnsiTheme="minorHAnsi" w:cstheme="minorHAnsi"/>
          <w:noProof/>
          <w:color w:val="000000" w:themeColor="text1"/>
          <w:sz w:val="22"/>
        </w:rPr>
        <w:drawing>
          <wp:inline distT="0" distB="0" distL="0" distR="0" wp14:anchorId="0CDEA9A2" wp14:editId="551E6CF7">
            <wp:extent cx="685800" cy="619125"/>
            <wp:effectExtent l="0" t="0" r="0" b="9525"/>
            <wp:docPr id="163427541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5415" name="Graphic 16342754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15" cy="63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2B60" w14:textId="77777777" w:rsidR="006322D2" w:rsidRPr="00E2278C" w:rsidRDefault="006322D2" w:rsidP="006322D2">
      <w:pPr>
        <w:ind w:left="10" w:hanging="10"/>
        <w:jc w:val="center"/>
        <w:rPr>
          <w:rFonts w:asciiTheme="minorHAnsi" w:hAnsiTheme="minorHAnsi" w:cstheme="minorHAnsi"/>
          <w:color w:val="000000" w:themeColor="text1"/>
          <w:sz w:val="22"/>
        </w:rPr>
      </w:pPr>
      <w:r w:rsidRPr="00E2278C">
        <w:rPr>
          <w:rFonts w:asciiTheme="minorHAnsi" w:hAnsiTheme="minorHAnsi" w:cstheme="minorHAnsi"/>
          <w:color w:val="000000" w:themeColor="text1"/>
          <w:sz w:val="28"/>
          <w:szCs w:val="28"/>
        </w:rPr>
        <w:t>SASANK D</w:t>
      </w:r>
    </w:p>
    <w:p w14:paraId="6749F364" w14:textId="77777777" w:rsidR="006322D2" w:rsidRDefault="006322D2" w:rsidP="006322D2">
      <w:pPr>
        <w:ind w:left="10" w:hanging="10"/>
        <w:rPr>
          <w:rFonts w:asciiTheme="minorHAnsi" w:hAnsiTheme="minorHAnsi" w:cstheme="minorHAnsi"/>
          <w:color w:val="000000" w:themeColor="text1"/>
          <w:sz w:val="22"/>
        </w:rPr>
      </w:pPr>
      <w:r w:rsidRPr="00E2278C">
        <w:rPr>
          <w:rFonts w:asciiTheme="minorHAnsi" w:hAnsiTheme="minorHAnsi" w:cstheme="minorHAnsi"/>
          <w:color w:val="000000" w:themeColor="text1"/>
          <w:sz w:val="22"/>
        </w:rPr>
        <w:t xml:space="preserve">Email ID: </w:t>
      </w:r>
      <w:hyperlink r:id="rId10" w:history="1">
        <w:r w:rsidRPr="00031A8A">
          <w:rPr>
            <w:rStyle w:val="Hyperlink"/>
            <w:rFonts w:asciiTheme="minorHAnsi" w:hAnsiTheme="minorHAnsi" w:cstheme="minorHAnsi"/>
            <w:sz w:val="22"/>
          </w:rPr>
          <w:t>sasankyde89@gmail.com</w:t>
        </w:r>
      </w:hyperlink>
      <w:r w:rsidRPr="00E2278C">
        <w:rPr>
          <w:rFonts w:asciiTheme="minorHAnsi" w:hAnsiTheme="minorHAnsi" w:cstheme="minorHAnsi"/>
          <w:color w:val="000000" w:themeColor="text1"/>
          <w:sz w:val="22"/>
        </w:rPr>
        <w:t xml:space="preserve">                                                                                                         Phone: +1(8</w:t>
      </w:r>
      <w:r>
        <w:rPr>
          <w:rFonts w:asciiTheme="minorHAnsi" w:hAnsiTheme="minorHAnsi" w:cstheme="minorHAnsi"/>
          <w:color w:val="000000" w:themeColor="text1"/>
          <w:sz w:val="22"/>
        </w:rPr>
        <w:t>4</w:t>
      </w:r>
      <w:r w:rsidRPr="00E2278C">
        <w:rPr>
          <w:rFonts w:asciiTheme="minorHAnsi" w:hAnsiTheme="minorHAnsi" w:cstheme="minorHAnsi"/>
          <w:color w:val="000000" w:themeColor="text1"/>
          <w:sz w:val="22"/>
        </w:rPr>
        <w:t>7)-</w:t>
      </w:r>
      <w:r>
        <w:rPr>
          <w:rFonts w:asciiTheme="minorHAnsi" w:hAnsiTheme="minorHAnsi" w:cstheme="minorHAnsi"/>
          <w:color w:val="000000" w:themeColor="text1"/>
          <w:sz w:val="22"/>
        </w:rPr>
        <w:t>497</w:t>
      </w:r>
      <w:r w:rsidRPr="00E2278C">
        <w:rPr>
          <w:rFonts w:asciiTheme="minorHAnsi" w:hAnsiTheme="minorHAnsi" w:cstheme="minorHAnsi"/>
          <w:color w:val="000000" w:themeColor="text1"/>
          <w:sz w:val="22"/>
        </w:rPr>
        <w:t>-</w:t>
      </w:r>
      <w:r>
        <w:rPr>
          <w:rFonts w:asciiTheme="minorHAnsi" w:hAnsiTheme="minorHAnsi" w:cstheme="minorHAnsi"/>
          <w:color w:val="000000" w:themeColor="text1"/>
          <w:sz w:val="22"/>
        </w:rPr>
        <w:t>5159</w:t>
      </w:r>
    </w:p>
    <w:p w14:paraId="1B0B244A" w14:textId="77777777" w:rsidR="006322D2" w:rsidRPr="00E2278C" w:rsidRDefault="006322D2" w:rsidP="006322D2">
      <w:pPr>
        <w:ind w:left="10" w:hanging="10"/>
        <w:rPr>
          <w:rFonts w:asciiTheme="minorHAnsi" w:hAnsiTheme="minorHAnsi" w:cstheme="minorHAnsi"/>
          <w:color w:val="000000" w:themeColor="text1"/>
          <w:sz w:val="22"/>
        </w:rPr>
      </w:pPr>
    </w:p>
    <w:p w14:paraId="157BE003" w14:textId="77777777" w:rsidR="006322D2" w:rsidRPr="00E94D8F" w:rsidRDefault="006322D2" w:rsidP="006322D2">
      <w:pPr>
        <w:spacing w:line="264" w:lineRule="auto"/>
        <w:ind w:left="10" w:hanging="10"/>
        <w:rPr>
          <w:rFonts w:asciiTheme="minorHAnsi" w:hAnsiTheme="minorHAnsi" w:cstheme="minorHAnsi"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Professional Summary:</w:t>
      </w:r>
    </w:p>
    <w:p w14:paraId="4C4D7E40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Over 9 years of experience in data engineering, cloud architecture, and ETL development, specializing in </w:t>
      </w:r>
      <w:r w:rsidRPr="00E94D8F">
        <w:rPr>
          <w:rFonts w:asciiTheme="minorHAnsi" w:hAnsiTheme="minorHAnsi" w:cstheme="minorHAnsi"/>
          <w:b/>
          <w:bCs/>
          <w:sz w:val="22"/>
        </w:rPr>
        <w:t>GCP, Azure, and large-scale data processing</w:t>
      </w:r>
      <w:r w:rsidRPr="00E94D8F">
        <w:rPr>
          <w:rFonts w:asciiTheme="minorHAnsi" w:hAnsiTheme="minorHAnsi" w:cstheme="minorHAnsi"/>
          <w:sz w:val="22"/>
        </w:rPr>
        <w:t xml:space="preserve"> across multiple industries including Retail and </w:t>
      </w:r>
      <w:r w:rsidRPr="00E94D8F">
        <w:rPr>
          <w:rFonts w:asciiTheme="minorHAnsi" w:hAnsiTheme="minorHAnsi" w:cstheme="minorHAnsi"/>
          <w:b/>
          <w:bCs/>
          <w:sz w:val="22"/>
        </w:rPr>
        <w:t>eCommerce, healthcare, fintech, and biotech</w:t>
      </w:r>
      <w:r w:rsidRPr="00E94D8F">
        <w:rPr>
          <w:rFonts w:asciiTheme="minorHAnsi" w:hAnsiTheme="minorHAnsi" w:cstheme="minorHAnsi"/>
          <w:sz w:val="22"/>
        </w:rPr>
        <w:t>.</w:t>
      </w:r>
    </w:p>
    <w:p w14:paraId="53F128B4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Expertise in Google Cloud Platform (GCP) with hands-on experience in </w:t>
      </w:r>
      <w:r w:rsidRPr="00E94D8F">
        <w:rPr>
          <w:rFonts w:asciiTheme="minorHAnsi" w:hAnsiTheme="minorHAnsi" w:cstheme="minorHAnsi"/>
          <w:b/>
          <w:bCs/>
          <w:sz w:val="22"/>
        </w:rPr>
        <w:t>BigQuery</w:t>
      </w:r>
      <w:r w:rsidRPr="00E94D8F">
        <w:rPr>
          <w:rFonts w:asciiTheme="minorHAnsi" w:hAnsiTheme="minorHAnsi" w:cstheme="minorHAnsi"/>
          <w:sz w:val="22"/>
        </w:rPr>
        <w:t xml:space="preserve">, </w:t>
      </w:r>
      <w:r w:rsidRPr="00E94D8F">
        <w:rPr>
          <w:rFonts w:asciiTheme="minorHAnsi" w:hAnsiTheme="minorHAnsi" w:cstheme="minorHAnsi"/>
          <w:b/>
          <w:bCs/>
          <w:sz w:val="22"/>
        </w:rPr>
        <w:t>Cloud Dataflow</w:t>
      </w:r>
      <w:r w:rsidRPr="00E94D8F">
        <w:rPr>
          <w:rFonts w:asciiTheme="minorHAnsi" w:hAnsiTheme="minorHAnsi" w:cstheme="minorHAnsi"/>
          <w:sz w:val="22"/>
        </w:rPr>
        <w:t xml:space="preserve">, </w:t>
      </w:r>
      <w:r w:rsidRPr="00E94D8F">
        <w:rPr>
          <w:rFonts w:asciiTheme="minorHAnsi" w:hAnsiTheme="minorHAnsi" w:cstheme="minorHAnsi"/>
          <w:b/>
          <w:bCs/>
          <w:sz w:val="22"/>
        </w:rPr>
        <w:t>Dataproc</w:t>
      </w:r>
      <w:r w:rsidRPr="00E94D8F">
        <w:rPr>
          <w:rFonts w:asciiTheme="minorHAnsi" w:hAnsiTheme="minorHAnsi" w:cstheme="minorHAnsi"/>
          <w:sz w:val="22"/>
        </w:rPr>
        <w:t xml:space="preserve"> (Spark), Cloud Composer (Airflow), and </w:t>
      </w:r>
      <w:r w:rsidRPr="00E94D8F">
        <w:rPr>
          <w:rFonts w:asciiTheme="minorHAnsi" w:hAnsiTheme="minorHAnsi" w:cstheme="minorHAnsi"/>
          <w:b/>
          <w:bCs/>
          <w:sz w:val="22"/>
        </w:rPr>
        <w:t>Pub/Sub</w:t>
      </w:r>
      <w:r w:rsidRPr="00E94D8F">
        <w:rPr>
          <w:rFonts w:asciiTheme="minorHAnsi" w:hAnsiTheme="minorHAnsi" w:cstheme="minorHAnsi"/>
          <w:sz w:val="22"/>
        </w:rPr>
        <w:t>, designing batch and real-time data pipelines for customer, financial, and healthcare analytics.</w:t>
      </w:r>
    </w:p>
    <w:p w14:paraId="65B357DB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Skilled in Azure Data Engineering, implementing </w:t>
      </w:r>
      <w:r w:rsidRPr="00E94D8F">
        <w:rPr>
          <w:rFonts w:asciiTheme="minorHAnsi" w:hAnsiTheme="minorHAnsi" w:cstheme="minorHAnsi"/>
          <w:b/>
          <w:bCs/>
          <w:sz w:val="22"/>
        </w:rPr>
        <w:t>Azure Data Factory (ADF)</w:t>
      </w:r>
      <w:r w:rsidRPr="00E94D8F">
        <w:rPr>
          <w:rFonts w:asciiTheme="minorHAnsi" w:hAnsiTheme="minorHAnsi" w:cstheme="minorHAnsi"/>
          <w:sz w:val="22"/>
        </w:rPr>
        <w:t>, Synapse Analytics, Databricks, and ADLS, leading enterprise cloud data transformations for banking, compliance, and regulatory reporting.</w:t>
      </w:r>
    </w:p>
    <w:p w14:paraId="2C3E5DED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Developed and optimized ETL workflows using Cloud Composer (Apache Airflow), Dataflow (Apache Beam), and PySpark, ensuring high-performance, scalable, and automated data processing.</w:t>
      </w:r>
    </w:p>
    <w:p w14:paraId="6FA6201E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Implemented real-time patient data streaming by integrating Apache Kafka with Google Cloud Pub/Sub, enabling seamless ingestion of EHR updates, remote monitoring device data, and insurance claims into BigQuery for advanced analytics and predictive modeling.</w:t>
      </w:r>
    </w:p>
    <w:p w14:paraId="532B02A1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Implemented </w:t>
      </w:r>
      <w:r w:rsidRPr="00E94D8F">
        <w:rPr>
          <w:rFonts w:asciiTheme="minorHAnsi" w:hAnsiTheme="minorHAnsi" w:cstheme="minorHAnsi"/>
          <w:b/>
          <w:bCs/>
          <w:sz w:val="22"/>
        </w:rPr>
        <w:t>Medallion Architecture</w:t>
      </w:r>
      <w:r w:rsidRPr="00E94D8F">
        <w:rPr>
          <w:rFonts w:asciiTheme="minorHAnsi" w:hAnsiTheme="minorHAnsi" w:cstheme="minorHAnsi"/>
          <w:sz w:val="22"/>
        </w:rPr>
        <w:t xml:space="preserve"> for structured ingestion and governance, leveraging Delta Lake, parquet-based storage, and data partitioning to improve financial transaction tracking and healthcare data processing.</w:t>
      </w:r>
    </w:p>
    <w:p w14:paraId="3410AB56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Engineered real-time streaming pipelines using Cloud Pub/Sub, </w:t>
      </w:r>
      <w:r w:rsidRPr="00E94D8F">
        <w:rPr>
          <w:rFonts w:asciiTheme="minorHAnsi" w:hAnsiTheme="minorHAnsi" w:cstheme="minorHAnsi"/>
          <w:b/>
          <w:bCs/>
          <w:sz w:val="22"/>
        </w:rPr>
        <w:t>Kafka</w:t>
      </w:r>
      <w:r w:rsidRPr="00E94D8F">
        <w:rPr>
          <w:rFonts w:asciiTheme="minorHAnsi" w:hAnsiTheme="minorHAnsi" w:cstheme="minorHAnsi"/>
          <w:sz w:val="22"/>
        </w:rPr>
        <w:t>, and Azure Event Hubs, enabling low-latency processing for financial events, customer insights, and patient monitoring.</w:t>
      </w:r>
    </w:p>
    <w:p w14:paraId="7E89DBB4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Optimized query performance in BigQuery and Azure Synapse, utilizing partitioning, clustering, federated queries, and workload management for cost-effective and efficient analytics.</w:t>
      </w:r>
    </w:p>
    <w:p w14:paraId="09BE83F3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Built Spark-based ETL workloads on </w:t>
      </w:r>
      <w:r w:rsidRPr="00E94D8F">
        <w:rPr>
          <w:rFonts w:asciiTheme="minorHAnsi" w:hAnsiTheme="minorHAnsi" w:cstheme="minorHAnsi"/>
          <w:b/>
          <w:bCs/>
          <w:sz w:val="22"/>
        </w:rPr>
        <w:t>Dataproc and Azure Databricks</w:t>
      </w:r>
      <w:r w:rsidRPr="00E94D8F">
        <w:rPr>
          <w:rFonts w:asciiTheme="minorHAnsi" w:hAnsiTheme="minorHAnsi" w:cstheme="minorHAnsi"/>
          <w:sz w:val="22"/>
        </w:rPr>
        <w:t>, incorporating adaptive query execution, caching, and distributed computing techniques to handle multi-terabyte datasets.</w:t>
      </w:r>
    </w:p>
    <w:p w14:paraId="6CD8C8FB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Implemented Change Data Capture (CDC) and incremental data loads in SQL Server and Oracle, reducing data latency and improving historical tracking for customer transactions and healthcare records.</w:t>
      </w:r>
    </w:p>
    <w:p w14:paraId="53A33EDE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Designed and maintained </w:t>
      </w:r>
      <w:r w:rsidRPr="00E94D8F">
        <w:rPr>
          <w:rFonts w:asciiTheme="minorHAnsi" w:hAnsiTheme="minorHAnsi" w:cstheme="minorHAnsi"/>
          <w:b/>
          <w:bCs/>
          <w:sz w:val="22"/>
        </w:rPr>
        <w:t>dimensional data models (Star/Snowflake Schema)</w:t>
      </w:r>
      <w:r w:rsidRPr="00E94D8F">
        <w:rPr>
          <w:rFonts w:asciiTheme="minorHAnsi" w:hAnsiTheme="minorHAnsi" w:cstheme="minorHAnsi"/>
          <w:sz w:val="22"/>
        </w:rPr>
        <w:t xml:space="preserve"> to support BI reporting, integrating Tableau, Power BI, and Looker for enterprise-wide analytics dashboards.</w:t>
      </w:r>
    </w:p>
    <w:p w14:paraId="38AFA3E4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Experienced in Hadoop-based ETL workflows, utilizing </w:t>
      </w:r>
      <w:r w:rsidRPr="00E94D8F">
        <w:rPr>
          <w:rFonts w:asciiTheme="minorHAnsi" w:hAnsiTheme="minorHAnsi" w:cstheme="minorHAnsi"/>
          <w:b/>
          <w:bCs/>
          <w:sz w:val="22"/>
        </w:rPr>
        <w:t>Sqoop</w:t>
      </w:r>
      <w:r w:rsidRPr="00E94D8F">
        <w:rPr>
          <w:rFonts w:asciiTheme="minorHAnsi" w:hAnsiTheme="minorHAnsi" w:cstheme="minorHAnsi"/>
          <w:sz w:val="22"/>
        </w:rPr>
        <w:t xml:space="preserve">, </w:t>
      </w:r>
      <w:r w:rsidRPr="00E94D8F">
        <w:rPr>
          <w:rFonts w:asciiTheme="minorHAnsi" w:hAnsiTheme="minorHAnsi" w:cstheme="minorHAnsi"/>
          <w:b/>
          <w:bCs/>
          <w:sz w:val="22"/>
        </w:rPr>
        <w:t>Hive</w:t>
      </w:r>
      <w:r w:rsidRPr="00E94D8F">
        <w:rPr>
          <w:rFonts w:asciiTheme="minorHAnsi" w:hAnsiTheme="minorHAnsi" w:cstheme="minorHAnsi"/>
          <w:sz w:val="22"/>
        </w:rPr>
        <w:t xml:space="preserve">, and </w:t>
      </w:r>
      <w:r w:rsidRPr="00E94D8F">
        <w:rPr>
          <w:rFonts w:asciiTheme="minorHAnsi" w:hAnsiTheme="minorHAnsi" w:cstheme="minorHAnsi"/>
          <w:b/>
          <w:bCs/>
          <w:sz w:val="22"/>
        </w:rPr>
        <w:t>Impala</w:t>
      </w:r>
      <w:r w:rsidRPr="00E94D8F">
        <w:rPr>
          <w:rFonts w:asciiTheme="minorHAnsi" w:hAnsiTheme="minorHAnsi" w:cstheme="minorHAnsi"/>
          <w:sz w:val="22"/>
        </w:rPr>
        <w:t xml:space="preserve"> for structured data transfers, batch analytics, and real-time query optimization.</w:t>
      </w:r>
    </w:p>
    <w:p w14:paraId="452F221E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Proficient in </w:t>
      </w:r>
      <w:r w:rsidRPr="00E94D8F">
        <w:rPr>
          <w:rFonts w:asciiTheme="minorHAnsi" w:hAnsiTheme="minorHAnsi" w:cstheme="minorHAnsi"/>
          <w:b/>
          <w:bCs/>
          <w:sz w:val="22"/>
        </w:rPr>
        <w:t>Python</w:t>
      </w:r>
      <w:r w:rsidRPr="00E94D8F">
        <w:rPr>
          <w:rFonts w:asciiTheme="minorHAnsi" w:hAnsiTheme="minorHAnsi" w:cstheme="minorHAnsi"/>
          <w:sz w:val="22"/>
        </w:rPr>
        <w:t xml:space="preserve">, </w:t>
      </w:r>
      <w:r w:rsidRPr="00E94D8F">
        <w:rPr>
          <w:rFonts w:asciiTheme="minorHAnsi" w:hAnsiTheme="minorHAnsi" w:cstheme="minorHAnsi"/>
          <w:b/>
          <w:bCs/>
          <w:sz w:val="22"/>
        </w:rPr>
        <w:t>SQL</w:t>
      </w:r>
      <w:r w:rsidRPr="00E94D8F">
        <w:rPr>
          <w:rFonts w:asciiTheme="minorHAnsi" w:hAnsiTheme="minorHAnsi" w:cstheme="minorHAnsi"/>
          <w:sz w:val="22"/>
        </w:rPr>
        <w:t>, and Java, delivering scalable data engineering solutions for structured and unstructured datasets across healthcare, fintech, and biotech domains.</w:t>
      </w:r>
    </w:p>
    <w:p w14:paraId="3C3CACE5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Hands-on experience in cloud-based data engineering, migrating on-prem SQL databases to AWS RDS and </w:t>
      </w:r>
      <w:r w:rsidRPr="00E94D8F">
        <w:rPr>
          <w:rFonts w:asciiTheme="minorHAnsi" w:hAnsiTheme="minorHAnsi" w:cstheme="minorHAnsi"/>
          <w:b/>
          <w:bCs/>
          <w:sz w:val="22"/>
        </w:rPr>
        <w:t>Redshift</w:t>
      </w:r>
      <w:r w:rsidRPr="00E94D8F">
        <w:rPr>
          <w:rFonts w:asciiTheme="minorHAnsi" w:hAnsiTheme="minorHAnsi" w:cstheme="minorHAnsi"/>
          <w:sz w:val="22"/>
        </w:rPr>
        <w:t xml:space="preserve">, leveraging AWS Schema Conversion Tool (SCT), Database Migration Service (DMS), </w:t>
      </w:r>
      <w:r w:rsidRPr="00E94D8F">
        <w:rPr>
          <w:rFonts w:asciiTheme="minorHAnsi" w:hAnsiTheme="minorHAnsi" w:cstheme="minorHAnsi"/>
          <w:b/>
          <w:bCs/>
          <w:sz w:val="22"/>
        </w:rPr>
        <w:t>S3</w:t>
      </w:r>
      <w:r w:rsidRPr="00E94D8F">
        <w:rPr>
          <w:rFonts w:asciiTheme="minorHAnsi" w:hAnsiTheme="minorHAnsi" w:cstheme="minorHAnsi"/>
          <w:sz w:val="22"/>
        </w:rPr>
        <w:t>, and Data Pipeline for seamless ETL and data warehousing solutions.</w:t>
      </w:r>
    </w:p>
    <w:p w14:paraId="7EC1986A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Collaborated with cross-functional teams, including Data Scientists, BI Analysts, and DevOps Engineers, to optimize cloud-based data architectures for scalable, secure, and cost-effective analytics solutions.</w:t>
      </w:r>
    </w:p>
    <w:p w14:paraId="47824D0D" w14:textId="467FC797" w:rsidR="00AC4D12" w:rsidRDefault="006322D2" w:rsidP="00AC4D1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b/>
          <w:bCs/>
          <w:sz w:val="22"/>
        </w:rPr>
        <w:t>Continuously learning and adapting</w:t>
      </w:r>
      <w:r w:rsidRPr="00E94D8F">
        <w:rPr>
          <w:rFonts w:asciiTheme="minorHAnsi" w:hAnsiTheme="minorHAnsi" w:cstheme="minorHAnsi"/>
          <w:sz w:val="22"/>
        </w:rPr>
        <w:t xml:space="preserve"> to new cloud technologies, staying at the forefront of big data, AI-driven analytics, and real-time data processing trends.</w:t>
      </w:r>
    </w:p>
    <w:p w14:paraId="69D3E3F6" w14:textId="77777777" w:rsidR="006322D2" w:rsidRDefault="006322D2" w:rsidP="006322D2">
      <w:pPr>
        <w:ind w:left="0" w:firstLine="0"/>
        <w:rPr>
          <w:rFonts w:asciiTheme="minorHAnsi" w:eastAsia="Times New Roman" w:hAnsiTheme="minorHAnsi" w:cs="Times New Roman"/>
          <w:color w:val="auto"/>
          <w:sz w:val="22"/>
        </w:rPr>
      </w:pPr>
    </w:p>
    <w:p w14:paraId="219D863C" w14:textId="77777777" w:rsidR="003E5970" w:rsidRDefault="003E5970" w:rsidP="006322D2">
      <w:pPr>
        <w:ind w:left="0" w:firstLine="0"/>
        <w:rPr>
          <w:rFonts w:asciiTheme="minorHAnsi" w:eastAsia="Times New Roman" w:hAnsiTheme="minorHAnsi" w:cs="Times New Roman"/>
          <w:color w:val="auto"/>
          <w:sz w:val="22"/>
        </w:rPr>
      </w:pPr>
    </w:p>
    <w:p w14:paraId="5A1655D6" w14:textId="77777777" w:rsidR="003E5970" w:rsidRDefault="003E5970" w:rsidP="006322D2">
      <w:pPr>
        <w:ind w:left="0" w:firstLine="0"/>
        <w:rPr>
          <w:rFonts w:asciiTheme="minorHAnsi" w:eastAsia="Times New Roman" w:hAnsiTheme="minorHAnsi" w:cs="Times New Roman"/>
          <w:color w:val="auto"/>
          <w:sz w:val="22"/>
        </w:rPr>
      </w:pPr>
    </w:p>
    <w:p w14:paraId="4838C675" w14:textId="77777777" w:rsidR="003E5970" w:rsidRDefault="003E5970" w:rsidP="006322D2">
      <w:pPr>
        <w:ind w:left="0" w:firstLine="0"/>
        <w:rPr>
          <w:rFonts w:asciiTheme="minorHAnsi" w:eastAsia="Times New Roman" w:hAnsiTheme="minorHAnsi" w:cs="Times New Roman"/>
          <w:color w:val="auto"/>
          <w:sz w:val="22"/>
        </w:rPr>
      </w:pPr>
    </w:p>
    <w:p w14:paraId="4F9C5B36" w14:textId="77777777" w:rsidR="003E5970" w:rsidRDefault="003E5970" w:rsidP="006322D2">
      <w:pPr>
        <w:ind w:left="0" w:firstLine="0"/>
        <w:rPr>
          <w:rFonts w:asciiTheme="minorHAnsi" w:hAnsiTheme="minorHAnsi" w:cstheme="minorHAnsi"/>
          <w:b/>
          <w:color w:val="000000" w:themeColor="text1"/>
          <w:szCs w:val="24"/>
        </w:rPr>
      </w:pPr>
    </w:p>
    <w:p w14:paraId="00DD460A" w14:textId="77777777" w:rsidR="006322D2" w:rsidRDefault="006322D2" w:rsidP="006322D2">
      <w:pPr>
        <w:ind w:left="0" w:firstLine="0"/>
        <w:rPr>
          <w:rFonts w:asciiTheme="minorHAnsi" w:hAnsiTheme="minorHAnsi" w:cstheme="minorHAnsi"/>
          <w:b/>
          <w:color w:val="000000" w:themeColor="text1"/>
          <w:szCs w:val="24"/>
        </w:rPr>
      </w:pPr>
    </w:p>
    <w:p w14:paraId="43D48FCD" w14:textId="77777777" w:rsidR="006322D2" w:rsidRDefault="006322D2" w:rsidP="006322D2">
      <w:pPr>
        <w:ind w:left="0" w:firstLine="0"/>
        <w:rPr>
          <w:rFonts w:asciiTheme="minorHAnsi" w:hAnsiTheme="minorHAnsi" w:cstheme="minorHAnsi"/>
          <w:b/>
          <w:color w:val="000000" w:themeColor="text1"/>
          <w:szCs w:val="24"/>
        </w:rPr>
      </w:pPr>
      <w:r w:rsidRPr="00D93C65">
        <w:rPr>
          <w:rFonts w:asciiTheme="minorHAnsi" w:hAnsiTheme="minorHAnsi" w:cstheme="minorHAnsi"/>
          <w:b/>
          <w:color w:val="000000" w:themeColor="text1"/>
          <w:szCs w:val="24"/>
        </w:rPr>
        <w:lastRenderedPageBreak/>
        <w:t>Technical Skills:</w:t>
      </w:r>
    </w:p>
    <w:p w14:paraId="4C9D7EB8" w14:textId="77777777" w:rsidR="006322D2" w:rsidRPr="00AE4D9F" w:rsidRDefault="006322D2" w:rsidP="006322D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107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8219"/>
      </w:tblGrid>
      <w:tr w:rsidR="006322D2" w:rsidRPr="00AE4D9F" w14:paraId="10E33B91" w14:textId="77777777" w:rsidTr="00795AA0">
        <w:trPr>
          <w:trHeight w:val="904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33694" w14:textId="77777777" w:rsidR="006322D2" w:rsidRPr="00AE4D9F" w:rsidRDefault="006322D2" w:rsidP="00795AA0">
            <w:pPr>
              <w:spacing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Cloud/BigData Frameworks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1AE85" w14:textId="77777777" w:rsidR="006322D2" w:rsidRPr="00AE4D9F" w:rsidRDefault="006322D2" w:rsidP="00795AA0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4D9F">
              <w:rPr>
                <w:rFonts w:asciiTheme="minorHAnsi" w:hAnsiTheme="minorHAnsi" w:cstheme="minorHAnsi"/>
                <w:sz w:val="22"/>
                <w:szCs w:val="22"/>
              </w:rPr>
              <w:t>Google Cloud Platform (BigQuery, DataProc, DataFlow, Cloud Composer, Cloud SQL, Pub/Sub, Cloud Storage), Azure (Azure Data Factory, Azure Synapse, Azure Databricks, Azure Event Hubs), Hadoop(HDFS,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E4D9F">
              <w:rPr>
                <w:rFonts w:asciiTheme="minorHAnsi" w:hAnsiTheme="minorHAnsi" w:cstheme="minorHAnsi"/>
                <w:sz w:val="22"/>
                <w:szCs w:val="22"/>
              </w:rPr>
              <w:t>YARN,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E4D9F">
              <w:rPr>
                <w:rFonts w:asciiTheme="minorHAnsi" w:hAnsiTheme="minorHAnsi" w:cstheme="minorHAnsi"/>
                <w:sz w:val="22"/>
                <w:szCs w:val="22"/>
              </w:rPr>
              <w:t>Hive,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E4D9F">
              <w:rPr>
                <w:rFonts w:asciiTheme="minorHAnsi" w:hAnsiTheme="minorHAnsi" w:cstheme="minorHAnsi"/>
                <w:sz w:val="22"/>
                <w:szCs w:val="22"/>
              </w:rPr>
              <w:t>HBase)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AWS(Redshift, Athena, </w:t>
            </w:r>
            <w:r w:rsidRPr="006811B8">
              <w:rPr>
                <w:rFonts w:asciiTheme="minorHAnsi" w:hAnsiTheme="minorHAnsi" w:cstheme="minorHAnsi"/>
                <w:sz w:val="22"/>
                <w:szCs w:val="22"/>
              </w:rPr>
              <w:t>QuickSight</w:t>
            </w:r>
            <w:r w:rsidRPr="00DB5DC6">
              <w:rPr>
                <w:rFonts w:asciiTheme="minorHAnsi" w:hAnsiTheme="minorHAnsi" w:cstheme="minorHAnsi"/>
              </w:rPr>
              <w:t xml:space="preserve">, </w:t>
            </w:r>
            <w:r w:rsidRPr="006811B8">
              <w:rPr>
                <w:rFonts w:asciiTheme="minorHAnsi" w:hAnsiTheme="minorHAnsi" w:cstheme="minorHAnsi"/>
                <w:sz w:val="22"/>
                <w:szCs w:val="22"/>
              </w:rPr>
              <w:t>S3, CloudWatch)</w:t>
            </w:r>
          </w:p>
          <w:p w14:paraId="4C310D97" w14:textId="77777777" w:rsidR="006322D2" w:rsidRPr="00AE4D9F" w:rsidRDefault="006322D2" w:rsidP="00795AA0">
            <w:pPr>
              <w:spacing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sz w:val="22"/>
              </w:rPr>
            </w:pPr>
          </w:p>
        </w:tc>
      </w:tr>
      <w:tr w:rsidR="006322D2" w:rsidRPr="00AE4D9F" w14:paraId="79033384" w14:textId="77777777" w:rsidTr="00795AA0">
        <w:trPr>
          <w:trHeight w:val="674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0D7C1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Programming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AE4D9F">
              <w:rPr>
                <w:rFonts w:asciiTheme="minorHAnsi" w:hAnsiTheme="minorHAnsi" w:cstheme="minorHAnsi"/>
                <w:sz w:val="22"/>
              </w:rPr>
              <w:t>Languages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1FC27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Python, Java, SQL (T-SQL, PL/SQL, Spark SQL, BigQuery SQL), Scala, Bash</w:t>
            </w:r>
            <w:r>
              <w:rPr>
                <w:rFonts w:asciiTheme="minorHAnsi" w:hAnsiTheme="minorHAnsi" w:cstheme="minorHAnsi"/>
                <w:sz w:val="22"/>
              </w:rPr>
              <w:t>.</w:t>
            </w:r>
          </w:p>
        </w:tc>
      </w:tr>
      <w:tr w:rsidR="006322D2" w:rsidRPr="00AE4D9F" w14:paraId="219EE4FF" w14:textId="77777777" w:rsidTr="00795AA0">
        <w:trPr>
          <w:trHeight w:val="660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C3682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Data Processing &amp; ML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3CDE7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Apache Spark (PySpark, Spark SQL, Spark Streaming), Apache Beam, BigQuery ML, TensorFlow Extended (TFX), MLflow, Decision Tree, Random Forest.</w:t>
            </w:r>
          </w:p>
        </w:tc>
      </w:tr>
      <w:tr w:rsidR="006322D2" w:rsidRPr="00AE4D9F" w14:paraId="2C784F8E" w14:textId="77777777" w:rsidTr="00795AA0">
        <w:trPr>
          <w:trHeight w:val="329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3C873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Workflow Scheduler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DDE5C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Apache Airflow, Cloud Composer, Oozie, Autosys</w:t>
            </w:r>
            <w:r>
              <w:rPr>
                <w:rFonts w:asciiTheme="minorHAnsi" w:hAnsiTheme="minorHAnsi" w:cstheme="minorHAnsi"/>
                <w:sz w:val="22"/>
              </w:rPr>
              <w:t>.</w:t>
            </w:r>
          </w:p>
        </w:tc>
      </w:tr>
      <w:tr w:rsidR="006322D2" w:rsidRPr="00AE4D9F" w14:paraId="490652F1" w14:textId="77777777" w:rsidTr="00795AA0">
        <w:trPr>
          <w:trHeight w:val="310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0D627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ETL &amp; Data Integration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4484C" w14:textId="224C7493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Oracle Data Integrator (ODI), Informatica</w:t>
            </w:r>
            <w:r>
              <w:rPr>
                <w:rFonts w:asciiTheme="minorHAnsi" w:hAnsiTheme="minorHAnsi" w:cstheme="minorHAnsi"/>
                <w:sz w:val="22"/>
              </w:rPr>
              <w:t xml:space="preserve">, </w:t>
            </w:r>
            <w:r w:rsidRPr="00AE4D9F">
              <w:rPr>
                <w:rFonts w:asciiTheme="minorHAnsi" w:hAnsiTheme="minorHAnsi" w:cstheme="minorHAnsi"/>
                <w:sz w:val="22"/>
              </w:rPr>
              <w:t>Talend, Apache NiFi, DBT</w:t>
            </w:r>
            <w:r w:rsidR="007A0C2B">
              <w:rPr>
                <w:rFonts w:asciiTheme="minorHAnsi" w:hAnsiTheme="minorHAnsi" w:cstheme="minorHAnsi"/>
                <w:sz w:val="22"/>
              </w:rPr>
              <w:t>, MS Fabric</w:t>
            </w:r>
          </w:p>
        </w:tc>
      </w:tr>
      <w:tr w:rsidR="006322D2" w:rsidRPr="00AE4D9F" w14:paraId="15B6ACC4" w14:textId="77777777" w:rsidTr="00795AA0">
        <w:trPr>
          <w:trHeight w:val="329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8BE65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Streaming&amp;Messaging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CF02C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Apache Kafka, Google Pub/Sub, Apache Flink, Azure Event Hubs</w:t>
            </w:r>
          </w:p>
        </w:tc>
      </w:tr>
      <w:tr w:rsidR="006322D2" w:rsidRPr="00AE4D9F" w14:paraId="05E06438" w14:textId="77777777" w:rsidTr="00795AA0">
        <w:trPr>
          <w:trHeight w:val="301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9A85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Version Control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AA672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GIT, GIT HUB</w:t>
            </w:r>
          </w:p>
        </w:tc>
      </w:tr>
      <w:tr w:rsidR="006322D2" w:rsidRPr="00AE4D9F" w14:paraId="4D458933" w14:textId="77777777" w:rsidTr="00795AA0">
        <w:trPr>
          <w:trHeight w:val="454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1751D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Data Governance &amp; Compliance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698EC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Google Data Catalog, Azure Purview, Google Cloud Data Loss Prevention (DLP), IAM, RBAC</w:t>
            </w:r>
          </w:p>
        </w:tc>
      </w:tr>
      <w:tr w:rsidR="006322D2" w:rsidRPr="00AE4D9F" w14:paraId="4815D0B5" w14:textId="77777777" w:rsidTr="00795AA0">
        <w:trPr>
          <w:trHeight w:val="364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D3FEB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Databases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A04C5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AE4D9F">
              <w:rPr>
                <w:rFonts w:asciiTheme="minorHAnsi" w:hAnsiTheme="minorHAnsi" w:cstheme="minorHAnsi"/>
                <w:sz w:val="22"/>
              </w:rPr>
              <w:t>MySQL, PostgreSQL, Oracle, SQL Server, Netezza, Snowflake, MongoDB, Cassandra</w:t>
            </w:r>
          </w:p>
        </w:tc>
      </w:tr>
      <w:tr w:rsidR="006322D2" w:rsidRPr="00AE4D9F" w14:paraId="73C05554" w14:textId="77777777" w:rsidTr="00795AA0">
        <w:trPr>
          <w:trHeight w:val="265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4931D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Operating Systems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BC6D77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Windows 98, 2000, XP, Windows 7,10, Mac OS, Unix, Linux</w:t>
            </w:r>
          </w:p>
        </w:tc>
      </w:tr>
      <w:tr w:rsidR="006322D2" w:rsidRPr="00AE4D9F" w14:paraId="57D907B6" w14:textId="77777777" w:rsidTr="00795AA0">
        <w:trPr>
          <w:trHeight w:val="373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67552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Data Warehousing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FA3BC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BigQuery, Azure Synapse, Snowflake, Redshift, Netezze.</w:t>
            </w:r>
          </w:p>
        </w:tc>
      </w:tr>
      <w:tr w:rsidR="006322D2" w:rsidRPr="00AE4D9F" w14:paraId="1D7C64B7" w14:textId="77777777" w:rsidTr="00795AA0">
        <w:trPr>
          <w:trHeight w:val="193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9B599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CI/CD &amp; DevOps Tools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8784F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Jenkins, GitHub Actions, GitLab CI/CD, Azure DevOps, Terraform, Ansible</w:t>
            </w:r>
          </w:p>
        </w:tc>
      </w:tr>
      <w:tr w:rsidR="006322D2" w:rsidRPr="00AE4D9F" w14:paraId="1C1A428A" w14:textId="77777777" w:rsidTr="00795AA0">
        <w:trPr>
          <w:trHeight w:val="589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0772E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Development Tools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8EA1E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IntelliJ, Eclipse, Visual Studio Code, PyCharm, Jupyter Notebooks, Cloud Shell SDK</w:t>
            </w:r>
          </w:p>
        </w:tc>
      </w:tr>
      <w:tr w:rsidR="006322D2" w:rsidRPr="00AE4D9F" w14:paraId="761277CC" w14:textId="77777777" w:rsidTr="00795AA0">
        <w:trPr>
          <w:trHeight w:val="175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7601B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File Formats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EB996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CSV, ORC, JSON, Avro, Parquet, XML, Protobuf</w:t>
            </w:r>
          </w:p>
        </w:tc>
      </w:tr>
      <w:tr w:rsidR="006322D2" w:rsidRPr="00AE4D9F" w14:paraId="492202D0" w14:textId="77777777" w:rsidTr="00795AA0">
        <w:trPr>
          <w:trHeight w:val="328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AB1D0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BI &amp; Reporting Tools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45733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Looker, Power BI, Google Data Studio, Tableau, OBIEE</w:t>
            </w:r>
          </w:p>
        </w:tc>
      </w:tr>
      <w:tr w:rsidR="006322D2" w:rsidRPr="00AE4D9F" w14:paraId="5768DD67" w14:textId="77777777" w:rsidTr="00795AA0">
        <w:trPr>
          <w:trHeight w:val="589"/>
        </w:trPr>
        <w:tc>
          <w:tcPr>
            <w:tcW w:w="2512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2C3C0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Event-Driven Architectures</w:t>
            </w:r>
          </w:p>
        </w:tc>
        <w:tc>
          <w:tcPr>
            <w:tcW w:w="8219" w:type="dxa"/>
            <w:tcBorders>
              <w:top w:val="single" w:sz="6" w:space="0" w:color="836967"/>
              <w:left w:val="single" w:sz="6" w:space="0" w:color="836967"/>
              <w:bottom w:val="single" w:sz="6" w:space="0" w:color="836967"/>
              <w:right w:val="single" w:sz="6" w:space="0" w:color="83696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C5C98" w14:textId="77777777" w:rsidR="006322D2" w:rsidRPr="003844A8" w:rsidRDefault="006322D2" w:rsidP="00795AA0">
            <w:pPr>
              <w:spacing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3844A8">
              <w:rPr>
                <w:rFonts w:asciiTheme="minorHAnsi" w:hAnsiTheme="minorHAnsi" w:cstheme="minorHAnsi"/>
                <w:sz w:val="22"/>
              </w:rPr>
              <w:t>Cloud Functions, Cloud Run, AWS Lambda</w:t>
            </w:r>
          </w:p>
        </w:tc>
      </w:tr>
    </w:tbl>
    <w:p w14:paraId="6D029C5F" w14:textId="77777777" w:rsidR="006322D2" w:rsidRPr="00AE4D9F" w:rsidRDefault="006322D2" w:rsidP="006322D2">
      <w:pPr>
        <w:spacing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</w:p>
    <w:p w14:paraId="1835CE31" w14:textId="77777777" w:rsidR="006322D2" w:rsidRPr="00E94D8F" w:rsidRDefault="006322D2" w:rsidP="006322D2">
      <w:pPr>
        <w:spacing w:line="36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Professional Experience</w:t>
      </w:r>
    </w:p>
    <w:p w14:paraId="6333F402" w14:textId="77777777" w:rsidR="006322D2" w:rsidRPr="00E94D8F" w:rsidRDefault="006322D2" w:rsidP="006322D2">
      <w:pPr>
        <w:tabs>
          <w:tab w:val="center" w:pos="7970"/>
        </w:tabs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 xml:space="preserve">Client:  Nutrafol, New York, NY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000000" w:themeColor="text1"/>
          <w:sz w:val="22"/>
          <w:szCs w:val="24"/>
        </w:rPr>
        <w:t xml:space="preserve">                  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Jan 2023 - Present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ab/>
      </w:r>
    </w:p>
    <w:p w14:paraId="5B24D222" w14:textId="77777777" w:rsidR="006322D2" w:rsidRPr="00E94D8F" w:rsidRDefault="006322D2" w:rsidP="006322D2">
      <w:pPr>
        <w:tabs>
          <w:tab w:val="center" w:pos="7970"/>
        </w:tabs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bCs/>
          <w:color w:val="000000" w:themeColor="text1"/>
          <w:sz w:val="22"/>
          <w:szCs w:val="24"/>
        </w:rPr>
        <w:t xml:space="preserve">Role: GCP Senior Data Engineer </w:t>
      </w:r>
    </w:p>
    <w:p w14:paraId="2E9E4149" w14:textId="77777777" w:rsidR="006322D2" w:rsidRPr="00E94D8F" w:rsidRDefault="006322D2" w:rsidP="006322D2">
      <w:pPr>
        <w:ind w:left="25" w:hanging="25"/>
        <w:rPr>
          <w:rFonts w:asciiTheme="minorHAnsi" w:hAnsiTheme="minorHAnsi" w:cstheme="minorHAnsi"/>
          <w:b/>
          <w:bCs/>
          <w:color w:val="000000" w:themeColor="text1"/>
          <w:sz w:val="22"/>
          <w:szCs w:val="24"/>
        </w:rPr>
      </w:pPr>
    </w:p>
    <w:p w14:paraId="083B6CAF" w14:textId="77777777" w:rsidR="006322D2" w:rsidRPr="00E94D8F" w:rsidRDefault="006322D2" w:rsidP="006322D2">
      <w:pPr>
        <w:ind w:left="25" w:hanging="25"/>
        <w:rPr>
          <w:rFonts w:asciiTheme="minorHAnsi" w:hAnsiTheme="minorHAnsi" w:cstheme="minorHAnsi"/>
          <w:b/>
          <w:bCs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bCs/>
          <w:color w:val="000000" w:themeColor="text1"/>
          <w:sz w:val="22"/>
          <w:szCs w:val="24"/>
        </w:rPr>
        <w:t>Responsibilities:</w:t>
      </w:r>
    </w:p>
    <w:p w14:paraId="6AC51CE9" w14:textId="77777777" w:rsidR="006322D2" w:rsidRPr="00E94D8F" w:rsidRDefault="006322D2" w:rsidP="006322D2">
      <w:pPr>
        <w:ind w:left="25" w:hanging="25"/>
        <w:rPr>
          <w:rFonts w:asciiTheme="minorHAnsi" w:hAnsiTheme="minorHAnsi" w:cstheme="minorHAnsi"/>
          <w:b/>
          <w:bCs/>
          <w:color w:val="000000" w:themeColor="text1"/>
          <w:sz w:val="22"/>
          <w:szCs w:val="24"/>
        </w:rPr>
      </w:pPr>
    </w:p>
    <w:p w14:paraId="26F2FE59" w14:textId="3884BE1B" w:rsidR="006322D2" w:rsidRPr="00EC34DD" w:rsidRDefault="006322D2" w:rsidP="00EC34DD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Led the migration of </w:t>
      </w:r>
      <w:r w:rsidRPr="00E94D8F">
        <w:rPr>
          <w:rFonts w:asciiTheme="minorHAnsi" w:hAnsiTheme="minorHAnsi" w:cstheme="minorHAnsi"/>
          <w:b/>
          <w:bCs/>
          <w:sz w:val="22"/>
        </w:rPr>
        <w:t>Oracle</w:t>
      </w:r>
      <w:r w:rsidRPr="00E94D8F">
        <w:rPr>
          <w:rFonts w:asciiTheme="minorHAnsi" w:hAnsiTheme="minorHAnsi" w:cstheme="minorHAnsi"/>
          <w:sz w:val="22"/>
        </w:rPr>
        <w:t xml:space="preserve"> and </w:t>
      </w:r>
      <w:r w:rsidRPr="00E94D8F">
        <w:rPr>
          <w:rFonts w:asciiTheme="minorHAnsi" w:hAnsiTheme="minorHAnsi" w:cstheme="minorHAnsi"/>
          <w:b/>
          <w:bCs/>
          <w:sz w:val="22"/>
        </w:rPr>
        <w:t>SQL Server</w:t>
      </w:r>
      <w:r w:rsidRPr="00E94D8F">
        <w:rPr>
          <w:rFonts w:asciiTheme="minorHAnsi" w:hAnsiTheme="minorHAnsi" w:cstheme="minorHAnsi"/>
          <w:sz w:val="22"/>
        </w:rPr>
        <w:t xml:space="preserve"> databases to </w:t>
      </w:r>
      <w:r w:rsidRPr="00E94D8F">
        <w:rPr>
          <w:rFonts w:asciiTheme="minorHAnsi" w:hAnsiTheme="minorHAnsi" w:cstheme="minorHAnsi"/>
          <w:b/>
          <w:bCs/>
          <w:sz w:val="22"/>
        </w:rPr>
        <w:t>BigQuery</w:t>
      </w:r>
      <w:r w:rsidRPr="00E94D8F">
        <w:rPr>
          <w:rFonts w:asciiTheme="minorHAnsi" w:hAnsiTheme="minorHAnsi" w:cstheme="minorHAnsi"/>
          <w:sz w:val="22"/>
        </w:rPr>
        <w:t xml:space="preserve">, modernizing business intelligence workflows and </w:t>
      </w:r>
      <w:r w:rsidRPr="00E94D8F">
        <w:rPr>
          <w:rFonts w:asciiTheme="minorHAnsi" w:hAnsiTheme="minorHAnsi" w:cstheme="minorHAnsi"/>
          <w:b/>
          <w:bCs/>
          <w:sz w:val="22"/>
        </w:rPr>
        <w:t>integrating eCommerce and supply chain analytics</w:t>
      </w:r>
      <w:r w:rsidRPr="00E94D8F">
        <w:rPr>
          <w:rFonts w:asciiTheme="minorHAnsi" w:hAnsiTheme="minorHAnsi" w:cstheme="minorHAnsi"/>
          <w:sz w:val="22"/>
        </w:rPr>
        <w:t xml:space="preserve"> into a unified cloud environment</w:t>
      </w:r>
      <w:r w:rsidR="00BB1A7E">
        <w:rPr>
          <w:rFonts w:asciiTheme="minorHAnsi" w:hAnsiTheme="minorHAnsi" w:cstheme="minorHAnsi"/>
          <w:sz w:val="22"/>
        </w:rPr>
        <w:t xml:space="preserve"> </w:t>
      </w:r>
      <w:r w:rsidR="00BB1A7E" w:rsidRPr="00BB1A7E">
        <w:rPr>
          <w:rFonts w:asciiTheme="minorHAnsi" w:hAnsiTheme="minorHAnsi" w:cstheme="minorHAnsi"/>
          <w:sz w:val="22"/>
        </w:rPr>
        <w:t>utilizing BQWorking datasets to validate transformations before production deplo</w:t>
      </w:r>
      <w:r w:rsidR="00EC34DD">
        <w:rPr>
          <w:rFonts w:asciiTheme="minorHAnsi" w:hAnsiTheme="minorHAnsi" w:cstheme="minorHAnsi"/>
          <w:sz w:val="22"/>
        </w:rPr>
        <w:t>yment.</w:t>
      </w:r>
    </w:p>
    <w:p w14:paraId="53145ECB" w14:textId="54DE5FF6" w:rsidR="006322D2" w:rsidRPr="00072913" w:rsidRDefault="006322D2" w:rsidP="00072913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Developed and scheduled ETL workflows in Google Cloud Composer (</w:t>
      </w:r>
      <w:r w:rsidRPr="00E94D8F">
        <w:rPr>
          <w:rFonts w:asciiTheme="minorHAnsi" w:hAnsiTheme="minorHAnsi" w:cstheme="minorHAnsi"/>
          <w:b/>
          <w:bCs/>
          <w:sz w:val="22"/>
        </w:rPr>
        <w:t>Airflow</w:t>
      </w:r>
      <w:r w:rsidRPr="00E94D8F">
        <w:rPr>
          <w:rFonts w:asciiTheme="minorHAnsi" w:hAnsiTheme="minorHAnsi" w:cstheme="minorHAnsi"/>
          <w:sz w:val="22"/>
        </w:rPr>
        <w:t>) to automate data extraction from MySQL, Oracle, and SQL Server and move it to BigQuery</w:t>
      </w:r>
      <w:r w:rsidR="00EC34DD">
        <w:rPr>
          <w:rFonts w:asciiTheme="minorHAnsi" w:hAnsiTheme="minorHAnsi" w:cstheme="minorHAnsi"/>
          <w:sz w:val="22"/>
        </w:rPr>
        <w:t>, staging</w:t>
      </w:r>
      <w:r w:rsidR="00072913" w:rsidRPr="00072913">
        <w:t xml:space="preserve"> </w:t>
      </w:r>
      <w:r w:rsidR="00072913" w:rsidRPr="00072913">
        <w:rPr>
          <w:rFonts w:asciiTheme="minorHAnsi" w:hAnsiTheme="minorHAnsi" w:cstheme="minorHAnsi"/>
          <w:sz w:val="22"/>
        </w:rPr>
        <w:t>data in BQWorking environments for testing and reconciliation.</w:t>
      </w:r>
    </w:p>
    <w:p w14:paraId="04D6DB81" w14:textId="77777777" w:rsidR="007977BC" w:rsidRDefault="006322D2" w:rsidP="007977BC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Utilized </w:t>
      </w:r>
      <w:r w:rsidRPr="00E94D8F">
        <w:rPr>
          <w:rFonts w:asciiTheme="minorHAnsi" w:hAnsiTheme="minorHAnsi" w:cstheme="minorHAnsi"/>
          <w:b/>
          <w:bCs/>
          <w:sz w:val="22"/>
        </w:rPr>
        <w:t>Oracle Data Integrator (ODI)</w:t>
      </w:r>
      <w:r w:rsidRPr="00E94D8F">
        <w:rPr>
          <w:rFonts w:asciiTheme="minorHAnsi" w:hAnsiTheme="minorHAnsi" w:cstheme="minorHAnsi"/>
          <w:sz w:val="22"/>
        </w:rPr>
        <w:t xml:space="preserve"> to extract marketing campaign performance, </w:t>
      </w:r>
      <w:r w:rsidRPr="00E94D8F">
        <w:rPr>
          <w:rFonts w:asciiTheme="minorHAnsi" w:hAnsiTheme="minorHAnsi" w:cstheme="minorHAnsi"/>
          <w:b/>
          <w:bCs/>
          <w:sz w:val="22"/>
        </w:rPr>
        <w:t>sales funnel data</w:t>
      </w:r>
      <w:r w:rsidRPr="00E94D8F">
        <w:rPr>
          <w:rFonts w:asciiTheme="minorHAnsi" w:hAnsiTheme="minorHAnsi" w:cstheme="minorHAnsi"/>
          <w:sz w:val="22"/>
        </w:rPr>
        <w:t>, and inventory information, transforming and loading it into Oracle before migrating to BigQuery.</w:t>
      </w:r>
    </w:p>
    <w:p w14:paraId="110775FE" w14:textId="77777777" w:rsidR="007977BC" w:rsidRDefault="007977BC" w:rsidP="007977BC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7977BC">
        <w:rPr>
          <w:rFonts w:asciiTheme="minorHAnsi" w:hAnsiTheme="minorHAnsi" w:cstheme="minorHAnsi"/>
          <w:sz w:val="22"/>
        </w:rPr>
        <w:t xml:space="preserve">Leveraged </w:t>
      </w:r>
      <w:r w:rsidRPr="007977BC">
        <w:rPr>
          <w:rFonts w:asciiTheme="minorHAnsi" w:hAnsiTheme="minorHAnsi" w:cstheme="minorHAnsi"/>
          <w:b/>
          <w:bCs/>
          <w:sz w:val="22"/>
        </w:rPr>
        <w:t>Talend Data Integration</w:t>
      </w:r>
      <w:r w:rsidRPr="007977BC">
        <w:rPr>
          <w:rFonts w:asciiTheme="minorHAnsi" w:hAnsiTheme="minorHAnsi" w:cstheme="minorHAnsi"/>
          <w:sz w:val="22"/>
        </w:rPr>
        <w:t xml:space="preserve"> to design and execute complex ETL workflows for extracting multi-source transactional data, enabling seamless transformation and enrichment before ingestion into BigQuery.</w:t>
      </w:r>
    </w:p>
    <w:p w14:paraId="2CF5DD13" w14:textId="065F4C86" w:rsidR="007977BC" w:rsidRDefault="007977BC" w:rsidP="007977BC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7977BC">
        <w:rPr>
          <w:rFonts w:asciiTheme="minorHAnsi" w:hAnsiTheme="minorHAnsi" w:cstheme="minorHAnsi"/>
          <w:sz w:val="22"/>
        </w:rPr>
        <w:t xml:space="preserve">Integrated </w:t>
      </w:r>
      <w:r w:rsidRPr="007977BC">
        <w:rPr>
          <w:rFonts w:asciiTheme="minorHAnsi" w:hAnsiTheme="minorHAnsi" w:cstheme="minorHAnsi"/>
          <w:b/>
          <w:bCs/>
          <w:sz w:val="22"/>
        </w:rPr>
        <w:t>Talend with cloud storage and relational databases</w:t>
      </w:r>
      <w:r w:rsidRPr="007977BC">
        <w:rPr>
          <w:rFonts w:asciiTheme="minorHAnsi" w:hAnsiTheme="minorHAnsi" w:cstheme="minorHAnsi"/>
          <w:sz w:val="22"/>
        </w:rPr>
        <w:t xml:space="preserve"> (Oracle, SQL Server, MySQL) to standardize data quality checks and enhance traceability, significantly reducing pipeline errors and accelerating delivery timelines by 25%.</w:t>
      </w:r>
    </w:p>
    <w:p w14:paraId="5509EE17" w14:textId="6E910DA4" w:rsidR="00F60399" w:rsidRPr="007977BC" w:rsidRDefault="00F60399" w:rsidP="007977BC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F60399">
        <w:rPr>
          <w:rFonts w:asciiTheme="minorHAnsi" w:hAnsiTheme="minorHAnsi" w:cstheme="minorHAnsi"/>
          <w:sz w:val="22"/>
        </w:rPr>
        <w:lastRenderedPageBreak/>
        <w:t>Extracted and transformed OBIEE-based sales, marketing, and inventory reports, then migrated legacy dashboards from Cognos and Tableau to Looker and Power BI, enhancing real-time insights and streamlining analytics delivery across business functions.</w:t>
      </w:r>
    </w:p>
    <w:p w14:paraId="4D26C389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Refactored SQL Server and MySQL queries for execution in GCP </w:t>
      </w:r>
      <w:r w:rsidRPr="00E94D8F">
        <w:rPr>
          <w:rFonts w:asciiTheme="minorHAnsi" w:hAnsiTheme="minorHAnsi" w:cstheme="minorHAnsi"/>
          <w:b/>
          <w:bCs/>
          <w:sz w:val="22"/>
        </w:rPr>
        <w:t>Dataproc</w:t>
      </w:r>
      <w:r w:rsidRPr="00E94D8F">
        <w:rPr>
          <w:rFonts w:asciiTheme="minorHAnsi" w:hAnsiTheme="minorHAnsi" w:cstheme="minorHAnsi"/>
          <w:sz w:val="22"/>
        </w:rPr>
        <w:t xml:space="preserve">, leveraging Presto and </w:t>
      </w:r>
      <w:r w:rsidRPr="00E94D8F">
        <w:rPr>
          <w:rFonts w:asciiTheme="minorHAnsi" w:hAnsiTheme="minorHAnsi" w:cstheme="minorHAnsi"/>
          <w:b/>
          <w:bCs/>
          <w:sz w:val="22"/>
        </w:rPr>
        <w:t>PySpark</w:t>
      </w:r>
      <w:r w:rsidRPr="00E94D8F">
        <w:rPr>
          <w:rFonts w:asciiTheme="minorHAnsi" w:hAnsiTheme="minorHAnsi" w:cstheme="minorHAnsi"/>
          <w:sz w:val="22"/>
        </w:rPr>
        <w:t xml:space="preserve"> for distributed ETL processing of large-scale customer lifecycle data.</w:t>
      </w:r>
    </w:p>
    <w:p w14:paraId="63282B32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Developed complex ETL mappings and transformations using BigQuery SQL and </w:t>
      </w:r>
      <w:r w:rsidRPr="00E94D8F">
        <w:rPr>
          <w:rFonts w:asciiTheme="minorHAnsi" w:hAnsiTheme="minorHAnsi" w:cstheme="minorHAnsi"/>
          <w:b/>
          <w:bCs/>
          <w:sz w:val="22"/>
        </w:rPr>
        <w:t>Dataflow</w:t>
      </w:r>
      <w:r w:rsidRPr="00E94D8F">
        <w:rPr>
          <w:rFonts w:asciiTheme="minorHAnsi" w:hAnsiTheme="minorHAnsi" w:cstheme="minorHAnsi"/>
          <w:sz w:val="22"/>
        </w:rPr>
        <w:t>, ensuring scalable processing of direct-to-consumer sales trends.</w:t>
      </w:r>
    </w:p>
    <w:p w14:paraId="170E017F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Built and orchestrated ETL pipelines using Google Cloud Composer (Apache Airflow), automating the ingestion and transformation of customer segmentation and loyalty program data.</w:t>
      </w:r>
    </w:p>
    <w:p w14:paraId="0F5C20EF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Implemented CI/CD pipelines using GitHub Actions and Terraform to automate versioning and deployment of Apache Airflow DAGs, ensuring robust workflow orchestration and seamless updates in Google Cloud Composer.</w:t>
      </w:r>
    </w:p>
    <w:p w14:paraId="7C819423" w14:textId="77777777" w:rsidR="007172D4" w:rsidRPr="00F0371A" w:rsidRDefault="006322D2" w:rsidP="007172D4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="Calibri"/>
          <w:sz w:val="22"/>
        </w:rPr>
      </w:pPr>
      <w:r w:rsidRPr="00F0371A">
        <w:rPr>
          <w:rFonts w:asciiTheme="minorHAnsi" w:hAnsiTheme="minorHAnsi" w:cs="Calibri"/>
          <w:sz w:val="22"/>
        </w:rPr>
        <w:t xml:space="preserve">Integrated </w:t>
      </w:r>
      <w:r w:rsidRPr="00F0371A">
        <w:rPr>
          <w:rFonts w:asciiTheme="minorHAnsi" w:hAnsiTheme="minorHAnsi" w:cs="Calibri"/>
          <w:b/>
          <w:bCs/>
          <w:sz w:val="22"/>
        </w:rPr>
        <w:t>Apache Kafka</w:t>
      </w:r>
      <w:r w:rsidRPr="00F0371A">
        <w:rPr>
          <w:rFonts w:asciiTheme="minorHAnsi" w:hAnsiTheme="minorHAnsi" w:cs="Calibri"/>
          <w:sz w:val="22"/>
        </w:rPr>
        <w:t xml:space="preserve"> with Google Cloud Pub/Sub using </w:t>
      </w:r>
      <w:r w:rsidRPr="00F0371A">
        <w:rPr>
          <w:rFonts w:asciiTheme="minorHAnsi" w:hAnsiTheme="minorHAnsi" w:cs="Calibri"/>
          <w:b/>
          <w:bCs/>
          <w:sz w:val="22"/>
        </w:rPr>
        <w:t>Kafka Connect</w:t>
      </w:r>
      <w:r w:rsidRPr="00F0371A">
        <w:rPr>
          <w:rFonts w:asciiTheme="minorHAnsi" w:hAnsiTheme="minorHAnsi" w:cs="Calibri"/>
          <w:sz w:val="22"/>
        </w:rPr>
        <w:t>, enabling real-time data streaming between on-premises systems and cloud-based analytics platforms. This facilitated seamless event-driven processing for customer transactions and operational logs.</w:t>
      </w:r>
    </w:p>
    <w:p w14:paraId="5B85012A" w14:textId="47FBFDB1" w:rsidR="007172D4" w:rsidRPr="007172D4" w:rsidRDefault="007172D4" w:rsidP="007172D4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</w:rPr>
      </w:pPr>
      <w:r w:rsidRPr="007172D4">
        <w:rPr>
          <w:rFonts w:asciiTheme="minorHAnsi" w:hAnsiTheme="minorHAnsi"/>
          <w:sz w:val="22"/>
          <w:szCs w:val="22"/>
        </w:rPr>
        <w:t xml:space="preserve">Optimized </w:t>
      </w:r>
      <w:r w:rsidRPr="007172D4">
        <w:rPr>
          <w:rFonts w:asciiTheme="minorHAnsi" w:hAnsiTheme="minorHAnsi"/>
          <w:b/>
          <w:bCs/>
          <w:sz w:val="22"/>
          <w:szCs w:val="22"/>
        </w:rPr>
        <w:t>CRUD operations</w:t>
      </w:r>
      <w:r w:rsidRPr="007172D4">
        <w:rPr>
          <w:rFonts w:asciiTheme="minorHAnsi" w:hAnsiTheme="minorHAnsi"/>
          <w:sz w:val="22"/>
          <w:szCs w:val="22"/>
        </w:rPr>
        <w:t xml:space="preserve"> by implementing lightweight transactions, batching, and read/write consistency levels, resulting in a 40% improvement in query performance and increased system reliability under peak loads.</w:t>
      </w:r>
    </w:p>
    <w:p w14:paraId="56DED199" w14:textId="77777777" w:rsidR="00400DA8" w:rsidRDefault="006322D2" w:rsidP="00400DA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Utilized Python with </w:t>
      </w:r>
      <w:r w:rsidRPr="00E94D8F">
        <w:rPr>
          <w:rFonts w:asciiTheme="minorHAnsi" w:hAnsiTheme="minorHAnsi" w:cstheme="minorHAnsi"/>
          <w:b/>
          <w:bCs/>
          <w:sz w:val="22"/>
        </w:rPr>
        <w:t>Pandas</w:t>
      </w:r>
      <w:r w:rsidRPr="00E94D8F">
        <w:rPr>
          <w:rFonts w:asciiTheme="minorHAnsi" w:hAnsiTheme="minorHAnsi" w:cstheme="minorHAnsi"/>
          <w:sz w:val="22"/>
        </w:rPr>
        <w:t xml:space="preserve"> and </w:t>
      </w:r>
      <w:r w:rsidRPr="00E94D8F">
        <w:rPr>
          <w:rFonts w:asciiTheme="minorHAnsi" w:hAnsiTheme="minorHAnsi" w:cstheme="minorHAnsi"/>
          <w:b/>
          <w:bCs/>
          <w:sz w:val="22"/>
        </w:rPr>
        <w:t>NumPy</w:t>
      </w:r>
      <w:r w:rsidRPr="00E94D8F">
        <w:rPr>
          <w:rFonts w:asciiTheme="minorHAnsi" w:hAnsiTheme="minorHAnsi" w:cstheme="minorHAnsi"/>
          <w:sz w:val="22"/>
        </w:rPr>
        <w:t xml:space="preserve"> for advanced data processing, integrating external API-driven third-party marketing data into BigQuery for predictive modeling.</w:t>
      </w:r>
    </w:p>
    <w:p w14:paraId="3E02FDD1" w14:textId="4B53E900" w:rsidR="00400DA8" w:rsidRPr="00400DA8" w:rsidRDefault="00400DA8" w:rsidP="00400DA8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00DA8">
        <w:rPr>
          <w:rFonts w:asciiTheme="minorHAnsi" w:hAnsiTheme="minorHAnsi"/>
          <w:sz w:val="22"/>
          <w:szCs w:val="22"/>
        </w:rPr>
        <w:t xml:space="preserve">Extracted and processed </w:t>
      </w:r>
      <w:r w:rsidRPr="00400DA8">
        <w:rPr>
          <w:rFonts w:asciiTheme="minorHAnsi" w:hAnsiTheme="minorHAnsi"/>
          <w:b/>
          <w:bCs/>
          <w:sz w:val="22"/>
          <w:szCs w:val="22"/>
        </w:rPr>
        <w:t>BigQuery</w:t>
      </w:r>
      <w:r w:rsidRPr="00400DA8">
        <w:rPr>
          <w:rFonts w:asciiTheme="minorHAnsi" w:hAnsiTheme="minorHAnsi"/>
          <w:sz w:val="22"/>
          <w:szCs w:val="22"/>
        </w:rPr>
        <w:t xml:space="preserve"> datasets into Pandas and Spark DataFrames, enabling advanced analytics on ad effectiveness and customer acquisition, using </w:t>
      </w:r>
      <w:r w:rsidRPr="00400DA8">
        <w:rPr>
          <w:rFonts w:asciiTheme="minorHAnsi" w:hAnsiTheme="minorHAnsi"/>
          <w:b/>
          <w:bCs/>
          <w:sz w:val="22"/>
          <w:szCs w:val="22"/>
        </w:rPr>
        <w:t>BQWorking</w:t>
      </w:r>
      <w:r w:rsidRPr="00400DA8">
        <w:rPr>
          <w:rFonts w:asciiTheme="minorHAnsi" w:hAnsiTheme="minorHAnsi"/>
          <w:sz w:val="22"/>
          <w:szCs w:val="22"/>
        </w:rPr>
        <w:t xml:space="preserve"> as a sandbox for iterative model development and hypothesis testing.</w:t>
      </w:r>
    </w:p>
    <w:p w14:paraId="3248F3D5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Implemented error handling mechanisms using Python exception handling, triggering automated alerts via </w:t>
      </w:r>
      <w:r w:rsidRPr="00E94D8F">
        <w:rPr>
          <w:rFonts w:asciiTheme="minorHAnsi" w:hAnsiTheme="minorHAnsi" w:cstheme="minorHAnsi"/>
          <w:b/>
          <w:bCs/>
          <w:sz w:val="22"/>
        </w:rPr>
        <w:t>Cloud Functions</w:t>
      </w:r>
      <w:r w:rsidRPr="00E94D8F">
        <w:rPr>
          <w:rFonts w:asciiTheme="minorHAnsi" w:hAnsiTheme="minorHAnsi" w:cstheme="minorHAnsi"/>
          <w:sz w:val="22"/>
        </w:rPr>
        <w:t xml:space="preserve"> and </w:t>
      </w:r>
      <w:r w:rsidRPr="00E94D8F">
        <w:rPr>
          <w:rFonts w:asciiTheme="minorHAnsi" w:hAnsiTheme="minorHAnsi" w:cstheme="minorHAnsi"/>
          <w:b/>
          <w:bCs/>
          <w:sz w:val="22"/>
        </w:rPr>
        <w:t>Pub/Sub to monitor data integrity</w:t>
      </w:r>
      <w:r w:rsidRPr="00E94D8F">
        <w:rPr>
          <w:rFonts w:asciiTheme="minorHAnsi" w:hAnsiTheme="minorHAnsi" w:cstheme="minorHAnsi"/>
          <w:sz w:val="22"/>
        </w:rPr>
        <w:t xml:space="preserve"> in customer analytics pipelines.</w:t>
      </w:r>
    </w:p>
    <w:p w14:paraId="436150B9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Optimized SQL queries and improved workflow performance in BigQuery, leveraging partitioning, clustering, and materialized views to reduce query costs by 40%.</w:t>
      </w:r>
    </w:p>
    <w:p w14:paraId="07629FC1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Configured and deployed key GCP services, including Dataproc, </w:t>
      </w:r>
      <w:r w:rsidRPr="00E94D8F">
        <w:rPr>
          <w:rFonts w:asciiTheme="minorHAnsi" w:hAnsiTheme="minorHAnsi" w:cstheme="minorHAnsi"/>
          <w:b/>
          <w:bCs/>
          <w:sz w:val="22"/>
        </w:rPr>
        <w:t>Cloud Storage (GCS)</w:t>
      </w:r>
      <w:r w:rsidRPr="00E94D8F">
        <w:rPr>
          <w:rFonts w:asciiTheme="minorHAnsi" w:hAnsiTheme="minorHAnsi" w:cstheme="minorHAnsi"/>
          <w:sz w:val="22"/>
        </w:rPr>
        <w:t>, BigQuery, and Cloud Functions, using Cloud Shell SDK for infrastructure management.</w:t>
      </w:r>
    </w:p>
    <w:p w14:paraId="6D975AB8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Deployed PySpark-based ETL workloads inside Docker containers and orchestrated them using </w:t>
      </w:r>
      <w:r w:rsidRPr="00E94D8F">
        <w:rPr>
          <w:rFonts w:asciiTheme="minorHAnsi" w:hAnsiTheme="minorHAnsi" w:cstheme="minorHAnsi"/>
          <w:b/>
          <w:bCs/>
          <w:sz w:val="22"/>
        </w:rPr>
        <w:t>Kubernetes (GKE)</w:t>
      </w:r>
      <w:r w:rsidRPr="00E94D8F">
        <w:rPr>
          <w:rFonts w:asciiTheme="minorHAnsi" w:hAnsiTheme="minorHAnsi" w:cstheme="minorHAnsi"/>
          <w:sz w:val="22"/>
        </w:rPr>
        <w:t xml:space="preserve">, leveraging </w:t>
      </w:r>
      <w:r w:rsidRPr="00E94D8F">
        <w:rPr>
          <w:rFonts w:asciiTheme="minorHAnsi" w:hAnsiTheme="minorHAnsi" w:cstheme="minorHAnsi"/>
          <w:b/>
          <w:bCs/>
          <w:sz w:val="22"/>
        </w:rPr>
        <w:t>KubernetesPodOperator</w:t>
      </w:r>
      <w:r w:rsidRPr="00E94D8F">
        <w:rPr>
          <w:rFonts w:asciiTheme="minorHAnsi" w:hAnsiTheme="minorHAnsi" w:cstheme="minorHAnsi"/>
          <w:sz w:val="22"/>
        </w:rPr>
        <w:t xml:space="preserve"> in Airflow for dynamic job execution and autoscaling based on workload demands.</w:t>
      </w:r>
    </w:p>
    <w:p w14:paraId="62803A1B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Integrated Google Data Catalog for metadata management, ensuring query optimization and cost-efficient billing analysis of high-volume eCommerce transaction data.</w:t>
      </w:r>
    </w:p>
    <w:p w14:paraId="6C4201FC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Extracted and processed BigQuery datasets into Pandas and </w:t>
      </w:r>
      <w:r w:rsidRPr="00E94D8F">
        <w:rPr>
          <w:rFonts w:asciiTheme="minorHAnsi" w:hAnsiTheme="minorHAnsi" w:cstheme="minorHAnsi"/>
          <w:b/>
          <w:bCs/>
          <w:sz w:val="22"/>
        </w:rPr>
        <w:t>Spark DataFrames</w:t>
      </w:r>
      <w:r w:rsidRPr="00E94D8F">
        <w:rPr>
          <w:rFonts w:asciiTheme="minorHAnsi" w:hAnsiTheme="minorHAnsi" w:cstheme="minorHAnsi"/>
          <w:sz w:val="22"/>
        </w:rPr>
        <w:t>, enabling advanced analytics on ad effectiveness, customer acquisition, and lifetime value modeling.</w:t>
      </w:r>
    </w:p>
    <w:p w14:paraId="3B531B21" w14:textId="5592D2E5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Developed </w:t>
      </w:r>
      <w:r w:rsidRPr="00E94D8F">
        <w:rPr>
          <w:rFonts w:asciiTheme="minorHAnsi" w:hAnsiTheme="minorHAnsi" w:cstheme="minorHAnsi"/>
          <w:b/>
          <w:bCs/>
          <w:sz w:val="22"/>
        </w:rPr>
        <w:t>Big Data ETL solutions in PySpark</w:t>
      </w:r>
      <w:r w:rsidR="00EC210E">
        <w:rPr>
          <w:rFonts w:asciiTheme="minorHAnsi" w:hAnsiTheme="minorHAnsi" w:cstheme="minorHAnsi"/>
          <w:b/>
          <w:bCs/>
          <w:sz w:val="22"/>
        </w:rPr>
        <w:t xml:space="preserve"> and Scala</w:t>
      </w:r>
      <w:r w:rsidRPr="00E94D8F">
        <w:rPr>
          <w:rFonts w:asciiTheme="minorHAnsi" w:hAnsiTheme="minorHAnsi" w:cstheme="minorHAnsi"/>
          <w:sz w:val="22"/>
        </w:rPr>
        <w:t xml:space="preserve">, writing optimized Spark code to process large-scale datasets related to </w:t>
      </w:r>
      <w:r w:rsidRPr="00E94D8F">
        <w:rPr>
          <w:rFonts w:asciiTheme="minorHAnsi" w:hAnsiTheme="minorHAnsi" w:cstheme="minorHAnsi"/>
          <w:b/>
          <w:bCs/>
          <w:sz w:val="22"/>
        </w:rPr>
        <w:t>eCommerce revenue forecasting</w:t>
      </w:r>
      <w:r w:rsidRPr="00E94D8F">
        <w:rPr>
          <w:rFonts w:asciiTheme="minorHAnsi" w:hAnsiTheme="minorHAnsi" w:cstheme="minorHAnsi"/>
          <w:sz w:val="22"/>
        </w:rPr>
        <w:t xml:space="preserve"> and inventory demand planning.</w:t>
      </w:r>
    </w:p>
    <w:p w14:paraId="7E44A11E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Style w:val="Strong"/>
          <w:rFonts w:asciiTheme="minorHAnsi" w:hAnsiTheme="minorHAnsi" w:cstheme="minorHAnsi"/>
          <w:sz w:val="22"/>
        </w:rPr>
        <w:t>Extracted and transformed OBIEE-based sales, marketing, and inventory reports</w:t>
      </w:r>
      <w:r w:rsidRPr="00E94D8F">
        <w:rPr>
          <w:rFonts w:asciiTheme="minorHAnsi" w:hAnsiTheme="minorHAnsi" w:cstheme="minorHAnsi"/>
          <w:b/>
          <w:bCs/>
          <w:sz w:val="22"/>
        </w:rPr>
        <w:t xml:space="preserve">, redesigning them in </w:t>
      </w:r>
      <w:r w:rsidRPr="00E94D8F">
        <w:rPr>
          <w:rStyle w:val="Strong"/>
          <w:rFonts w:asciiTheme="minorHAnsi" w:hAnsiTheme="minorHAnsi" w:cstheme="minorHAnsi"/>
          <w:sz w:val="22"/>
        </w:rPr>
        <w:t>Looker and Data Studio</w:t>
      </w:r>
      <w:r w:rsidRPr="00E94D8F">
        <w:rPr>
          <w:rFonts w:asciiTheme="minorHAnsi" w:hAnsiTheme="minorHAnsi" w:cstheme="minorHAnsi"/>
          <w:b/>
          <w:bCs/>
          <w:sz w:val="22"/>
        </w:rPr>
        <w:t xml:space="preserve"> </w:t>
      </w:r>
      <w:r w:rsidRPr="00E94D8F">
        <w:rPr>
          <w:rFonts w:asciiTheme="minorHAnsi" w:hAnsiTheme="minorHAnsi" w:cstheme="minorHAnsi"/>
          <w:sz w:val="22"/>
        </w:rPr>
        <w:t>to provide</w:t>
      </w:r>
      <w:r w:rsidRPr="00E94D8F">
        <w:rPr>
          <w:rFonts w:asciiTheme="minorHAnsi" w:hAnsiTheme="minorHAnsi" w:cstheme="minorHAnsi"/>
          <w:b/>
          <w:bCs/>
          <w:sz w:val="22"/>
        </w:rPr>
        <w:t xml:space="preserve"> </w:t>
      </w:r>
      <w:r w:rsidRPr="00E94D8F">
        <w:rPr>
          <w:rStyle w:val="Strong"/>
          <w:rFonts w:asciiTheme="minorHAnsi" w:hAnsiTheme="minorHAnsi" w:cstheme="minorHAnsi"/>
          <w:sz w:val="22"/>
        </w:rPr>
        <w:t>real-time insights on customer purchase trends, subscription renewals, and product demand forecasting</w:t>
      </w:r>
      <w:r w:rsidRPr="00E94D8F">
        <w:rPr>
          <w:rFonts w:asciiTheme="minorHAnsi" w:hAnsiTheme="minorHAnsi" w:cstheme="minorHAnsi"/>
          <w:b/>
          <w:bCs/>
          <w:sz w:val="22"/>
        </w:rPr>
        <w:t>, ensuring faster and more scalable analytics.</w:t>
      </w:r>
    </w:p>
    <w:p w14:paraId="29E5FDD3" w14:textId="77777777" w:rsidR="006322D2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Developed automated self-service </w:t>
      </w:r>
      <w:r w:rsidRPr="00E94D8F">
        <w:rPr>
          <w:rFonts w:asciiTheme="minorHAnsi" w:hAnsiTheme="minorHAnsi" w:cstheme="minorHAnsi"/>
          <w:b/>
          <w:bCs/>
          <w:sz w:val="22"/>
        </w:rPr>
        <w:t>BI models</w:t>
      </w:r>
      <w:r w:rsidRPr="00E94D8F">
        <w:rPr>
          <w:rFonts w:asciiTheme="minorHAnsi" w:hAnsiTheme="minorHAnsi" w:cstheme="minorHAnsi"/>
          <w:sz w:val="22"/>
        </w:rPr>
        <w:t xml:space="preserve"> in BigQuery ML, allowing marketing analysts and sales teams to run ad-hoc analyses on customer churn rates, subscription renewal trends, and product demand forecasting.</w:t>
      </w:r>
    </w:p>
    <w:p w14:paraId="2B7BAD0A" w14:textId="191BC90C" w:rsidR="00747FA1" w:rsidRPr="00E94D8F" w:rsidRDefault="00747FA1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747FA1">
        <w:rPr>
          <w:rFonts w:asciiTheme="minorHAnsi" w:hAnsiTheme="minorHAnsi" w:cstheme="minorHAnsi"/>
          <w:sz w:val="22"/>
        </w:rPr>
        <w:t>Provided production support and optimization for legacy BI systems, ensuring smooth data refresh cycles and dashboard reliability by standardizing data extracts from GCP BigQuery into both legacy (Cognos/Tableau) and modern (Power BI) reporting ecosystems.</w:t>
      </w:r>
    </w:p>
    <w:p w14:paraId="7747604A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Collaborated with cross-functional teams to design a data extraction framework for generating real-time sales performance reports and marketing attribution dashboards in BigQuery.</w:t>
      </w:r>
    </w:p>
    <w:p w14:paraId="0845F285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Created BigQuery </w:t>
      </w:r>
      <w:r w:rsidRPr="00E94D8F">
        <w:rPr>
          <w:rFonts w:asciiTheme="minorHAnsi" w:hAnsiTheme="minorHAnsi" w:cstheme="minorHAnsi"/>
          <w:b/>
          <w:bCs/>
          <w:sz w:val="22"/>
        </w:rPr>
        <w:t>authorized views</w:t>
      </w:r>
      <w:r w:rsidRPr="00E94D8F">
        <w:rPr>
          <w:rFonts w:asciiTheme="minorHAnsi" w:hAnsiTheme="minorHAnsi" w:cstheme="minorHAnsi"/>
          <w:sz w:val="22"/>
        </w:rPr>
        <w:t xml:space="preserve"> to enforce </w:t>
      </w:r>
      <w:r w:rsidRPr="00E94D8F">
        <w:rPr>
          <w:rFonts w:asciiTheme="minorHAnsi" w:hAnsiTheme="minorHAnsi" w:cstheme="minorHAnsi"/>
          <w:b/>
          <w:bCs/>
          <w:sz w:val="22"/>
        </w:rPr>
        <w:t>row-level security on customer subscription</w:t>
      </w:r>
      <w:r w:rsidRPr="00E94D8F">
        <w:rPr>
          <w:rFonts w:asciiTheme="minorHAnsi" w:hAnsiTheme="minorHAnsi" w:cstheme="minorHAnsi"/>
          <w:sz w:val="22"/>
        </w:rPr>
        <w:t xml:space="preserve"> and payment data, ensuring compliance with data privacy regulations (GDPR, CCPA).</w:t>
      </w:r>
    </w:p>
    <w:p w14:paraId="7E7580B3" w14:textId="77777777" w:rsidR="006322D2" w:rsidRPr="00D93C65" w:rsidRDefault="006322D2" w:rsidP="006322D2">
      <w:pPr>
        <w:shd w:val="clear" w:color="auto" w:fill="FFFFFF"/>
        <w:spacing w:line="240" w:lineRule="auto"/>
        <w:ind w:left="0" w:firstLine="0"/>
        <w:rPr>
          <w:rFonts w:asciiTheme="minorHAnsi" w:eastAsia="Times New Roman" w:hAnsiTheme="minorHAnsi" w:cstheme="minorHAnsi"/>
          <w:color w:val="auto"/>
          <w:szCs w:val="24"/>
        </w:rPr>
      </w:pPr>
      <w:r w:rsidRPr="00E94D8F">
        <w:rPr>
          <w:rFonts w:asciiTheme="minorHAnsi" w:hAnsiTheme="minorHAnsi" w:cstheme="minorHAnsi"/>
          <w:b/>
          <w:bCs/>
          <w:color w:val="000000" w:themeColor="text1"/>
          <w:sz w:val="22"/>
          <w:szCs w:val="24"/>
        </w:rPr>
        <w:t>Tech Stack</w:t>
      </w:r>
      <w:r w:rsidRPr="00E94D8F">
        <w:rPr>
          <w:rFonts w:asciiTheme="minorHAnsi" w:hAnsiTheme="minorHAnsi" w:cstheme="minorHAnsi"/>
          <w:color w:val="000000" w:themeColor="text1"/>
          <w:sz w:val="22"/>
          <w:szCs w:val="24"/>
        </w:rPr>
        <w:t>:</w:t>
      </w:r>
      <w:r w:rsidRPr="00E94D8F">
        <w:rPr>
          <w:rFonts w:asciiTheme="minorHAnsi" w:hAnsiTheme="minorHAnsi" w:cstheme="minorHAnsi"/>
          <w:sz w:val="22"/>
          <w:szCs w:val="24"/>
        </w:rPr>
        <w:t xml:space="preserve"> BigQuery, </w:t>
      </w:r>
      <w:r w:rsidRPr="00E94D8F">
        <w:rPr>
          <w:rFonts w:asciiTheme="minorHAnsi" w:eastAsia="Times New Roman" w:hAnsiTheme="minorHAnsi" w:cstheme="minorHAnsi"/>
          <w:color w:val="auto"/>
          <w:sz w:val="22"/>
          <w:szCs w:val="24"/>
        </w:rPr>
        <w:t xml:space="preserve">Cloud Composer, DataProc, Pub/Sub, Cloud SQL, Cloud Functions (Gen 2), Oracle 19c, Kubernetes, </w:t>
      </w:r>
      <w:r w:rsidRPr="00E94D8F">
        <w:rPr>
          <w:rFonts w:asciiTheme="minorHAnsi" w:hAnsiTheme="minorHAnsi" w:cstheme="minorHAnsi"/>
          <w:sz w:val="22"/>
        </w:rPr>
        <w:t>OBIEE 11g/12c</w:t>
      </w:r>
      <w:r w:rsidRPr="00E94D8F">
        <w:rPr>
          <w:rFonts w:asciiTheme="minorHAnsi" w:eastAsia="Times New Roman" w:hAnsiTheme="minorHAnsi" w:cstheme="minorHAnsi"/>
          <w:color w:val="auto"/>
          <w:sz w:val="22"/>
          <w:szCs w:val="24"/>
        </w:rPr>
        <w:t>.</w:t>
      </w:r>
    </w:p>
    <w:p w14:paraId="4442362B" w14:textId="76D7146D" w:rsidR="00537B8E" w:rsidRPr="00205483" w:rsidRDefault="006322D2" w:rsidP="006322D2">
      <w:pPr>
        <w:spacing w:line="240" w:lineRule="auto"/>
        <w:ind w:left="0" w:firstLine="0"/>
        <w:rPr>
          <w:rFonts w:asciiTheme="minorHAnsi" w:hAnsiTheme="minorHAnsi" w:cstheme="minorHAnsi"/>
          <w:b/>
          <w:color w:val="000000" w:themeColor="text1"/>
          <w:szCs w:val="24"/>
        </w:rPr>
      </w:pPr>
      <w:r w:rsidRPr="00D93C65">
        <w:rPr>
          <w:rFonts w:asciiTheme="minorHAnsi" w:hAnsiTheme="minorHAnsi" w:cstheme="minorHAnsi"/>
          <w:b/>
          <w:color w:val="000000" w:themeColor="text1"/>
          <w:szCs w:val="24"/>
        </w:rPr>
        <w:lastRenderedPageBreak/>
        <w:tab/>
      </w:r>
      <w:r w:rsidRPr="00D93C65">
        <w:rPr>
          <w:rFonts w:asciiTheme="minorHAnsi" w:hAnsiTheme="minorHAnsi" w:cstheme="minorHAnsi"/>
          <w:b/>
          <w:color w:val="000000" w:themeColor="text1"/>
          <w:szCs w:val="24"/>
        </w:rPr>
        <w:tab/>
      </w:r>
      <w:r w:rsidRPr="00D93C65">
        <w:rPr>
          <w:rFonts w:asciiTheme="minorHAnsi" w:hAnsiTheme="minorHAnsi" w:cstheme="minorHAnsi"/>
          <w:b/>
          <w:color w:val="000000" w:themeColor="text1"/>
          <w:szCs w:val="24"/>
        </w:rPr>
        <w:tab/>
      </w:r>
      <w:r w:rsidRPr="00D93C65">
        <w:rPr>
          <w:rFonts w:asciiTheme="minorHAnsi" w:hAnsiTheme="minorHAnsi" w:cstheme="minorHAnsi"/>
          <w:b/>
          <w:color w:val="000000" w:themeColor="text1"/>
          <w:szCs w:val="24"/>
        </w:rPr>
        <w:tab/>
      </w:r>
      <w:r w:rsidRPr="00D93C65">
        <w:rPr>
          <w:rFonts w:asciiTheme="minorHAnsi" w:hAnsiTheme="minorHAnsi" w:cstheme="minorHAnsi"/>
          <w:b/>
          <w:color w:val="000000" w:themeColor="text1"/>
          <w:szCs w:val="24"/>
        </w:rPr>
        <w:tab/>
        <w:t xml:space="preserve">                                                             </w:t>
      </w:r>
    </w:p>
    <w:p w14:paraId="6B13F697" w14:textId="1C2EA37A" w:rsidR="006322D2" w:rsidRPr="00E94D8F" w:rsidRDefault="006322D2" w:rsidP="006322D2">
      <w:pPr>
        <w:spacing w:line="240" w:lineRule="auto"/>
        <w:ind w:left="0" w:firstLine="0"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Client: Somatus, McLean, VA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ab/>
        <w:t xml:space="preserve">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000000" w:themeColor="text1"/>
          <w:sz w:val="22"/>
          <w:szCs w:val="24"/>
        </w:rPr>
        <w:t xml:space="preserve">       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Nov 2021 – Dec 2022</w:t>
      </w:r>
    </w:p>
    <w:p w14:paraId="77E7F05E" w14:textId="77777777" w:rsidR="006322D2" w:rsidRPr="00E94D8F" w:rsidRDefault="006322D2" w:rsidP="006322D2">
      <w:pPr>
        <w:spacing w:line="240" w:lineRule="auto"/>
        <w:ind w:left="0" w:firstLine="0"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Role: Data Engineer</w:t>
      </w:r>
    </w:p>
    <w:p w14:paraId="17FD4D8C" w14:textId="77777777" w:rsidR="006322D2" w:rsidRPr="00E94D8F" w:rsidRDefault="006322D2" w:rsidP="006322D2">
      <w:pPr>
        <w:spacing w:line="240" w:lineRule="auto"/>
        <w:ind w:left="0" w:firstLine="0"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</w:p>
    <w:p w14:paraId="6B94B006" w14:textId="77777777" w:rsidR="006322D2" w:rsidRPr="003844A8" w:rsidRDefault="006322D2" w:rsidP="006322D2">
      <w:pPr>
        <w:spacing w:line="240" w:lineRule="auto"/>
        <w:ind w:left="0" w:firstLine="0"/>
        <w:rPr>
          <w:rFonts w:asciiTheme="minorHAnsi" w:hAnsiTheme="minorHAnsi" w:cstheme="minorHAnsi"/>
          <w:sz w:val="22"/>
          <w:szCs w:val="24"/>
        </w:rPr>
      </w:pPr>
      <w:r w:rsidRPr="00E94D8F">
        <w:rPr>
          <w:rFonts w:asciiTheme="minorHAnsi" w:hAnsiTheme="minorHAnsi" w:cstheme="minorHAnsi"/>
          <w:b/>
          <w:sz w:val="22"/>
          <w:szCs w:val="24"/>
        </w:rPr>
        <w:t xml:space="preserve">Responsibilities: </w:t>
      </w:r>
    </w:p>
    <w:p w14:paraId="4231D0EA" w14:textId="77777777" w:rsidR="006322D2" w:rsidRPr="00E94D8F" w:rsidRDefault="006322D2" w:rsidP="006322D2">
      <w:pPr>
        <w:spacing w:line="240" w:lineRule="auto"/>
        <w:ind w:left="0" w:firstLine="0"/>
        <w:rPr>
          <w:rFonts w:asciiTheme="minorHAnsi" w:hAnsiTheme="minorHAnsi" w:cstheme="minorHAnsi"/>
          <w:sz w:val="22"/>
          <w:szCs w:val="24"/>
        </w:rPr>
      </w:pPr>
    </w:p>
    <w:p w14:paraId="1DC7ED25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 xml:space="preserve">Developed and supported enterprise-grade ETL pipelines using </w:t>
      </w:r>
      <w:r w:rsidRPr="005D2EE8">
        <w:rPr>
          <w:rFonts w:asciiTheme="minorHAnsi" w:hAnsiTheme="minorHAnsi"/>
          <w:b/>
          <w:bCs/>
          <w:sz w:val="22"/>
          <w:szCs w:val="22"/>
        </w:rPr>
        <w:t>Ab Initio</w:t>
      </w:r>
      <w:r w:rsidRPr="00BD747C">
        <w:rPr>
          <w:rFonts w:asciiTheme="minorHAnsi" w:hAnsiTheme="minorHAnsi"/>
          <w:sz w:val="22"/>
          <w:szCs w:val="22"/>
        </w:rPr>
        <w:t xml:space="preserve"> and Oracle PL/SQL to integrate structured </w:t>
      </w:r>
      <w:r w:rsidRPr="005D2EE8">
        <w:rPr>
          <w:rFonts w:asciiTheme="minorHAnsi" w:hAnsiTheme="minorHAnsi"/>
          <w:b/>
          <w:bCs/>
          <w:sz w:val="22"/>
          <w:szCs w:val="22"/>
        </w:rPr>
        <w:t>EMR</w:t>
      </w:r>
      <w:r w:rsidRPr="00BD747C">
        <w:rPr>
          <w:rFonts w:asciiTheme="minorHAnsi" w:hAnsiTheme="minorHAnsi"/>
          <w:sz w:val="22"/>
          <w:szCs w:val="22"/>
        </w:rPr>
        <w:t xml:space="preserve"> and </w:t>
      </w:r>
      <w:r w:rsidRPr="005D2EE8">
        <w:rPr>
          <w:rFonts w:asciiTheme="minorHAnsi" w:hAnsiTheme="minorHAnsi"/>
          <w:b/>
          <w:bCs/>
          <w:sz w:val="22"/>
          <w:szCs w:val="22"/>
        </w:rPr>
        <w:t>claims data</w:t>
      </w:r>
      <w:r w:rsidRPr="00BD747C">
        <w:rPr>
          <w:rFonts w:asciiTheme="minorHAnsi" w:hAnsiTheme="minorHAnsi"/>
          <w:sz w:val="22"/>
          <w:szCs w:val="22"/>
        </w:rPr>
        <w:t xml:space="preserve"> from on-prem systems, standardizing formats like </w:t>
      </w:r>
      <w:r w:rsidRPr="00474483">
        <w:rPr>
          <w:rFonts w:asciiTheme="minorHAnsi" w:hAnsiTheme="minorHAnsi"/>
          <w:b/>
          <w:bCs/>
          <w:sz w:val="22"/>
          <w:szCs w:val="22"/>
        </w:rPr>
        <w:t>HL7, X12, CCD/C-CDA</w:t>
      </w:r>
      <w:r w:rsidRPr="00BD747C">
        <w:rPr>
          <w:rFonts w:asciiTheme="minorHAnsi" w:hAnsiTheme="minorHAnsi"/>
          <w:sz w:val="22"/>
          <w:szCs w:val="22"/>
        </w:rPr>
        <w:t>, and CPT/ICD/NCI for downstream analytics and compliance reporting.</w:t>
      </w:r>
    </w:p>
    <w:p w14:paraId="386BFB8A" w14:textId="744B9EE8" w:rsidR="00A0474D" w:rsidRPr="00066C99" w:rsidRDefault="009024C7" w:rsidP="00066C9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>Ensured secure handling of PHI, PII, and PCI data in accordance with HIPAA, GDPR, and internal healthcare compliance frameworks through encryption, masking, and audit-ready job execution logs.</w:t>
      </w:r>
    </w:p>
    <w:p w14:paraId="0328F50E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>Initiated a strategic migration to Google Cloud Platform (GCP) to improve scalability and reduce costs, transitioning legacy pipelines to modern, serverless cloud-native architectures across batch and streaming workloads.</w:t>
      </w:r>
    </w:p>
    <w:p w14:paraId="40D022D5" w14:textId="77777777" w:rsidR="00A421C2" w:rsidRDefault="009024C7" w:rsidP="00A421C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>Migrated high-volume healthcare datasets from on-prem to BigQuery, Cloud Storage, and Cloud SQL using Ab Initio cloud connectors and Dataflow pipelines, reducing processing latency by 60%.</w:t>
      </w:r>
    </w:p>
    <w:p w14:paraId="52F15A44" w14:textId="77777777" w:rsidR="00A421C2" w:rsidRDefault="00A421C2" w:rsidP="00A421C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A421C2">
        <w:rPr>
          <w:rFonts w:asciiTheme="minorHAnsi" w:hAnsiTheme="minorHAnsi"/>
          <w:sz w:val="22"/>
          <w:szCs w:val="22"/>
        </w:rPr>
        <w:t xml:space="preserve">Designed and optimized high-throughput data models in </w:t>
      </w:r>
      <w:r w:rsidRPr="00474483">
        <w:rPr>
          <w:rFonts w:asciiTheme="minorHAnsi" w:hAnsiTheme="minorHAnsi"/>
          <w:b/>
          <w:bCs/>
          <w:sz w:val="22"/>
          <w:szCs w:val="22"/>
        </w:rPr>
        <w:t>Apache Cassandra</w:t>
      </w:r>
      <w:r w:rsidRPr="00A421C2">
        <w:rPr>
          <w:rFonts w:asciiTheme="minorHAnsi" w:hAnsiTheme="minorHAnsi"/>
          <w:sz w:val="22"/>
          <w:szCs w:val="22"/>
        </w:rPr>
        <w:t xml:space="preserve"> tailored for GB-scale read/write operations, leveraging partition key strategies and clustering columns to ensure low-latency queries and efficient data distribution.</w:t>
      </w:r>
    </w:p>
    <w:p w14:paraId="4AEFA5AE" w14:textId="79C9EF61" w:rsidR="00A421C2" w:rsidRPr="00A421C2" w:rsidRDefault="00A421C2" w:rsidP="00A421C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A421C2">
        <w:rPr>
          <w:rFonts w:asciiTheme="minorHAnsi" w:hAnsiTheme="minorHAnsi"/>
          <w:sz w:val="22"/>
          <w:szCs w:val="22"/>
        </w:rPr>
        <w:t xml:space="preserve">Engineered and tuned </w:t>
      </w:r>
      <w:r w:rsidRPr="00281391">
        <w:rPr>
          <w:rFonts w:asciiTheme="minorHAnsi" w:hAnsiTheme="minorHAnsi"/>
          <w:b/>
          <w:bCs/>
          <w:sz w:val="22"/>
          <w:szCs w:val="22"/>
        </w:rPr>
        <w:t>Cassandra clusters</w:t>
      </w:r>
      <w:r w:rsidRPr="00A421C2">
        <w:rPr>
          <w:rFonts w:asciiTheme="minorHAnsi" w:hAnsiTheme="minorHAnsi"/>
          <w:sz w:val="22"/>
          <w:szCs w:val="22"/>
        </w:rPr>
        <w:t xml:space="preserve"> for performance and scalability, implementing secondary indexes, TTLs, and compaction strategies to support billions of transactions per day with minimal latency.</w:t>
      </w:r>
    </w:p>
    <w:p w14:paraId="246E2222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>Containerized Ab Initio jobs and orchestrated workloads on Google Kubernetes Engine (GKE) for autoscaling and better fault isolation, provisioning infrastructure with Terraform and Ansible.</w:t>
      </w:r>
    </w:p>
    <w:p w14:paraId="04CCB1A2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 xml:space="preserve">Developed and maintained Spark jobs in </w:t>
      </w:r>
      <w:r w:rsidRPr="00281391">
        <w:rPr>
          <w:rFonts w:asciiTheme="minorHAnsi" w:hAnsiTheme="minorHAnsi"/>
          <w:b/>
          <w:bCs/>
          <w:sz w:val="22"/>
          <w:szCs w:val="22"/>
        </w:rPr>
        <w:t>Java</w:t>
      </w:r>
      <w:r w:rsidRPr="00BD747C">
        <w:rPr>
          <w:rFonts w:asciiTheme="minorHAnsi" w:hAnsiTheme="minorHAnsi"/>
          <w:sz w:val="22"/>
          <w:szCs w:val="22"/>
        </w:rPr>
        <w:t xml:space="preserve"> and PySpark on </w:t>
      </w:r>
      <w:r w:rsidRPr="00281391">
        <w:rPr>
          <w:rFonts w:asciiTheme="minorHAnsi" w:hAnsiTheme="minorHAnsi"/>
          <w:b/>
          <w:bCs/>
          <w:sz w:val="22"/>
          <w:szCs w:val="22"/>
        </w:rPr>
        <w:t>Dataproc</w:t>
      </w:r>
      <w:r w:rsidRPr="00BD747C">
        <w:rPr>
          <w:rFonts w:asciiTheme="minorHAnsi" w:hAnsiTheme="minorHAnsi"/>
          <w:sz w:val="22"/>
          <w:szCs w:val="22"/>
        </w:rPr>
        <w:t>, implementing custom business logic for claims validation, data enrichment, and reconciliation. Optimized cluster configuration for autoscaling and cost savings on terabyte-scale datasets.</w:t>
      </w:r>
    </w:p>
    <w:p w14:paraId="1719F6C5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 xml:space="preserve">Monitored Spark job performance and failures via </w:t>
      </w:r>
      <w:r w:rsidRPr="00281391">
        <w:rPr>
          <w:rFonts w:asciiTheme="minorHAnsi" w:hAnsiTheme="minorHAnsi"/>
          <w:b/>
          <w:bCs/>
          <w:sz w:val="22"/>
          <w:szCs w:val="22"/>
        </w:rPr>
        <w:t>Cloud Logging</w:t>
      </w:r>
      <w:r w:rsidRPr="00BD747C">
        <w:rPr>
          <w:rFonts w:asciiTheme="minorHAnsi" w:hAnsiTheme="minorHAnsi"/>
          <w:sz w:val="22"/>
          <w:szCs w:val="22"/>
        </w:rPr>
        <w:t>, Dataproc job history, and integrated alerting in Cloud Monitoring, improving pipeline SLA adherence and reducing mean time to resolution (MTTR).</w:t>
      </w:r>
    </w:p>
    <w:p w14:paraId="66064471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>Engineered real-time ingestion and processing workflows using Apache Kafka, Google Cloud Pub/Sub, and Dataflow, capturing and processing live patient vitals, medication intake, and remote monitoring device data.</w:t>
      </w:r>
    </w:p>
    <w:p w14:paraId="760B9444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 xml:space="preserve">Automated end-to-end ETL orchestration with </w:t>
      </w:r>
      <w:r w:rsidRPr="00281391">
        <w:rPr>
          <w:rFonts w:asciiTheme="minorHAnsi" w:hAnsiTheme="minorHAnsi"/>
          <w:b/>
          <w:bCs/>
          <w:sz w:val="22"/>
          <w:szCs w:val="22"/>
        </w:rPr>
        <w:t>Apache Airflow</w:t>
      </w:r>
      <w:r w:rsidRPr="00BD747C">
        <w:rPr>
          <w:rFonts w:asciiTheme="minorHAnsi" w:hAnsiTheme="minorHAnsi"/>
          <w:sz w:val="22"/>
          <w:szCs w:val="22"/>
        </w:rPr>
        <w:t xml:space="preserve"> (Cloud Composer) to manage batch schedules, retries, and dependency handling across clinical data pipelines.</w:t>
      </w:r>
    </w:p>
    <w:p w14:paraId="78BE00F6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>Leveraged BigQuery optimization strategies such as partitioning, clustering, and BI Engine acceleration to reduce dashboard load times and improve performance of complex analytics queries.</w:t>
      </w:r>
    </w:p>
    <w:p w14:paraId="3C4428D6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 xml:space="preserve">Introduced </w:t>
      </w:r>
      <w:r w:rsidRPr="00281391">
        <w:rPr>
          <w:rFonts w:asciiTheme="minorHAnsi" w:hAnsiTheme="minorHAnsi"/>
          <w:b/>
          <w:bCs/>
          <w:sz w:val="22"/>
          <w:szCs w:val="22"/>
        </w:rPr>
        <w:t>Snowflake</w:t>
      </w:r>
      <w:r w:rsidRPr="00BD747C">
        <w:rPr>
          <w:rFonts w:asciiTheme="minorHAnsi" w:hAnsiTheme="minorHAnsi"/>
          <w:sz w:val="22"/>
          <w:szCs w:val="22"/>
        </w:rPr>
        <w:t xml:space="preserve"> for flexible, high-concurrency data sharing between clinical teams, compliance auditors, and payer-provider ecosystems, with governed access at the object and role level.</w:t>
      </w:r>
    </w:p>
    <w:p w14:paraId="57EC4A23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 xml:space="preserve">Integrated Google Cloud </w:t>
      </w:r>
      <w:r w:rsidRPr="00217EF9">
        <w:rPr>
          <w:rFonts w:asciiTheme="minorHAnsi" w:hAnsiTheme="minorHAnsi"/>
          <w:b/>
          <w:bCs/>
          <w:sz w:val="22"/>
          <w:szCs w:val="22"/>
        </w:rPr>
        <w:t>Data Catalog</w:t>
      </w:r>
      <w:r w:rsidRPr="00BD747C">
        <w:rPr>
          <w:rFonts w:asciiTheme="minorHAnsi" w:hAnsiTheme="minorHAnsi"/>
          <w:sz w:val="22"/>
          <w:szCs w:val="22"/>
        </w:rPr>
        <w:t xml:space="preserve"> for metadata management and data lineage tracking across structured, semi-structured, and streaming datasets.</w:t>
      </w:r>
    </w:p>
    <w:p w14:paraId="08D4B779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>Used Secret Manager, IAM roles, and VPC Service Controls to manage secure access to datasets, services, and credentials across production, dev, and test environments.</w:t>
      </w:r>
    </w:p>
    <w:p w14:paraId="254B171F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>Deployed automated data quality validation, schema checks, and error alerting through Cloud Monitoring, Cloud Logging, and Error Reporting, enabling real-time root cause analysis and alert workflows.</w:t>
      </w:r>
    </w:p>
    <w:p w14:paraId="2A91956B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 xml:space="preserve">Built centralized knowledge graphs using </w:t>
      </w:r>
      <w:r w:rsidRPr="008269E5">
        <w:rPr>
          <w:rFonts w:asciiTheme="minorHAnsi" w:hAnsiTheme="minorHAnsi"/>
          <w:b/>
          <w:bCs/>
          <w:sz w:val="22"/>
          <w:szCs w:val="22"/>
        </w:rPr>
        <w:t>Neo4j</w:t>
      </w:r>
      <w:r w:rsidRPr="00BD747C">
        <w:rPr>
          <w:rFonts w:asciiTheme="minorHAnsi" w:hAnsiTheme="minorHAnsi"/>
          <w:sz w:val="22"/>
          <w:szCs w:val="22"/>
        </w:rPr>
        <w:t xml:space="preserve"> and </w:t>
      </w:r>
      <w:r w:rsidRPr="008269E5">
        <w:rPr>
          <w:rFonts w:asciiTheme="minorHAnsi" w:hAnsiTheme="minorHAnsi"/>
          <w:b/>
          <w:bCs/>
          <w:sz w:val="22"/>
          <w:szCs w:val="22"/>
        </w:rPr>
        <w:t>GraphDB</w:t>
      </w:r>
      <w:r w:rsidRPr="00BD747C">
        <w:rPr>
          <w:rFonts w:asciiTheme="minorHAnsi" w:hAnsiTheme="minorHAnsi"/>
          <w:sz w:val="22"/>
          <w:szCs w:val="22"/>
        </w:rPr>
        <w:t xml:space="preserve"> with over 2 billion relationships, enabling semantic navigation of patient, provider, diagnosis, and treatment data for clinical informatics and referral intelligence.</w:t>
      </w:r>
    </w:p>
    <w:p w14:paraId="4957BFF0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>Designed dynamic ingestion pipelines to support unstructured and semi-structured data formats (JSON, Avro, Parquet) and integrated them via Artifact Registry and Cloud Storage for analytics use in BigQuery and Snowflake.</w:t>
      </w:r>
    </w:p>
    <w:p w14:paraId="51E547A5" w14:textId="77777777" w:rsidR="003F6472" w:rsidRPr="00BD747C" w:rsidRDefault="009024C7" w:rsidP="003F647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/>
          <w:sz w:val="22"/>
          <w:szCs w:val="22"/>
        </w:rPr>
        <w:t xml:space="preserve">Worked in an </w:t>
      </w:r>
      <w:r w:rsidRPr="008269E5">
        <w:rPr>
          <w:rFonts w:asciiTheme="minorHAnsi" w:hAnsiTheme="minorHAnsi"/>
          <w:b/>
          <w:bCs/>
          <w:sz w:val="22"/>
          <w:szCs w:val="22"/>
        </w:rPr>
        <w:t>Agile Kanban</w:t>
      </w:r>
      <w:r w:rsidRPr="00BD747C">
        <w:rPr>
          <w:rFonts w:asciiTheme="minorHAnsi" w:hAnsiTheme="minorHAnsi"/>
          <w:sz w:val="22"/>
          <w:szCs w:val="22"/>
        </w:rPr>
        <w:t xml:space="preserve"> environment with two-week sprint cycles, daily stand-ups, retrospectives, and backlog grooming. Managed work using Jira, version control via GitHub, and integrated CI/CD pipelines for consistent deployments.</w:t>
      </w:r>
    </w:p>
    <w:p w14:paraId="0B7DA7C7" w14:textId="1118CE3B" w:rsidR="006322D2" w:rsidRPr="00BD747C" w:rsidRDefault="006322D2" w:rsidP="003F647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D747C">
        <w:rPr>
          <w:rFonts w:asciiTheme="minorHAnsi" w:hAnsiTheme="minorHAnsi" w:cstheme="minorHAnsi"/>
          <w:b/>
          <w:sz w:val="22"/>
          <w:szCs w:val="22"/>
        </w:rPr>
        <w:lastRenderedPageBreak/>
        <w:t>Tech Stack</w:t>
      </w:r>
      <w:r w:rsidRPr="00BD7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: </w:t>
      </w:r>
      <w:r w:rsidR="00F76DA0" w:rsidRPr="00BD7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Ab Initio, </w:t>
      </w:r>
      <w:r w:rsidR="000914BA" w:rsidRPr="00BD747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Kafka, </w:t>
      </w:r>
      <w:r w:rsidR="00A75D67" w:rsidRPr="00BD747C">
        <w:rPr>
          <w:rFonts w:asciiTheme="minorHAnsi" w:hAnsiTheme="minorHAnsi"/>
          <w:sz w:val="22"/>
          <w:szCs w:val="22"/>
        </w:rPr>
        <w:t>Neo4j</w:t>
      </w:r>
      <w:r w:rsidR="00A75D67">
        <w:rPr>
          <w:rFonts w:asciiTheme="minorHAnsi" w:hAnsiTheme="minorHAnsi"/>
          <w:sz w:val="22"/>
          <w:szCs w:val="22"/>
        </w:rPr>
        <w:t xml:space="preserve">, </w:t>
      </w:r>
      <w:r w:rsidRPr="00BD747C">
        <w:rPr>
          <w:rFonts w:asciiTheme="minorHAnsi" w:hAnsiTheme="minorHAnsi" w:cstheme="minorHAnsi"/>
          <w:sz w:val="22"/>
          <w:szCs w:val="22"/>
        </w:rPr>
        <w:t>Cloud Composer, DataProc, Apache Beam, Pub/Sub, PySpark, Terraform, Google Cloud IAM</w:t>
      </w:r>
      <w:r w:rsidR="00A75D67">
        <w:rPr>
          <w:rFonts w:asciiTheme="minorHAnsi" w:hAnsiTheme="minorHAnsi" w:cstheme="minorHAnsi"/>
          <w:sz w:val="22"/>
          <w:szCs w:val="22"/>
        </w:rPr>
        <w:t>, Jira, Kanban</w:t>
      </w:r>
      <w:r w:rsidR="00257E28">
        <w:rPr>
          <w:rFonts w:asciiTheme="minorHAnsi" w:hAnsiTheme="minorHAnsi" w:cstheme="minorHAnsi"/>
          <w:sz w:val="22"/>
          <w:szCs w:val="22"/>
        </w:rPr>
        <w:t>.</w:t>
      </w:r>
    </w:p>
    <w:p w14:paraId="6E9A278D" w14:textId="77777777" w:rsidR="006322D2" w:rsidRPr="003844A8" w:rsidRDefault="006322D2" w:rsidP="006322D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</w:rPr>
      </w:pPr>
      <w:r w:rsidRPr="00D93C65">
        <w:rPr>
          <w:rFonts w:asciiTheme="minorHAnsi" w:hAnsiTheme="minorHAnsi" w:cstheme="minorHAnsi"/>
          <w:b/>
          <w:color w:val="000000" w:themeColor="text1"/>
        </w:rPr>
        <w:tab/>
      </w:r>
      <w:r w:rsidRPr="00D93C65">
        <w:rPr>
          <w:rFonts w:asciiTheme="minorHAnsi" w:hAnsiTheme="minorHAnsi" w:cstheme="minorHAnsi"/>
          <w:b/>
          <w:color w:val="000000" w:themeColor="text1"/>
        </w:rPr>
        <w:tab/>
      </w:r>
      <w:r w:rsidRPr="00D93C65">
        <w:rPr>
          <w:rFonts w:asciiTheme="minorHAnsi" w:hAnsiTheme="minorHAnsi" w:cstheme="minorHAnsi"/>
          <w:b/>
          <w:color w:val="000000" w:themeColor="text1"/>
        </w:rPr>
        <w:tab/>
      </w:r>
      <w:r w:rsidRPr="00D93C65">
        <w:rPr>
          <w:rFonts w:asciiTheme="minorHAnsi" w:hAnsiTheme="minorHAnsi" w:cstheme="minorHAnsi"/>
          <w:b/>
          <w:color w:val="000000" w:themeColor="text1"/>
        </w:rPr>
        <w:tab/>
      </w:r>
      <w:r w:rsidRPr="00D93C65">
        <w:rPr>
          <w:rFonts w:asciiTheme="minorHAnsi" w:hAnsiTheme="minorHAnsi" w:cstheme="minorHAnsi"/>
          <w:b/>
          <w:color w:val="000000" w:themeColor="text1"/>
        </w:rPr>
        <w:tab/>
        <w:t xml:space="preserve">                                              </w:t>
      </w:r>
      <w:r>
        <w:rPr>
          <w:rFonts w:asciiTheme="minorHAnsi" w:hAnsiTheme="minorHAnsi" w:cstheme="minorHAnsi"/>
          <w:b/>
          <w:color w:val="000000" w:themeColor="text1"/>
        </w:rPr>
        <w:t xml:space="preserve">           </w:t>
      </w:r>
    </w:p>
    <w:p w14:paraId="2AEC3726" w14:textId="4E976F35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Client: Cross River, Fort Lee, NJ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ab/>
        <w:t xml:space="preserve">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000000" w:themeColor="text1"/>
          <w:sz w:val="22"/>
          <w:szCs w:val="24"/>
        </w:rPr>
        <w:t xml:space="preserve">                     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Aug 2019 – Oct 2021</w:t>
      </w:r>
    </w:p>
    <w:p w14:paraId="430C6813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Role: Data Engineer</w:t>
      </w:r>
    </w:p>
    <w:p w14:paraId="4E016E61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</w:p>
    <w:p w14:paraId="27F45209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sz w:val="22"/>
          <w:szCs w:val="24"/>
        </w:rPr>
      </w:pPr>
      <w:r w:rsidRPr="00E94D8F">
        <w:rPr>
          <w:rFonts w:asciiTheme="minorHAnsi" w:hAnsiTheme="minorHAnsi" w:cstheme="minorHAnsi"/>
          <w:b/>
          <w:sz w:val="22"/>
          <w:szCs w:val="24"/>
        </w:rPr>
        <w:t>Responsibilities:</w:t>
      </w:r>
    </w:p>
    <w:p w14:paraId="112CA5E0" w14:textId="6F8F7953" w:rsidR="00581A0D" w:rsidRPr="00C633DB" w:rsidRDefault="006322D2" w:rsidP="00C633DB">
      <w:pPr>
        <w:spacing w:line="240" w:lineRule="auto"/>
        <w:ind w:left="0" w:firstLine="0"/>
        <w:contextualSpacing/>
        <w:rPr>
          <w:rFonts w:asciiTheme="minorHAnsi" w:hAnsiTheme="minorHAnsi" w:cstheme="minorHAnsi"/>
          <w:sz w:val="22"/>
          <w:szCs w:val="24"/>
        </w:rPr>
      </w:pPr>
      <w:r w:rsidRPr="00E94D8F">
        <w:rPr>
          <w:rFonts w:asciiTheme="minorHAnsi" w:hAnsiTheme="minorHAnsi" w:cstheme="minorHAnsi"/>
          <w:b/>
          <w:sz w:val="22"/>
          <w:szCs w:val="24"/>
        </w:rPr>
        <w:t xml:space="preserve"> </w:t>
      </w:r>
      <w:r w:rsidRPr="00E94D8F">
        <w:rPr>
          <w:rFonts w:asciiTheme="minorHAnsi" w:hAnsiTheme="minorHAnsi" w:cstheme="minorHAnsi"/>
          <w:i/>
          <w:sz w:val="22"/>
          <w:szCs w:val="24"/>
        </w:rPr>
        <w:t xml:space="preserve"> </w:t>
      </w:r>
    </w:p>
    <w:p w14:paraId="355A3ED8" w14:textId="77777777" w:rsidR="00581A0D" w:rsidRPr="009C46D2" w:rsidRDefault="00581A0D" w:rsidP="00581A0D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Architected and deployed scalable pipelines using </w:t>
      </w:r>
      <w:r w:rsidRPr="00C633DB">
        <w:rPr>
          <w:rFonts w:asciiTheme="minorHAnsi" w:hAnsiTheme="minorHAnsi"/>
          <w:b/>
          <w:bCs/>
          <w:sz w:val="22"/>
          <w:szCs w:val="22"/>
        </w:rPr>
        <w:t>Azure Data Factory</w:t>
      </w:r>
      <w:r w:rsidRPr="009C46D2">
        <w:rPr>
          <w:rFonts w:asciiTheme="minorHAnsi" w:hAnsiTheme="minorHAnsi"/>
          <w:sz w:val="22"/>
          <w:szCs w:val="22"/>
        </w:rPr>
        <w:t xml:space="preserve">, </w:t>
      </w:r>
      <w:r w:rsidRPr="00C633DB">
        <w:rPr>
          <w:rFonts w:asciiTheme="minorHAnsi" w:hAnsiTheme="minorHAnsi"/>
          <w:b/>
          <w:bCs/>
          <w:sz w:val="22"/>
          <w:szCs w:val="22"/>
        </w:rPr>
        <w:t>Azure Functions</w:t>
      </w:r>
      <w:r w:rsidRPr="009C46D2">
        <w:rPr>
          <w:rFonts w:asciiTheme="minorHAnsi" w:hAnsiTheme="minorHAnsi"/>
          <w:sz w:val="22"/>
          <w:szCs w:val="22"/>
        </w:rPr>
        <w:t xml:space="preserve">, and </w:t>
      </w:r>
      <w:r w:rsidRPr="00C633DB">
        <w:rPr>
          <w:rFonts w:asciiTheme="minorHAnsi" w:hAnsiTheme="minorHAnsi"/>
          <w:b/>
          <w:bCs/>
          <w:sz w:val="22"/>
          <w:szCs w:val="22"/>
        </w:rPr>
        <w:t>Synapse Analytics</w:t>
      </w:r>
      <w:r w:rsidRPr="009C46D2">
        <w:rPr>
          <w:rFonts w:asciiTheme="minorHAnsi" w:hAnsiTheme="minorHAnsi"/>
          <w:sz w:val="22"/>
          <w:szCs w:val="22"/>
        </w:rPr>
        <w:t>, enabling low-latency CDC-based financial data migration from on-prem Oracle and SSIS packages to Azure SQL and Synapse SQL Pools, supporting real-time reporting and compliance insights.</w:t>
      </w:r>
    </w:p>
    <w:p w14:paraId="3AFAFF5D" w14:textId="77777777" w:rsidR="002D0C77" w:rsidRDefault="00581A0D" w:rsidP="002D0C77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Led secure data migration using </w:t>
      </w:r>
      <w:r w:rsidRPr="004A0393">
        <w:rPr>
          <w:rFonts w:asciiTheme="minorHAnsi" w:hAnsiTheme="minorHAnsi"/>
          <w:b/>
          <w:bCs/>
          <w:sz w:val="22"/>
          <w:szCs w:val="22"/>
        </w:rPr>
        <w:t>Self-hosted Integration Runtime</w:t>
      </w:r>
      <w:r w:rsidRPr="009C46D2">
        <w:rPr>
          <w:rFonts w:asciiTheme="minorHAnsi" w:hAnsiTheme="minorHAnsi"/>
          <w:sz w:val="22"/>
          <w:szCs w:val="22"/>
        </w:rPr>
        <w:t xml:space="preserve"> and parameterized ADF pipelines, extracting data from legacy Oracle/SQL systems and automating end-to-end transformation with versioned datasets.</w:t>
      </w:r>
    </w:p>
    <w:p w14:paraId="6AFC7C5B" w14:textId="22B5FEC1" w:rsidR="002D0C77" w:rsidRPr="00B52C0D" w:rsidRDefault="002D0C77" w:rsidP="002D0C77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="Calibri"/>
          <w:sz w:val="22"/>
          <w:szCs w:val="22"/>
        </w:rPr>
      </w:pPr>
      <w:r w:rsidRPr="00B52C0D">
        <w:rPr>
          <w:rFonts w:asciiTheme="minorHAnsi" w:hAnsiTheme="minorHAnsi" w:cs="Calibri"/>
          <w:sz w:val="22"/>
          <w:szCs w:val="22"/>
        </w:rPr>
        <w:t>Designed and maintained high-performance ELT pipelines using Azure Data Factory (ADF) and dbt, orchestrating transformations across Snowflake and Azure SQL, enabling governed and scalable financial data flows.</w:t>
      </w:r>
    </w:p>
    <w:p w14:paraId="003B5777" w14:textId="77777777" w:rsidR="00D66443" w:rsidRDefault="00D66443" w:rsidP="00D66443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66443">
        <w:rPr>
          <w:rFonts w:asciiTheme="minorHAnsi" w:hAnsiTheme="minorHAnsi"/>
          <w:sz w:val="22"/>
          <w:szCs w:val="22"/>
        </w:rPr>
        <w:t>Employed Talend Data Integration to standardize and orchestrate ETL workflows for ingesting high-volume financial data from Oracle and SQL Server into Azure SQL and ADLS, enabling faster reconciliation and audit-readiness.</w:t>
      </w:r>
    </w:p>
    <w:p w14:paraId="2825C728" w14:textId="45F03C7E" w:rsidR="00D66443" w:rsidRPr="00D66443" w:rsidRDefault="00D66443" w:rsidP="00D66443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66443">
        <w:rPr>
          <w:rFonts w:asciiTheme="minorHAnsi" w:hAnsiTheme="minorHAnsi"/>
          <w:sz w:val="22"/>
          <w:szCs w:val="22"/>
        </w:rPr>
        <w:t>Developed financial data pipelines in Talend to automate transformation logic for KYC, AML, and transaction datasets, ensuring compliance with regulatory frameworks like SOC 2 and PCI-DSS while improving processing efficiency by 35%.</w:t>
      </w:r>
    </w:p>
    <w:p w14:paraId="43B40954" w14:textId="77777777" w:rsidR="00581A0D" w:rsidRPr="009C46D2" w:rsidRDefault="00581A0D" w:rsidP="00581A0D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Spearheaded </w:t>
      </w:r>
      <w:r w:rsidRPr="004A0393">
        <w:rPr>
          <w:rFonts w:asciiTheme="minorHAnsi" w:hAnsiTheme="minorHAnsi"/>
          <w:b/>
          <w:bCs/>
          <w:sz w:val="22"/>
          <w:szCs w:val="22"/>
        </w:rPr>
        <w:t>Medallion Architecture</w:t>
      </w:r>
      <w:r w:rsidRPr="009C46D2">
        <w:rPr>
          <w:rFonts w:asciiTheme="minorHAnsi" w:hAnsiTheme="minorHAnsi"/>
          <w:sz w:val="22"/>
          <w:szCs w:val="22"/>
        </w:rPr>
        <w:t xml:space="preserve"> implementation with structured ingestion in </w:t>
      </w:r>
      <w:r w:rsidRPr="004A0393">
        <w:rPr>
          <w:rFonts w:asciiTheme="minorHAnsi" w:hAnsiTheme="minorHAnsi"/>
          <w:b/>
          <w:bCs/>
          <w:sz w:val="22"/>
          <w:szCs w:val="22"/>
        </w:rPr>
        <w:t>Azure Data Lake (ADLS)</w:t>
      </w:r>
      <w:r w:rsidRPr="009C46D2">
        <w:rPr>
          <w:rFonts w:asciiTheme="minorHAnsi" w:hAnsiTheme="minorHAnsi"/>
          <w:sz w:val="22"/>
          <w:szCs w:val="22"/>
        </w:rPr>
        <w:t xml:space="preserve">, orchestrating </w:t>
      </w:r>
      <w:r w:rsidRPr="008F332D">
        <w:rPr>
          <w:rFonts w:asciiTheme="minorHAnsi" w:hAnsiTheme="minorHAnsi"/>
          <w:b/>
          <w:bCs/>
          <w:sz w:val="22"/>
          <w:szCs w:val="22"/>
        </w:rPr>
        <w:t>Bronze–Silver–Gold</w:t>
      </w:r>
      <w:r w:rsidRPr="009C46D2">
        <w:rPr>
          <w:rFonts w:asciiTheme="minorHAnsi" w:hAnsiTheme="minorHAnsi"/>
          <w:sz w:val="22"/>
          <w:szCs w:val="22"/>
        </w:rPr>
        <w:t xml:space="preserve"> transitions to enhance data quality, lineage, and governance for downstream analytics in fintech use cases.</w:t>
      </w:r>
    </w:p>
    <w:p w14:paraId="30149D73" w14:textId="77777777" w:rsidR="00797B95" w:rsidRDefault="00581A0D" w:rsidP="00797B95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Engineered scalable data transformations using </w:t>
      </w:r>
      <w:r w:rsidRPr="008F332D">
        <w:rPr>
          <w:rFonts w:asciiTheme="minorHAnsi" w:hAnsiTheme="minorHAnsi"/>
          <w:b/>
          <w:bCs/>
          <w:sz w:val="22"/>
          <w:szCs w:val="22"/>
        </w:rPr>
        <w:t>Databricks</w:t>
      </w:r>
      <w:r w:rsidRPr="009C46D2">
        <w:rPr>
          <w:rFonts w:asciiTheme="minorHAnsi" w:hAnsiTheme="minorHAnsi"/>
          <w:sz w:val="22"/>
          <w:szCs w:val="22"/>
        </w:rPr>
        <w:t xml:space="preserve"> and </w:t>
      </w:r>
      <w:r w:rsidRPr="008F332D">
        <w:rPr>
          <w:rFonts w:asciiTheme="minorHAnsi" w:hAnsiTheme="minorHAnsi"/>
          <w:b/>
          <w:bCs/>
          <w:sz w:val="22"/>
          <w:szCs w:val="22"/>
        </w:rPr>
        <w:t>PySpark</w:t>
      </w:r>
      <w:r w:rsidRPr="009C46D2">
        <w:rPr>
          <w:rFonts w:asciiTheme="minorHAnsi" w:hAnsiTheme="minorHAnsi"/>
          <w:sz w:val="22"/>
          <w:szCs w:val="22"/>
        </w:rPr>
        <w:t xml:space="preserve">, implementing </w:t>
      </w:r>
      <w:r w:rsidRPr="008F332D">
        <w:rPr>
          <w:rFonts w:asciiTheme="minorHAnsi" w:hAnsiTheme="minorHAnsi"/>
          <w:b/>
          <w:bCs/>
          <w:sz w:val="22"/>
          <w:szCs w:val="22"/>
        </w:rPr>
        <w:t>broadcast joins</w:t>
      </w:r>
      <w:r w:rsidRPr="009C46D2">
        <w:rPr>
          <w:rFonts w:asciiTheme="minorHAnsi" w:hAnsiTheme="minorHAnsi"/>
          <w:sz w:val="22"/>
          <w:szCs w:val="22"/>
        </w:rPr>
        <w:t xml:space="preserve">, </w:t>
      </w:r>
      <w:r w:rsidRPr="008F332D">
        <w:rPr>
          <w:rFonts w:asciiTheme="minorHAnsi" w:hAnsiTheme="minorHAnsi"/>
          <w:b/>
          <w:bCs/>
          <w:sz w:val="22"/>
          <w:szCs w:val="22"/>
        </w:rPr>
        <w:t>window functions</w:t>
      </w:r>
      <w:r w:rsidRPr="009C46D2">
        <w:rPr>
          <w:rFonts w:asciiTheme="minorHAnsi" w:hAnsiTheme="minorHAnsi"/>
          <w:sz w:val="22"/>
          <w:szCs w:val="22"/>
        </w:rPr>
        <w:t>, and caching strategies to process multi-terabyte banking transactions with resource efficiency.</w:t>
      </w:r>
    </w:p>
    <w:p w14:paraId="662041C3" w14:textId="5450853F" w:rsidR="00797B95" w:rsidRPr="00B52C0D" w:rsidRDefault="00797B95" w:rsidP="00797B95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="Calibri"/>
          <w:sz w:val="22"/>
          <w:szCs w:val="22"/>
        </w:rPr>
      </w:pPr>
      <w:r w:rsidRPr="00B52C0D">
        <w:rPr>
          <w:rFonts w:asciiTheme="minorHAnsi" w:hAnsiTheme="minorHAnsi" w:cs="Calibri"/>
          <w:sz w:val="22"/>
          <w:szCs w:val="22"/>
        </w:rPr>
        <w:t xml:space="preserve">Managed </w:t>
      </w:r>
      <w:r w:rsidRPr="00B52C0D">
        <w:rPr>
          <w:rFonts w:asciiTheme="minorHAnsi" w:hAnsiTheme="minorHAnsi" w:cs="Calibri"/>
          <w:b/>
          <w:bCs/>
          <w:sz w:val="22"/>
          <w:szCs w:val="22"/>
        </w:rPr>
        <w:t>Azure Function Apps</w:t>
      </w:r>
      <w:r w:rsidRPr="00B52C0D">
        <w:rPr>
          <w:rFonts w:asciiTheme="minorHAnsi" w:hAnsiTheme="minorHAnsi" w:cs="Calibri"/>
          <w:sz w:val="22"/>
          <w:szCs w:val="22"/>
        </w:rPr>
        <w:t xml:space="preserve"> and end-to-end CI/CD deployment using Azure DevOps, embedding automated testing, pipeline versioning, and infrastructure provisioning to accelerate delivery cycles.</w:t>
      </w:r>
    </w:p>
    <w:p w14:paraId="773F069E" w14:textId="77777777" w:rsidR="006921A0" w:rsidRPr="009C46D2" w:rsidRDefault="00581A0D" w:rsidP="006921A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>Developed a metadata-driven ETL framework using ADF and Azure Functions, supporting reusable pipeline templates, dynamic config injection, and alerting logic to reduce engineering effort by 30%.</w:t>
      </w:r>
    </w:p>
    <w:p w14:paraId="62B80E51" w14:textId="77777777" w:rsidR="006921A0" w:rsidRPr="009C46D2" w:rsidRDefault="00581A0D" w:rsidP="006921A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Integrated </w:t>
      </w:r>
      <w:r w:rsidRPr="00DB55C0">
        <w:rPr>
          <w:rFonts w:asciiTheme="minorHAnsi" w:hAnsiTheme="minorHAnsi"/>
          <w:b/>
          <w:bCs/>
          <w:sz w:val="22"/>
          <w:szCs w:val="22"/>
        </w:rPr>
        <w:t>Unity Catalog</w:t>
      </w:r>
      <w:r w:rsidRPr="009C46D2">
        <w:rPr>
          <w:rFonts w:asciiTheme="minorHAnsi" w:hAnsiTheme="minorHAnsi"/>
          <w:sz w:val="22"/>
          <w:szCs w:val="22"/>
        </w:rPr>
        <w:t xml:space="preserve"> in Databricks for access control, data lineage, and governed collaboration across financial compliance and retail analytics teams.</w:t>
      </w:r>
    </w:p>
    <w:p w14:paraId="370313F1" w14:textId="77777777" w:rsidR="006921A0" w:rsidRPr="009C46D2" w:rsidRDefault="00581A0D" w:rsidP="006921A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Delivered cost-optimized Spark jobs using </w:t>
      </w:r>
      <w:r w:rsidRPr="00DB55C0">
        <w:rPr>
          <w:rFonts w:asciiTheme="minorHAnsi" w:hAnsiTheme="minorHAnsi"/>
          <w:b/>
          <w:bCs/>
          <w:sz w:val="22"/>
          <w:szCs w:val="22"/>
        </w:rPr>
        <w:t>AQE</w:t>
      </w:r>
      <w:r w:rsidRPr="009C46D2">
        <w:rPr>
          <w:rFonts w:asciiTheme="minorHAnsi" w:hAnsiTheme="minorHAnsi"/>
          <w:sz w:val="22"/>
          <w:szCs w:val="22"/>
        </w:rPr>
        <w:t>, autoscaling, and caching, resulting in 40% reduction in compute costs for batch ETL jobs in regulated financial datasets.</w:t>
      </w:r>
    </w:p>
    <w:p w14:paraId="1EBF5543" w14:textId="77777777" w:rsidR="006921A0" w:rsidRPr="009C46D2" w:rsidRDefault="00581A0D" w:rsidP="006921A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Designed a resilient </w:t>
      </w:r>
      <w:r w:rsidRPr="00DB55C0">
        <w:rPr>
          <w:rFonts w:asciiTheme="minorHAnsi" w:hAnsiTheme="minorHAnsi"/>
          <w:b/>
          <w:bCs/>
          <w:sz w:val="22"/>
          <w:szCs w:val="22"/>
        </w:rPr>
        <w:t>DataOps</w:t>
      </w:r>
      <w:r w:rsidRPr="009C46D2">
        <w:rPr>
          <w:rFonts w:asciiTheme="minorHAnsi" w:hAnsiTheme="minorHAnsi"/>
          <w:sz w:val="22"/>
          <w:szCs w:val="22"/>
        </w:rPr>
        <w:t xml:space="preserve"> pipeline using Azure DevOps and GitOps, embedding CI/CD, infrastructure as code (IaC), and Scaled </w:t>
      </w:r>
      <w:r w:rsidRPr="00DB55C0">
        <w:rPr>
          <w:rFonts w:asciiTheme="minorHAnsi" w:hAnsiTheme="minorHAnsi"/>
          <w:b/>
          <w:bCs/>
          <w:sz w:val="22"/>
          <w:szCs w:val="22"/>
        </w:rPr>
        <w:t>Agile practices</w:t>
      </w:r>
      <w:r w:rsidRPr="009C46D2">
        <w:rPr>
          <w:rFonts w:asciiTheme="minorHAnsi" w:hAnsiTheme="minorHAnsi"/>
          <w:sz w:val="22"/>
          <w:szCs w:val="22"/>
        </w:rPr>
        <w:t xml:space="preserve"> to accelerate iterative deployment of ETL workflows and data model updates. </w:t>
      </w:r>
    </w:p>
    <w:p w14:paraId="4B363D28" w14:textId="77777777" w:rsidR="00FD2A5E" w:rsidRDefault="00581A0D" w:rsidP="00FD2A5E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Optimized analytical workloads using </w:t>
      </w:r>
      <w:r w:rsidRPr="00A5545F">
        <w:rPr>
          <w:rFonts w:asciiTheme="minorHAnsi" w:hAnsiTheme="minorHAnsi"/>
          <w:b/>
          <w:bCs/>
          <w:sz w:val="22"/>
          <w:szCs w:val="22"/>
        </w:rPr>
        <w:t>Synapse Dedicated SQL Pools</w:t>
      </w:r>
      <w:r w:rsidRPr="009C46D2">
        <w:rPr>
          <w:rFonts w:asciiTheme="minorHAnsi" w:hAnsiTheme="minorHAnsi"/>
          <w:sz w:val="22"/>
          <w:szCs w:val="22"/>
        </w:rPr>
        <w:t>, creating semantic layers and materialized views to power BI dashboards and executive-level reporting.</w:t>
      </w:r>
    </w:p>
    <w:p w14:paraId="7230AB1F" w14:textId="5C768E19" w:rsidR="00FD2A5E" w:rsidRPr="00B52C0D" w:rsidRDefault="00FD2A5E" w:rsidP="00FD2A5E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="Calibri"/>
          <w:sz w:val="22"/>
          <w:szCs w:val="22"/>
        </w:rPr>
      </w:pPr>
      <w:r w:rsidRPr="00B52C0D">
        <w:rPr>
          <w:rFonts w:asciiTheme="minorHAnsi" w:hAnsiTheme="minorHAnsi" w:cs="Calibri"/>
          <w:sz w:val="22"/>
          <w:szCs w:val="22"/>
        </w:rPr>
        <w:t>Developed executive-ready Power BI dashboards, integrating with Microsoft Fabric and Synapse semantic models to deliver real-time insights across compliance, KYC, and transaction domains.</w:t>
      </w:r>
    </w:p>
    <w:p w14:paraId="57E08235" w14:textId="77777777" w:rsidR="006921A0" w:rsidRPr="009C46D2" w:rsidRDefault="00581A0D" w:rsidP="006921A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>Implemented file-level incremental ingestion strategy for Parquet, JSON, Avro, and Delta files in ADLS, using partitioning and indexing for optimized retrieval and cost control.</w:t>
      </w:r>
    </w:p>
    <w:p w14:paraId="018429EE" w14:textId="0DF66C47" w:rsidR="006921A0" w:rsidRPr="009C46D2" w:rsidRDefault="00581A0D" w:rsidP="006921A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Restored and tuned mission-critical </w:t>
      </w:r>
      <w:r w:rsidRPr="00DF2F1C">
        <w:rPr>
          <w:rFonts w:asciiTheme="minorHAnsi" w:hAnsiTheme="minorHAnsi"/>
          <w:b/>
          <w:bCs/>
          <w:sz w:val="22"/>
          <w:szCs w:val="22"/>
        </w:rPr>
        <w:t>Azure SQL</w:t>
      </w:r>
      <w:r w:rsidRPr="009C46D2">
        <w:rPr>
          <w:rFonts w:asciiTheme="minorHAnsi" w:hAnsiTheme="minorHAnsi"/>
          <w:sz w:val="22"/>
          <w:szCs w:val="22"/>
        </w:rPr>
        <w:t xml:space="preserve"> and </w:t>
      </w:r>
      <w:r w:rsidRPr="00DF2F1C">
        <w:rPr>
          <w:rFonts w:asciiTheme="minorHAnsi" w:hAnsiTheme="minorHAnsi"/>
          <w:b/>
          <w:bCs/>
          <w:sz w:val="22"/>
          <w:szCs w:val="22"/>
        </w:rPr>
        <w:t>Synapse DW tables</w:t>
      </w:r>
      <w:r w:rsidRPr="009C46D2">
        <w:rPr>
          <w:rFonts w:asciiTheme="minorHAnsi" w:hAnsiTheme="minorHAnsi"/>
          <w:sz w:val="22"/>
          <w:szCs w:val="22"/>
        </w:rPr>
        <w:t xml:space="preserve"> by applying column</w:t>
      </w:r>
      <w:r w:rsidR="00A5545F">
        <w:rPr>
          <w:rFonts w:asciiTheme="minorHAnsi" w:hAnsiTheme="minorHAnsi"/>
          <w:sz w:val="22"/>
          <w:szCs w:val="22"/>
        </w:rPr>
        <w:t xml:space="preserve"> </w:t>
      </w:r>
      <w:r w:rsidRPr="009C46D2">
        <w:rPr>
          <w:rFonts w:asciiTheme="minorHAnsi" w:hAnsiTheme="minorHAnsi"/>
          <w:sz w:val="22"/>
          <w:szCs w:val="22"/>
        </w:rPr>
        <w:t>store indexes and distribution strategies, supporting large-scale analytical queries with sub-second performance.</w:t>
      </w:r>
    </w:p>
    <w:p w14:paraId="3C0CDE84" w14:textId="77777777" w:rsidR="006921A0" w:rsidRPr="009C46D2" w:rsidRDefault="00581A0D" w:rsidP="006921A0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C46D2">
        <w:rPr>
          <w:rFonts w:asciiTheme="minorHAnsi" w:hAnsiTheme="minorHAnsi"/>
          <w:sz w:val="22"/>
          <w:szCs w:val="22"/>
        </w:rPr>
        <w:t xml:space="preserve">Established cloud security frameworks with </w:t>
      </w:r>
      <w:r w:rsidRPr="00044665">
        <w:rPr>
          <w:rFonts w:asciiTheme="minorHAnsi" w:hAnsiTheme="minorHAnsi"/>
          <w:b/>
          <w:bCs/>
          <w:sz w:val="22"/>
          <w:szCs w:val="22"/>
        </w:rPr>
        <w:t>RBAC</w:t>
      </w:r>
      <w:r w:rsidRPr="009C46D2">
        <w:rPr>
          <w:rFonts w:asciiTheme="minorHAnsi" w:hAnsiTheme="minorHAnsi"/>
          <w:sz w:val="22"/>
          <w:szCs w:val="22"/>
        </w:rPr>
        <w:t xml:space="preserve">, </w:t>
      </w:r>
      <w:r w:rsidRPr="00044665">
        <w:rPr>
          <w:rFonts w:asciiTheme="minorHAnsi" w:hAnsiTheme="minorHAnsi"/>
          <w:b/>
          <w:bCs/>
          <w:sz w:val="22"/>
          <w:szCs w:val="22"/>
        </w:rPr>
        <w:t>Key Vault</w:t>
      </w:r>
      <w:r w:rsidRPr="009C46D2">
        <w:rPr>
          <w:rFonts w:asciiTheme="minorHAnsi" w:hAnsiTheme="minorHAnsi"/>
          <w:sz w:val="22"/>
          <w:szCs w:val="22"/>
        </w:rPr>
        <w:t xml:space="preserve">, private endpoints, and encrypted transfers, aligning to financial regulatory standards like </w:t>
      </w:r>
      <w:r w:rsidRPr="00DF2F1C">
        <w:rPr>
          <w:rFonts w:asciiTheme="minorHAnsi" w:hAnsiTheme="minorHAnsi"/>
          <w:b/>
          <w:bCs/>
          <w:sz w:val="22"/>
          <w:szCs w:val="22"/>
        </w:rPr>
        <w:t>SOC 2 and PCI-DSS</w:t>
      </w:r>
      <w:r w:rsidRPr="009C46D2">
        <w:rPr>
          <w:rFonts w:asciiTheme="minorHAnsi" w:hAnsiTheme="minorHAnsi"/>
          <w:sz w:val="22"/>
          <w:szCs w:val="22"/>
        </w:rPr>
        <w:t>.</w:t>
      </w:r>
    </w:p>
    <w:p w14:paraId="49F3F128" w14:textId="77777777" w:rsidR="006322D2" w:rsidRPr="00D93C65" w:rsidRDefault="006322D2" w:rsidP="006322D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E94D8F">
        <w:rPr>
          <w:rFonts w:asciiTheme="minorHAnsi" w:hAnsiTheme="minorHAnsi" w:cstheme="minorHAnsi"/>
          <w:b/>
          <w:bCs/>
          <w:color w:val="000000" w:themeColor="text1"/>
          <w:sz w:val="22"/>
        </w:rPr>
        <w:t>Tech Stack</w:t>
      </w:r>
      <w:r w:rsidRPr="00E94D8F">
        <w:rPr>
          <w:rFonts w:asciiTheme="minorHAnsi" w:hAnsiTheme="minorHAnsi" w:cstheme="minorHAnsi"/>
          <w:color w:val="000000" w:themeColor="text1"/>
          <w:sz w:val="22"/>
        </w:rPr>
        <w:t xml:space="preserve">: </w:t>
      </w:r>
      <w:r w:rsidRPr="00E94D8F">
        <w:rPr>
          <w:rFonts w:asciiTheme="minorHAnsi" w:hAnsiTheme="minorHAnsi" w:cstheme="minorHAnsi"/>
          <w:sz w:val="22"/>
        </w:rPr>
        <w:t>Azure Data Factory v1/v2, Azure Databricks, Azure Event Hubs, Azure Stream Analytics, Azure Data Lake Storage (ADLS) Gen2, Apache Spark (PySpark, Spark SQL, Spark Streaming), Jenkins, Tableau.</w:t>
      </w:r>
    </w:p>
    <w:p w14:paraId="2E7755A3" w14:textId="77777777" w:rsidR="006322D2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Cs w:val="24"/>
        </w:rPr>
      </w:pPr>
    </w:p>
    <w:p w14:paraId="331D1A58" w14:textId="4ECD4053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lastRenderedPageBreak/>
        <w:t>Client: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ab/>
        <w:t>Brio Technologies Pvt Ltd, Hyderabad, India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ab/>
        <w:t xml:space="preserve">                                                       </w:t>
      </w:r>
      <w:r>
        <w:rPr>
          <w:rFonts w:asciiTheme="minorHAnsi" w:hAnsiTheme="minorHAnsi" w:cstheme="minorHAnsi"/>
          <w:b/>
          <w:color w:val="000000" w:themeColor="text1"/>
          <w:sz w:val="22"/>
          <w:szCs w:val="24"/>
        </w:rPr>
        <w:t xml:space="preserve">            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Sep 2016 – Dec 2018</w:t>
      </w:r>
    </w:p>
    <w:p w14:paraId="7E886A6C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Role: ETL Developer</w:t>
      </w:r>
    </w:p>
    <w:p w14:paraId="5267A3E0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sz w:val="22"/>
          <w:szCs w:val="24"/>
        </w:rPr>
      </w:pPr>
    </w:p>
    <w:p w14:paraId="6D069EEA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sz w:val="22"/>
          <w:szCs w:val="24"/>
        </w:rPr>
      </w:pPr>
      <w:r w:rsidRPr="00E94D8F">
        <w:rPr>
          <w:rFonts w:asciiTheme="minorHAnsi" w:hAnsiTheme="minorHAnsi" w:cstheme="minorHAnsi"/>
          <w:b/>
          <w:sz w:val="22"/>
          <w:szCs w:val="24"/>
        </w:rPr>
        <w:t xml:space="preserve">Responsibilities: </w:t>
      </w:r>
      <w:r w:rsidRPr="00E94D8F">
        <w:rPr>
          <w:rFonts w:asciiTheme="minorHAnsi" w:hAnsiTheme="minorHAnsi" w:cstheme="minorHAnsi"/>
          <w:sz w:val="22"/>
          <w:szCs w:val="24"/>
        </w:rPr>
        <w:t xml:space="preserve"> </w:t>
      </w:r>
    </w:p>
    <w:p w14:paraId="320B6F58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sz w:val="22"/>
          <w:szCs w:val="24"/>
        </w:rPr>
      </w:pPr>
    </w:p>
    <w:p w14:paraId="4852267D" w14:textId="77777777" w:rsidR="00AE0ED9" w:rsidRPr="00026283" w:rsidRDefault="001D38AA" w:rsidP="00AE0ED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26283">
        <w:rPr>
          <w:rFonts w:asciiTheme="minorHAnsi" w:hAnsiTheme="minorHAnsi"/>
          <w:sz w:val="22"/>
          <w:szCs w:val="22"/>
        </w:rPr>
        <w:t xml:space="preserve">Designed and developed scalable ETL workflows using Informatica </w:t>
      </w:r>
      <w:r w:rsidRPr="006F5969">
        <w:rPr>
          <w:rFonts w:asciiTheme="minorHAnsi" w:hAnsiTheme="minorHAnsi"/>
          <w:b/>
          <w:bCs/>
          <w:sz w:val="22"/>
          <w:szCs w:val="22"/>
        </w:rPr>
        <w:t>PowerCenter 9.6</w:t>
      </w:r>
      <w:r w:rsidRPr="00026283">
        <w:rPr>
          <w:rFonts w:asciiTheme="minorHAnsi" w:hAnsiTheme="minorHAnsi"/>
          <w:sz w:val="22"/>
          <w:szCs w:val="22"/>
        </w:rPr>
        <w:t xml:space="preserve"> and </w:t>
      </w:r>
      <w:r w:rsidRPr="006F5969">
        <w:rPr>
          <w:rFonts w:asciiTheme="minorHAnsi" w:hAnsiTheme="minorHAnsi"/>
          <w:b/>
          <w:bCs/>
          <w:sz w:val="22"/>
          <w:szCs w:val="22"/>
        </w:rPr>
        <w:t>SSIS 2016</w:t>
      </w:r>
      <w:r w:rsidRPr="00026283">
        <w:rPr>
          <w:rFonts w:asciiTheme="minorHAnsi" w:hAnsiTheme="minorHAnsi"/>
          <w:sz w:val="22"/>
          <w:szCs w:val="22"/>
        </w:rPr>
        <w:t>, automating end-to-end extraction, transformation, and loading of data from Oracle, SQL Server, and flat file sources.</w:t>
      </w:r>
    </w:p>
    <w:p w14:paraId="71D181B3" w14:textId="77777777" w:rsidR="00AE0ED9" w:rsidRPr="00026283" w:rsidRDefault="001D38AA" w:rsidP="00AE0ED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26283">
        <w:rPr>
          <w:rFonts w:asciiTheme="minorHAnsi" w:hAnsiTheme="minorHAnsi"/>
          <w:sz w:val="22"/>
          <w:szCs w:val="22"/>
        </w:rPr>
        <w:t xml:space="preserve">Built dynamic and parameterized ETL jobs for both structured and semi-structured data (CSV, JSON, XML), incorporating reusable </w:t>
      </w:r>
      <w:r w:rsidRPr="006F5969">
        <w:rPr>
          <w:rFonts w:asciiTheme="minorHAnsi" w:hAnsiTheme="minorHAnsi"/>
          <w:b/>
          <w:bCs/>
          <w:sz w:val="22"/>
          <w:szCs w:val="22"/>
        </w:rPr>
        <w:t>mappings</w:t>
      </w:r>
      <w:r w:rsidRPr="00026283">
        <w:rPr>
          <w:rFonts w:asciiTheme="minorHAnsi" w:hAnsiTheme="minorHAnsi"/>
          <w:sz w:val="22"/>
          <w:szCs w:val="22"/>
        </w:rPr>
        <w:t xml:space="preserve">, </w:t>
      </w:r>
      <w:r w:rsidRPr="006F5969">
        <w:rPr>
          <w:rFonts w:asciiTheme="minorHAnsi" w:hAnsiTheme="minorHAnsi"/>
          <w:b/>
          <w:bCs/>
          <w:sz w:val="22"/>
          <w:szCs w:val="22"/>
        </w:rPr>
        <w:t>mapplets</w:t>
      </w:r>
      <w:r w:rsidRPr="00026283">
        <w:rPr>
          <w:rFonts w:asciiTheme="minorHAnsi" w:hAnsiTheme="minorHAnsi"/>
          <w:sz w:val="22"/>
          <w:szCs w:val="22"/>
        </w:rPr>
        <w:t>, and transformation logic to reduce development redundancy.</w:t>
      </w:r>
    </w:p>
    <w:p w14:paraId="5787BBB8" w14:textId="480B96C6" w:rsidR="00AE0ED9" w:rsidRPr="002D7E33" w:rsidRDefault="001D38AA" w:rsidP="002D7E33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26283">
        <w:rPr>
          <w:rFonts w:asciiTheme="minorHAnsi" w:hAnsiTheme="minorHAnsi"/>
          <w:sz w:val="22"/>
          <w:szCs w:val="22"/>
        </w:rPr>
        <w:t>Implemented Change Data Capture (CDC) and incremental load strategies to support near real-time processing, reducing full loads by 80% in SQL Server 2016 and Oracle 12c environments.</w:t>
      </w:r>
    </w:p>
    <w:p w14:paraId="7ADCD3F9" w14:textId="77777777" w:rsidR="00AE0ED9" w:rsidRPr="00026283" w:rsidRDefault="001D38AA" w:rsidP="00AE0ED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26283">
        <w:rPr>
          <w:rFonts w:asciiTheme="minorHAnsi" w:hAnsiTheme="minorHAnsi"/>
          <w:sz w:val="22"/>
          <w:szCs w:val="22"/>
        </w:rPr>
        <w:t xml:space="preserve">Created error-handling, reject handling, and data quality validation components across workflows, improving data integrity in batch and </w:t>
      </w:r>
      <w:r w:rsidRPr="00DD31CA">
        <w:rPr>
          <w:rFonts w:asciiTheme="minorHAnsi" w:hAnsiTheme="minorHAnsi"/>
          <w:b/>
          <w:bCs/>
          <w:sz w:val="22"/>
          <w:szCs w:val="22"/>
        </w:rPr>
        <w:t>delta loads</w:t>
      </w:r>
      <w:r w:rsidRPr="00026283">
        <w:rPr>
          <w:rFonts w:asciiTheme="minorHAnsi" w:hAnsiTheme="minorHAnsi"/>
          <w:sz w:val="22"/>
          <w:szCs w:val="22"/>
        </w:rPr>
        <w:t>.</w:t>
      </w:r>
    </w:p>
    <w:p w14:paraId="2D2DEEE5" w14:textId="77777777" w:rsidR="00AE0ED9" w:rsidRPr="00026283" w:rsidRDefault="001D38AA" w:rsidP="00AE0ED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26283">
        <w:rPr>
          <w:rFonts w:asciiTheme="minorHAnsi" w:hAnsiTheme="minorHAnsi"/>
          <w:sz w:val="22"/>
          <w:szCs w:val="22"/>
        </w:rPr>
        <w:t xml:space="preserve">Optimized batch data transfers using </w:t>
      </w:r>
      <w:r w:rsidRPr="00DD31CA">
        <w:rPr>
          <w:rFonts w:asciiTheme="minorHAnsi" w:hAnsiTheme="minorHAnsi"/>
          <w:b/>
          <w:bCs/>
          <w:sz w:val="22"/>
          <w:szCs w:val="22"/>
        </w:rPr>
        <w:t>Sqoop 1.4.7</w:t>
      </w:r>
      <w:r w:rsidRPr="00026283">
        <w:rPr>
          <w:rFonts w:asciiTheme="minorHAnsi" w:hAnsiTheme="minorHAnsi"/>
          <w:sz w:val="22"/>
          <w:szCs w:val="22"/>
        </w:rPr>
        <w:t>, enabling high-volume ingestion between HDFS and relational systems for historical retention and reconciliation.</w:t>
      </w:r>
    </w:p>
    <w:p w14:paraId="3A1A7302" w14:textId="77777777" w:rsidR="00AE0ED9" w:rsidRPr="00026283" w:rsidRDefault="001D38AA" w:rsidP="00AE0ED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26283">
        <w:rPr>
          <w:rFonts w:asciiTheme="minorHAnsi" w:hAnsiTheme="minorHAnsi"/>
          <w:sz w:val="22"/>
          <w:szCs w:val="22"/>
        </w:rPr>
        <w:t xml:space="preserve">Automated and orchestrated ETL pipelines using </w:t>
      </w:r>
      <w:r w:rsidRPr="00FA523C">
        <w:rPr>
          <w:rFonts w:asciiTheme="minorHAnsi" w:hAnsiTheme="minorHAnsi"/>
          <w:b/>
          <w:bCs/>
          <w:sz w:val="22"/>
          <w:szCs w:val="22"/>
        </w:rPr>
        <w:t>Tidal Scheduler</w:t>
      </w:r>
      <w:r w:rsidRPr="00026283">
        <w:rPr>
          <w:rFonts w:asciiTheme="minorHAnsi" w:hAnsiTheme="minorHAnsi"/>
          <w:sz w:val="22"/>
          <w:szCs w:val="22"/>
        </w:rPr>
        <w:t xml:space="preserve">, </w:t>
      </w:r>
      <w:r w:rsidRPr="00FA523C">
        <w:rPr>
          <w:rFonts w:asciiTheme="minorHAnsi" w:hAnsiTheme="minorHAnsi"/>
          <w:b/>
          <w:bCs/>
          <w:sz w:val="22"/>
          <w:szCs w:val="22"/>
        </w:rPr>
        <w:t>Control-M</w:t>
      </w:r>
      <w:r w:rsidRPr="00026283">
        <w:rPr>
          <w:rFonts w:asciiTheme="minorHAnsi" w:hAnsiTheme="minorHAnsi"/>
          <w:sz w:val="22"/>
          <w:szCs w:val="22"/>
        </w:rPr>
        <w:t>, and UNIX shell scripts, improving SLAs and monitoring via alerting scripts.</w:t>
      </w:r>
    </w:p>
    <w:p w14:paraId="32CA64DF" w14:textId="77777777" w:rsidR="00AE0ED9" w:rsidRPr="00026283" w:rsidRDefault="001D38AA" w:rsidP="00AE0ED9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26283">
        <w:rPr>
          <w:rFonts w:asciiTheme="minorHAnsi" w:hAnsiTheme="minorHAnsi"/>
          <w:sz w:val="22"/>
          <w:szCs w:val="22"/>
        </w:rPr>
        <w:t>Collaborated with data architects to review technical specifications and performance-tune session-level settings (caching, partitioning) to eliminate target bottlenecks.</w:t>
      </w:r>
    </w:p>
    <w:p w14:paraId="3E903463" w14:textId="77777777" w:rsidR="00026283" w:rsidRPr="00026283" w:rsidRDefault="001D38AA" w:rsidP="00026283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26283">
        <w:rPr>
          <w:rFonts w:asciiTheme="minorHAnsi" w:hAnsiTheme="minorHAnsi"/>
          <w:sz w:val="22"/>
          <w:szCs w:val="22"/>
        </w:rPr>
        <w:t xml:space="preserve">Created interactive dashboards and ad hoc reports using </w:t>
      </w:r>
      <w:r w:rsidRPr="00FA523C">
        <w:rPr>
          <w:rFonts w:asciiTheme="minorHAnsi" w:hAnsiTheme="minorHAnsi"/>
          <w:b/>
          <w:bCs/>
          <w:sz w:val="22"/>
          <w:szCs w:val="22"/>
        </w:rPr>
        <w:t>Tableau 10</w:t>
      </w:r>
      <w:r w:rsidRPr="00026283">
        <w:rPr>
          <w:rFonts w:asciiTheme="minorHAnsi" w:hAnsiTheme="minorHAnsi"/>
          <w:sz w:val="22"/>
          <w:szCs w:val="22"/>
        </w:rPr>
        <w:t xml:space="preserve"> and </w:t>
      </w:r>
      <w:r w:rsidRPr="00FA523C">
        <w:rPr>
          <w:rFonts w:asciiTheme="minorHAnsi" w:hAnsiTheme="minorHAnsi"/>
          <w:b/>
          <w:bCs/>
          <w:sz w:val="22"/>
          <w:szCs w:val="22"/>
        </w:rPr>
        <w:t>Power BI</w:t>
      </w:r>
      <w:r w:rsidRPr="00026283">
        <w:rPr>
          <w:rFonts w:asciiTheme="minorHAnsi" w:hAnsiTheme="minorHAnsi"/>
          <w:sz w:val="22"/>
          <w:szCs w:val="22"/>
        </w:rPr>
        <w:t>, helping business users derive insights from curated data models.</w:t>
      </w:r>
    </w:p>
    <w:p w14:paraId="50207B2D" w14:textId="032BA883" w:rsidR="001D38AA" w:rsidRPr="00026283" w:rsidRDefault="001D38AA" w:rsidP="00026283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26283">
        <w:rPr>
          <w:rFonts w:asciiTheme="minorHAnsi" w:hAnsiTheme="minorHAnsi"/>
          <w:sz w:val="22"/>
          <w:szCs w:val="22"/>
        </w:rPr>
        <w:t>Participated in documentation, release planning, and migration processes across SDLC lifecycle, working with QA teams to ensure smooth deployments and rollback plans.</w:t>
      </w:r>
    </w:p>
    <w:p w14:paraId="50B4D3A0" w14:textId="6A852832" w:rsidR="006322D2" w:rsidRPr="000C16C9" w:rsidRDefault="006322D2" w:rsidP="000C16C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</w:rPr>
      </w:pPr>
      <w:r w:rsidRPr="00E94D8F">
        <w:rPr>
          <w:rFonts w:ascii="Calibri" w:hAnsi="Calibri" w:cs="Calibri"/>
          <w:b/>
          <w:bCs/>
          <w:color w:val="000000" w:themeColor="text1"/>
          <w:sz w:val="22"/>
        </w:rPr>
        <w:t>Tech Stack</w:t>
      </w:r>
      <w:r w:rsidRPr="00E94D8F">
        <w:rPr>
          <w:rFonts w:ascii="Calibri" w:hAnsi="Calibri" w:cs="Calibri"/>
          <w:color w:val="000000" w:themeColor="text1"/>
          <w:sz w:val="22"/>
        </w:rPr>
        <w:t>:</w:t>
      </w:r>
      <w:r w:rsidRPr="00E94D8F">
        <w:rPr>
          <w:rFonts w:ascii="Calibri" w:hAnsi="Calibri" w:cs="Calibri"/>
          <w:sz w:val="22"/>
        </w:rPr>
        <w:t xml:space="preserve"> </w:t>
      </w:r>
      <w:r w:rsidRPr="00E94D8F">
        <w:rPr>
          <w:rFonts w:asciiTheme="minorHAnsi" w:hAnsiTheme="minorHAnsi" w:cstheme="minorHAnsi"/>
          <w:sz w:val="22"/>
        </w:rPr>
        <w:t>Informatica PowerCenter 9.6, Azure Data Factory (ADF v1), Tableau 10, Power BI, Tidal Enterprise Scheduler, Control-M, HDFS.</w:t>
      </w:r>
    </w:p>
    <w:p w14:paraId="442776EB" w14:textId="77777777" w:rsidR="006322D2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</w:p>
    <w:p w14:paraId="3909EE63" w14:textId="23631C20" w:rsidR="006322D2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Client: SmartBridge LLC, India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ab/>
        <w:t xml:space="preserve">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000000" w:themeColor="text1"/>
          <w:sz w:val="22"/>
          <w:szCs w:val="24"/>
        </w:rPr>
        <w:t xml:space="preserve">                     </w:t>
      </w: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 xml:space="preserve">Jun 2015 – Aug 2016 </w:t>
      </w:r>
    </w:p>
    <w:p w14:paraId="4D0B1DB6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color w:val="000000" w:themeColor="text1"/>
          <w:sz w:val="22"/>
          <w:szCs w:val="24"/>
        </w:rPr>
      </w:pPr>
      <w:r w:rsidRPr="00E94D8F">
        <w:rPr>
          <w:rFonts w:asciiTheme="minorHAnsi" w:hAnsiTheme="minorHAnsi" w:cstheme="minorHAnsi"/>
          <w:b/>
          <w:color w:val="000000" w:themeColor="text1"/>
          <w:sz w:val="22"/>
          <w:szCs w:val="24"/>
        </w:rPr>
        <w:t>Role: SQL Developer</w:t>
      </w:r>
    </w:p>
    <w:p w14:paraId="3E7FAF7A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b/>
          <w:sz w:val="22"/>
          <w:szCs w:val="24"/>
        </w:rPr>
      </w:pPr>
    </w:p>
    <w:p w14:paraId="437BA56D" w14:textId="77777777" w:rsidR="006322D2" w:rsidRPr="00E94D8F" w:rsidRDefault="006322D2" w:rsidP="006322D2">
      <w:pPr>
        <w:spacing w:line="240" w:lineRule="auto"/>
        <w:ind w:left="0" w:firstLine="0"/>
        <w:contextualSpacing/>
        <w:rPr>
          <w:rFonts w:asciiTheme="minorHAnsi" w:hAnsiTheme="minorHAnsi" w:cstheme="minorHAnsi"/>
          <w:sz w:val="22"/>
          <w:szCs w:val="24"/>
        </w:rPr>
      </w:pPr>
      <w:r w:rsidRPr="00E94D8F">
        <w:rPr>
          <w:rFonts w:asciiTheme="minorHAnsi" w:hAnsiTheme="minorHAnsi" w:cstheme="minorHAnsi"/>
          <w:b/>
          <w:sz w:val="22"/>
          <w:szCs w:val="24"/>
        </w:rPr>
        <w:t xml:space="preserve">Responsibilities: </w:t>
      </w:r>
      <w:r w:rsidRPr="00E94D8F">
        <w:rPr>
          <w:rFonts w:asciiTheme="minorHAnsi" w:hAnsiTheme="minorHAnsi" w:cstheme="minorHAnsi"/>
          <w:i/>
          <w:sz w:val="22"/>
          <w:szCs w:val="24"/>
        </w:rPr>
        <w:t xml:space="preserve"> </w:t>
      </w:r>
    </w:p>
    <w:p w14:paraId="798612B9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Developed and optimized complex SQL queries, stored procedures, triggers, and functions in </w:t>
      </w:r>
      <w:r w:rsidRPr="00E94D8F">
        <w:rPr>
          <w:rFonts w:asciiTheme="minorHAnsi" w:hAnsiTheme="minorHAnsi" w:cstheme="minorHAnsi"/>
          <w:b/>
          <w:bCs/>
          <w:sz w:val="22"/>
        </w:rPr>
        <w:t>SQL Server 2012/201</w:t>
      </w:r>
      <w:r w:rsidRPr="00E94D8F">
        <w:rPr>
          <w:rFonts w:asciiTheme="minorHAnsi" w:hAnsiTheme="minorHAnsi" w:cstheme="minorHAnsi"/>
          <w:sz w:val="22"/>
        </w:rPr>
        <w:t>4 and MySQL 5.6, ensuring high-performance transaction processing.</w:t>
      </w:r>
    </w:p>
    <w:p w14:paraId="27893207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Designed and maintained normalized relational database schemas, implementing indexing, partitioning, and query tuning strategies to enhance retrieval efficiency.</w:t>
      </w:r>
    </w:p>
    <w:p w14:paraId="555102E5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Built and automated ETL pipelines using SQL Server Integration Services (SSIS 2012) and custom SQL scripts to extract, transform, and load data from structured sources.</w:t>
      </w:r>
    </w:p>
    <w:p w14:paraId="452E4F80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Worked with </w:t>
      </w:r>
      <w:r w:rsidRPr="00E94D8F">
        <w:rPr>
          <w:rFonts w:asciiTheme="minorHAnsi" w:hAnsiTheme="minorHAnsi" w:cstheme="minorHAnsi"/>
          <w:b/>
          <w:bCs/>
          <w:sz w:val="22"/>
        </w:rPr>
        <w:t>AWS S3</w:t>
      </w:r>
      <w:r w:rsidRPr="00E94D8F">
        <w:rPr>
          <w:rFonts w:asciiTheme="minorHAnsi" w:hAnsiTheme="minorHAnsi" w:cstheme="minorHAnsi"/>
          <w:sz w:val="22"/>
        </w:rPr>
        <w:t xml:space="preserve"> as a staging layer, utilizing AWS Data Pipeline to orchestrate batch data movement from SQL Server to Redshift.</w:t>
      </w:r>
    </w:p>
    <w:p w14:paraId="1CACB905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Assisted in setting up Redshift Spectrum for querying large datasets stored in S3, optimizing data warehousing performance.</w:t>
      </w:r>
    </w:p>
    <w:p w14:paraId="2942AE4A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Gained exposure to </w:t>
      </w:r>
      <w:r w:rsidRPr="00E94D8F">
        <w:rPr>
          <w:rFonts w:asciiTheme="minorHAnsi" w:hAnsiTheme="minorHAnsi" w:cstheme="minorHAnsi"/>
          <w:b/>
          <w:bCs/>
          <w:sz w:val="22"/>
        </w:rPr>
        <w:t>Amazon Athena</w:t>
      </w:r>
      <w:r w:rsidRPr="00E94D8F">
        <w:rPr>
          <w:rFonts w:asciiTheme="minorHAnsi" w:hAnsiTheme="minorHAnsi" w:cstheme="minorHAnsi"/>
          <w:sz w:val="22"/>
        </w:rPr>
        <w:t xml:space="preserve"> by writing basic SQL queries on </w:t>
      </w:r>
      <w:r w:rsidRPr="00E94D8F">
        <w:rPr>
          <w:rFonts w:asciiTheme="minorHAnsi" w:hAnsiTheme="minorHAnsi" w:cstheme="minorHAnsi"/>
          <w:b/>
          <w:bCs/>
          <w:sz w:val="22"/>
        </w:rPr>
        <w:t>S3-stored</w:t>
      </w:r>
      <w:r w:rsidRPr="00E94D8F">
        <w:rPr>
          <w:rFonts w:asciiTheme="minorHAnsi" w:hAnsiTheme="minorHAnsi" w:cstheme="minorHAnsi"/>
          <w:sz w:val="22"/>
        </w:rPr>
        <w:t xml:space="preserve"> data for analytics use cases.</w:t>
      </w:r>
    </w:p>
    <w:p w14:paraId="7E250C92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Integrated Hadoop ecosystem (Cloudera CDH 5.4) with SQL-based workflows, using </w:t>
      </w:r>
      <w:r w:rsidRPr="00E94D8F">
        <w:rPr>
          <w:rFonts w:asciiTheme="minorHAnsi" w:hAnsiTheme="minorHAnsi" w:cstheme="minorHAnsi"/>
          <w:b/>
          <w:bCs/>
          <w:sz w:val="22"/>
        </w:rPr>
        <w:t>HiveQL</w:t>
      </w:r>
      <w:r w:rsidRPr="00E94D8F">
        <w:rPr>
          <w:rFonts w:asciiTheme="minorHAnsi" w:hAnsiTheme="minorHAnsi" w:cstheme="minorHAnsi"/>
          <w:sz w:val="22"/>
        </w:rPr>
        <w:t xml:space="preserve"> for batch processing and Impala for real-time querying.</w:t>
      </w:r>
    </w:p>
    <w:p w14:paraId="6E602603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 xml:space="preserve">Supported BI teams by generating SQL-based reports, later transitioning to </w:t>
      </w:r>
      <w:r w:rsidRPr="00E94D8F">
        <w:rPr>
          <w:rFonts w:asciiTheme="minorHAnsi" w:hAnsiTheme="minorHAnsi" w:cstheme="minorHAnsi"/>
          <w:b/>
          <w:bCs/>
          <w:sz w:val="22"/>
        </w:rPr>
        <w:t>AWS QuickSight</w:t>
      </w:r>
      <w:r w:rsidRPr="00E94D8F">
        <w:rPr>
          <w:rFonts w:asciiTheme="minorHAnsi" w:hAnsiTheme="minorHAnsi" w:cstheme="minorHAnsi"/>
          <w:sz w:val="22"/>
        </w:rPr>
        <w:t xml:space="preserve"> for cloud-based reporting.</w:t>
      </w:r>
    </w:p>
    <w:p w14:paraId="7FE108C9" w14:textId="77777777" w:rsidR="006322D2" w:rsidRPr="00E94D8F" w:rsidRDefault="006322D2" w:rsidP="006322D2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sz w:val="22"/>
        </w:rPr>
        <w:t>Implemented AWS CloudWatch monitoring to track database performance and optimize resource utilization.</w:t>
      </w:r>
    </w:p>
    <w:p w14:paraId="1C4D232B" w14:textId="06F68F34" w:rsidR="006322D2" w:rsidRPr="00C46F51" w:rsidRDefault="006322D2" w:rsidP="00C46F5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</w:rPr>
      </w:pPr>
      <w:r w:rsidRPr="00E94D8F">
        <w:rPr>
          <w:rFonts w:asciiTheme="minorHAnsi" w:hAnsiTheme="minorHAnsi" w:cstheme="minorHAnsi"/>
          <w:b/>
          <w:bCs/>
          <w:color w:val="000000" w:themeColor="text1"/>
          <w:sz w:val="22"/>
        </w:rPr>
        <w:t xml:space="preserve">Tech Stack: </w:t>
      </w:r>
      <w:r w:rsidRPr="00E94D8F">
        <w:rPr>
          <w:rFonts w:asciiTheme="minorHAnsi" w:hAnsiTheme="minorHAnsi" w:cstheme="minorHAnsi"/>
          <w:b/>
          <w:sz w:val="22"/>
        </w:rPr>
        <w:t xml:space="preserve"> AWS RDS, </w:t>
      </w:r>
      <w:r w:rsidRPr="00E94D8F">
        <w:rPr>
          <w:rFonts w:asciiTheme="minorHAnsi" w:hAnsiTheme="minorHAnsi" w:cstheme="minorHAnsi"/>
          <w:sz w:val="22"/>
        </w:rPr>
        <w:t xml:space="preserve">SQL Server, MySQL, PostgreSQL, Redshift, </w:t>
      </w:r>
      <w:r w:rsidRPr="00E94D8F">
        <w:rPr>
          <w:rFonts w:asciiTheme="minorHAnsi" w:hAnsiTheme="minorHAnsi" w:cstheme="minorHAnsi"/>
          <w:b/>
          <w:bCs/>
          <w:sz w:val="22"/>
        </w:rPr>
        <w:t>Amazon Athena</w:t>
      </w:r>
      <w:r w:rsidRPr="00E94D8F">
        <w:rPr>
          <w:rFonts w:asciiTheme="minorHAnsi" w:hAnsiTheme="minorHAnsi" w:cstheme="minorHAnsi"/>
          <w:sz w:val="22"/>
        </w:rPr>
        <w:t>, Cloudera VM (CDH 5.4), Hadoop, Hive, HBase, Impala</w:t>
      </w:r>
    </w:p>
    <w:p w14:paraId="3B5F64E5" w14:textId="77777777" w:rsidR="003779C2" w:rsidRPr="00C46F51" w:rsidRDefault="003779C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</w:rPr>
      </w:pPr>
    </w:p>
    <w:sectPr w:rsidR="003779C2" w:rsidRPr="00C46F51" w:rsidSect="006322D2">
      <w:headerReference w:type="default" r:id="rId11"/>
      <w:pgSz w:w="12240" w:h="15840"/>
      <w:pgMar w:top="764" w:right="720" w:bottom="794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697ED" w14:textId="77777777" w:rsidR="007C5B0F" w:rsidRDefault="007C5B0F">
      <w:pPr>
        <w:spacing w:line="240" w:lineRule="auto"/>
      </w:pPr>
      <w:r>
        <w:separator/>
      </w:r>
    </w:p>
  </w:endnote>
  <w:endnote w:type="continuationSeparator" w:id="0">
    <w:p w14:paraId="7D2AA9B5" w14:textId="77777777" w:rsidR="007C5B0F" w:rsidRDefault="007C5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B9D4" w14:textId="77777777" w:rsidR="007C5B0F" w:rsidRDefault="007C5B0F">
      <w:pPr>
        <w:spacing w:line="240" w:lineRule="auto"/>
      </w:pPr>
      <w:r>
        <w:separator/>
      </w:r>
    </w:p>
  </w:footnote>
  <w:footnote w:type="continuationSeparator" w:id="0">
    <w:p w14:paraId="72FBC567" w14:textId="77777777" w:rsidR="007C5B0F" w:rsidRDefault="007C5B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13A7" w14:textId="77777777" w:rsidR="00A421C2" w:rsidRDefault="00A421C2">
    <w:pPr>
      <w:pStyle w:val="Header"/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10F3"/>
    <w:multiLevelType w:val="hybridMultilevel"/>
    <w:tmpl w:val="BF3E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18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D2"/>
    <w:rsid w:val="00026283"/>
    <w:rsid w:val="00044665"/>
    <w:rsid w:val="00066C99"/>
    <w:rsid w:val="000705AE"/>
    <w:rsid w:val="00072913"/>
    <w:rsid w:val="000914BA"/>
    <w:rsid w:val="000C16C9"/>
    <w:rsid w:val="000C5B7B"/>
    <w:rsid w:val="001B451B"/>
    <w:rsid w:val="001B70F8"/>
    <w:rsid w:val="001D38AA"/>
    <w:rsid w:val="001F14AB"/>
    <w:rsid w:val="00205483"/>
    <w:rsid w:val="00217EF9"/>
    <w:rsid w:val="00234661"/>
    <w:rsid w:val="00257E28"/>
    <w:rsid w:val="00261643"/>
    <w:rsid w:val="00281391"/>
    <w:rsid w:val="002929B7"/>
    <w:rsid w:val="002D0C77"/>
    <w:rsid w:val="002D7E33"/>
    <w:rsid w:val="003345EF"/>
    <w:rsid w:val="00347AF3"/>
    <w:rsid w:val="003779C2"/>
    <w:rsid w:val="0039631E"/>
    <w:rsid w:val="003D3059"/>
    <w:rsid w:val="003E5970"/>
    <w:rsid w:val="003F2812"/>
    <w:rsid w:val="003F6472"/>
    <w:rsid w:val="00400DA8"/>
    <w:rsid w:val="004107A1"/>
    <w:rsid w:val="00474483"/>
    <w:rsid w:val="004A0393"/>
    <w:rsid w:val="00513341"/>
    <w:rsid w:val="00537B8E"/>
    <w:rsid w:val="00581A0D"/>
    <w:rsid w:val="00582FF2"/>
    <w:rsid w:val="005D2EE8"/>
    <w:rsid w:val="005D3837"/>
    <w:rsid w:val="006322D2"/>
    <w:rsid w:val="006374BE"/>
    <w:rsid w:val="00647A6D"/>
    <w:rsid w:val="00680349"/>
    <w:rsid w:val="006921A0"/>
    <w:rsid w:val="006B7DC0"/>
    <w:rsid w:val="006F5969"/>
    <w:rsid w:val="007172D4"/>
    <w:rsid w:val="00747FA1"/>
    <w:rsid w:val="007977BC"/>
    <w:rsid w:val="00797B95"/>
    <w:rsid w:val="007A0C2B"/>
    <w:rsid w:val="007C5B0F"/>
    <w:rsid w:val="008269E5"/>
    <w:rsid w:val="00882F20"/>
    <w:rsid w:val="008F332D"/>
    <w:rsid w:val="009024C7"/>
    <w:rsid w:val="009131F7"/>
    <w:rsid w:val="00973CB2"/>
    <w:rsid w:val="009C46D2"/>
    <w:rsid w:val="00A0474D"/>
    <w:rsid w:val="00A421C2"/>
    <w:rsid w:val="00A52864"/>
    <w:rsid w:val="00A5545F"/>
    <w:rsid w:val="00A75D67"/>
    <w:rsid w:val="00AC4D12"/>
    <w:rsid w:val="00AE0ED9"/>
    <w:rsid w:val="00B52C0D"/>
    <w:rsid w:val="00BB1A7E"/>
    <w:rsid w:val="00BD747C"/>
    <w:rsid w:val="00C46F51"/>
    <w:rsid w:val="00C633DB"/>
    <w:rsid w:val="00C65248"/>
    <w:rsid w:val="00D66443"/>
    <w:rsid w:val="00DB55C0"/>
    <w:rsid w:val="00DB7FD3"/>
    <w:rsid w:val="00DD31CA"/>
    <w:rsid w:val="00DF2F1C"/>
    <w:rsid w:val="00E65B90"/>
    <w:rsid w:val="00E66943"/>
    <w:rsid w:val="00EC210E"/>
    <w:rsid w:val="00EC34DD"/>
    <w:rsid w:val="00F0371A"/>
    <w:rsid w:val="00F20100"/>
    <w:rsid w:val="00F41915"/>
    <w:rsid w:val="00F60399"/>
    <w:rsid w:val="00F76DA0"/>
    <w:rsid w:val="00FA523C"/>
    <w:rsid w:val="00FD2A5E"/>
    <w:rsid w:val="00FD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185A4"/>
  <w15:chartTrackingRefBased/>
  <w15:docId w15:val="{05C4FE58-256D-43E6-ACB5-CF6A52BA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2D2"/>
    <w:pPr>
      <w:spacing w:after="0" w:line="250" w:lineRule="auto"/>
      <w:ind w:left="706" w:hanging="360"/>
      <w:jc w:val="both"/>
    </w:pPr>
    <w:rPr>
      <w:rFonts w:ascii="Calibri" w:eastAsia="Calibri" w:hAnsi="Calibri" w:cs="Calibri"/>
      <w:color w:val="00000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2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2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2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2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2D2"/>
    <w:pPr>
      <w:numPr>
        <w:ilvl w:val="1"/>
      </w:numPr>
      <w:ind w:left="706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2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rsid w:val="006322D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styleId="Header">
    <w:name w:val="header"/>
    <w:basedOn w:val="Normal"/>
    <w:link w:val="HeaderChar"/>
    <w:uiPriority w:val="99"/>
    <w:unhideWhenUsed/>
    <w:rsid w:val="006322D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2D2"/>
    <w:rPr>
      <w:rFonts w:ascii="Calibri" w:eastAsia="Calibri" w:hAnsi="Calibri" w:cs="Calibri"/>
      <w:color w:val="000000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6322D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6322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sasankyde89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6</Pages>
  <Words>3370</Words>
  <Characters>19209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Sasank D</dc:creator>
  <cp:keywords/>
  <dc:description/>
  <cp:lastModifiedBy>Sasank D</cp:lastModifiedBy>
  <cp:revision>115</cp:revision>
  <dcterms:created xsi:type="dcterms:W3CDTF">2025-04-06T19:00:00Z</dcterms:created>
  <dcterms:modified xsi:type="dcterms:W3CDTF">2025-04-24T16:03:00Z</dcterms:modified>
</cp:coreProperties>
</file>