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D5FCE" w14:textId="342760B1" w:rsidR="00D02558" w:rsidRPr="00865A4C" w:rsidRDefault="005067D9" w:rsidP="00EE36D5">
      <w:pPr>
        <w:pStyle w:val="NoSpacing"/>
        <w:jc w:val="center"/>
        <w:rPr>
          <w:rFonts w:asciiTheme="majorHAnsi" w:hAnsiTheme="majorHAnsi" w:cstheme="majorHAnsi"/>
          <w:b/>
          <w:bCs/>
        </w:rPr>
      </w:pPr>
      <w:r w:rsidRPr="00836504">
        <w:rPr>
          <w:rFonts w:asciiTheme="majorHAnsi" w:hAnsiTheme="majorHAnsi" w:cstheme="majorHAnsi"/>
          <w:b/>
          <w:bCs/>
        </w:rPr>
        <w:t>Professional Summary</w:t>
      </w:r>
    </w:p>
    <w:p w14:paraId="2B77DFD3" w14:textId="5FEBC80E" w:rsidR="000B380F" w:rsidRPr="000B380F" w:rsidRDefault="009D4BF6" w:rsidP="00EE36D5">
      <w:pPr>
        <w:pStyle w:val="NoSpacing"/>
        <w:spacing w:line="276" w:lineRule="auto"/>
        <w:ind w:left="360"/>
        <w:jc w:val="both"/>
        <w:rPr>
          <w:rFonts w:asciiTheme="majorHAnsi" w:hAnsiTheme="majorHAnsi" w:cstheme="majorHAnsi"/>
          <w:color w:val="0D0D0D"/>
          <w:sz w:val="21"/>
          <w:szCs w:val="21"/>
        </w:rPr>
      </w:pPr>
      <w:r w:rsidRPr="009D4BF6">
        <w:rPr>
          <w:rFonts w:asciiTheme="majorHAnsi" w:hAnsiTheme="majorHAnsi" w:cstheme="majorHAnsi"/>
          <w:color w:val="0D0D0D"/>
          <w:sz w:val="21"/>
          <w:szCs w:val="21"/>
        </w:rPr>
        <w:t>IT Project/Program Manager</w:t>
      </w:r>
      <w:r w:rsidRPr="000B380F">
        <w:rPr>
          <w:rFonts w:asciiTheme="majorHAnsi" w:hAnsiTheme="majorHAnsi" w:cstheme="majorHAnsi"/>
          <w:b/>
          <w:bCs/>
          <w:color w:val="0D0D0D"/>
          <w:sz w:val="21"/>
          <w:szCs w:val="21"/>
        </w:rPr>
        <w:t xml:space="preserve"> </w:t>
      </w:r>
      <w:r w:rsidR="000B380F" w:rsidRPr="000B380F">
        <w:rPr>
          <w:rFonts w:asciiTheme="majorHAnsi" w:hAnsiTheme="majorHAnsi" w:cstheme="majorHAnsi"/>
          <w:color w:val="0D0D0D"/>
          <w:sz w:val="21"/>
          <w:szCs w:val="21"/>
        </w:rPr>
        <w:t>with over 15 years of experience delivering complex data warehouse, data lake, and business intelligence solutions across healthcare, hospitality, and enterprise sectors. Proven track record of managing Agile, SAFe, Scrum, and hybrid delivery models to drive digital transformation, operational efficiency, and business impact.</w:t>
      </w:r>
    </w:p>
    <w:p w14:paraId="10AB3E11" w14:textId="77777777" w:rsidR="000B380F" w:rsidRPr="009D4BF6" w:rsidRDefault="000B380F" w:rsidP="00EE36D5">
      <w:pPr>
        <w:pStyle w:val="NoSpacing"/>
        <w:numPr>
          <w:ilvl w:val="0"/>
          <w:numId w:val="8"/>
        </w:numPr>
        <w:spacing w:line="276" w:lineRule="auto"/>
        <w:jc w:val="both"/>
        <w:rPr>
          <w:rFonts w:asciiTheme="majorHAnsi" w:hAnsiTheme="majorHAnsi" w:cstheme="majorHAnsi"/>
          <w:color w:val="0D0D0D"/>
          <w:sz w:val="21"/>
          <w:szCs w:val="21"/>
        </w:rPr>
      </w:pPr>
      <w:r w:rsidRPr="009D4BF6">
        <w:rPr>
          <w:rFonts w:asciiTheme="majorHAnsi" w:hAnsiTheme="majorHAnsi" w:cstheme="majorHAnsi"/>
          <w:color w:val="0D0D0D"/>
          <w:sz w:val="21"/>
          <w:szCs w:val="21"/>
        </w:rPr>
        <w:t xml:space="preserve">Agile delivery expert with </w:t>
      </w:r>
      <w:r w:rsidRPr="00EE36D5">
        <w:rPr>
          <w:rFonts w:asciiTheme="majorHAnsi" w:hAnsiTheme="majorHAnsi" w:cstheme="majorHAnsi"/>
          <w:b/>
          <w:bCs/>
          <w:color w:val="0D0D0D"/>
          <w:sz w:val="21"/>
          <w:szCs w:val="21"/>
        </w:rPr>
        <w:t>PMP and SAFe certifications</w:t>
      </w:r>
      <w:r w:rsidRPr="009D4BF6">
        <w:rPr>
          <w:rFonts w:asciiTheme="majorHAnsi" w:hAnsiTheme="majorHAnsi" w:cstheme="majorHAnsi"/>
          <w:color w:val="0D0D0D"/>
          <w:sz w:val="21"/>
          <w:szCs w:val="21"/>
        </w:rPr>
        <w:t>, skilled in end-to-end project lifecycle ownership, stakeholder alignment, and cross-functional team leadership.</w:t>
      </w:r>
    </w:p>
    <w:p w14:paraId="7B31A795" w14:textId="77777777" w:rsidR="000B380F" w:rsidRPr="009D4BF6" w:rsidRDefault="000B380F" w:rsidP="00EE36D5">
      <w:pPr>
        <w:pStyle w:val="NoSpacing"/>
        <w:numPr>
          <w:ilvl w:val="0"/>
          <w:numId w:val="8"/>
        </w:numPr>
        <w:spacing w:line="276" w:lineRule="auto"/>
        <w:jc w:val="both"/>
        <w:rPr>
          <w:rFonts w:asciiTheme="majorHAnsi" w:hAnsiTheme="majorHAnsi" w:cstheme="majorHAnsi"/>
          <w:color w:val="0D0D0D"/>
          <w:sz w:val="21"/>
          <w:szCs w:val="21"/>
        </w:rPr>
      </w:pPr>
      <w:r w:rsidRPr="009D4BF6">
        <w:rPr>
          <w:rFonts w:asciiTheme="majorHAnsi" w:hAnsiTheme="majorHAnsi" w:cstheme="majorHAnsi"/>
          <w:color w:val="0D0D0D"/>
          <w:sz w:val="21"/>
          <w:szCs w:val="21"/>
        </w:rPr>
        <w:t>Specialized in API integration, reservation and revenue systems, enabling data-driven decision-making and real-time operations optimization.</w:t>
      </w:r>
    </w:p>
    <w:p w14:paraId="3AF6FD75" w14:textId="77777777" w:rsidR="000B380F" w:rsidRPr="009D4BF6" w:rsidRDefault="000B380F" w:rsidP="00EE36D5">
      <w:pPr>
        <w:pStyle w:val="NoSpacing"/>
        <w:numPr>
          <w:ilvl w:val="0"/>
          <w:numId w:val="8"/>
        </w:numPr>
        <w:spacing w:line="276" w:lineRule="auto"/>
        <w:jc w:val="both"/>
        <w:rPr>
          <w:rFonts w:asciiTheme="majorHAnsi" w:hAnsiTheme="majorHAnsi" w:cstheme="majorHAnsi"/>
          <w:color w:val="0D0D0D"/>
          <w:sz w:val="21"/>
          <w:szCs w:val="21"/>
        </w:rPr>
      </w:pPr>
      <w:r w:rsidRPr="009D4BF6">
        <w:rPr>
          <w:rFonts w:asciiTheme="majorHAnsi" w:hAnsiTheme="majorHAnsi" w:cstheme="majorHAnsi"/>
          <w:color w:val="0D0D0D"/>
          <w:sz w:val="21"/>
          <w:szCs w:val="21"/>
        </w:rPr>
        <w:t>Deep industry knowledge in healthcare and hospitality, with a focus on data governance, regulatory compliance, and scalable architecture design.</w:t>
      </w:r>
    </w:p>
    <w:p w14:paraId="306654EF" w14:textId="77777777" w:rsidR="000B380F" w:rsidRPr="009D4BF6" w:rsidRDefault="000B380F" w:rsidP="00EE36D5">
      <w:pPr>
        <w:pStyle w:val="NoSpacing"/>
        <w:numPr>
          <w:ilvl w:val="0"/>
          <w:numId w:val="8"/>
        </w:numPr>
        <w:spacing w:line="276" w:lineRule="auto"/>
        <w:jc w:val="both"/>
        <w:rPr>
          <w:rFonts w:asciiTheme="majorHAnsi" w:hAnsiTheme="majorHAnsi" w:cstheme="majorHAnsi"/>
          <w:color w:val="0D0D0D"/>
          <w:sz w:val="21"/>
          <w:szCs w:val="21"/>
        </w:rPr>
      </w:pPr>
      <w:r w:rsidRPr="009D4BF6">
        <w:rPr>
          <w:rFonts w:asciiTheme="majorHAnsi" w:hAnsiTheme="majorHAnsi" w:cstheme="majorHAnsi"/>
          <w:color w:val="0D0D0D"/>
          <w:sz w:val="21"/>
          <w:szCs w:val="21"/>
        </w:rPr>
        <w:t>Strategic thinker and proactive team leader, bridging business goals with IT execution to deliver measurable results and long-term value.</w:t>
      </w:r>
    </w:p>
    <w:p w14:paraId="1DF7245F" w14:textId="77777777" w:rsidR="000B380F" w:rsidRPr="009D4BF6" w:rsidRDefault="000B380F" w:rsidP="00EE36D5">
      <w:pPr>
        <w:pStyle w:val="NoSpacing"/>
        <w:numPr>
          <w:ilvl w:val="0"/>
          <w:numId w:val="8"/>
        </w:numPr>
        <w:spacing w:line="276" w:lineRule="auto"/>
        <w:jc w:val="both"/>
        <w:rPr>
          <w:rFonts w:asciiTheme="majorHAnsi" w:hAnsiTheme="majorHAnsi" w:cstheme="majorHAnsi"/>
          <w:color w:val="0D0D0D"/>
          <w:sz w:val="21"/>
          <w:szCs w:val="21"/>
        </w:rPr>
      </w:pPr>
      <w:r w:rsidRPr="009D4BF6">
        <w:rPr>
          <w:rFonts w:asciiTheme="majorHAnsi" w:hAnsiTheme="majorHAnsi" w:cstheme="majorHAnsi"/>
          <w:sz w:val="21"/>
          <w:szCs w:val="21"/>
        </w:rPr>
        <w:t xml:space="preserve">Successful track record in Agile methodologies, seamlessly integrating these practices with traditional waterfall approaches. </w:t>
      </w:r>
    </w:p>
    <w:p w14:paraId="2D3B1094" w14:textId="77777777" w:rsidR="000B380F" w:rsidRPr="009D4BF6" w:rsidRDefault="000B380F" w:rsidP="00EE36D5">
      <w:pPr>
        <w:pStyle w:val="NoSpacing"/>
        <w:numPr>
          <w:ilvl w:val="0"/>
          <w:numId w:val="8"/>
        </w:numPr>
        <w:spacing w:line="276" w:lineRule="auto"/>
        <w:jc w:val="both"/>
        <w:rPr>
          <w:rFonts w:asciiTheme="majorHAnsi" w:hAnsiTheme="majorHAnsi" w:cstheme="majorHAnsi"/>
          <w:color w:val="0D0D0D"/>
          <w:sz w:val="21"/>
          <w:szCs w:val="21"/>
        </w:rPr>
      </w:pPr>
      <w:r w:rsidRPr="009D4BF6">
        <w:rPr>
          <w:rFonts w:asciiTheme="majorHAnsi" w:hAnsiTheme="majorHAnsi" w:cstheme="majorHAnsi"/>
          <w:sz w:val="21"/>
          <w:szCs w:val="21"/>
        </w:rPr>
        <w:t xml:space="preserve">Recognized for establishing robust IT operations and support structures, optimizing technology infrastructure, and ensuring business resilience. </w:t>
      </w:r>
    </w:p>
    <w:p w14:paraId="4DF7BCDB" w14:textId="77777777" w:rsidR="000B380F" w:rsidRPr="009D4BF6" w:rsidRDefault="000B380F" w:rsidP="00EE36D5">
      <w:pPr>
        <w:pStyle w:val="NoSpacing"/>
        <w:numPr>
          <w:ilvl w:val="0"/>
          <w:numId w:val="8"/>
        </w:numPr>
        <w:spacing w:line="276" w:lineRule="auto"/>
        <w:jc w:val="both"/>
        <w:rPr>
          <w:rFonts w:asciiTheme="majorHAnsi" w:hAnsiTheme="majorHAnsi" w:cstheme="majorHAnsi"/>
          <w:color w:val="0D0D0D"/>
          <w:sz w:val="21"/>
          <w:szCs w:val="21"/>
        </w:rPr>
      </w:pPr>
      <w:r w:rsidRPr="009D4BF6">
        <w:rPr>
          <w:rFonts w:asciiTheme="majorHAnsi" w:hAnsiTheme="majorHAnsi" w:cstheme="majorHAnsi"/>
          <w:sz w:val="21"/>
          <w:szCs w:val="21"/>
        </w:rPr>
        <w:t>Experience in Release Management, ensuring seamless software deployment while upholding data integrity standards. Committed to delivering strategic IT solutions driving business success.</w:t>
      </w:r>
      <w:r w:rsidRPr="009D4BF6">
        <w:rPr>
          <w:rFonts w:asciiTheme="majorHAnsi" w:hAnsiTheme="majorHAnsi" w:cstheme="majorHAnsi"/>
          <w:color w:val="0D0D0D"/>
          <w:sz w:val="21"/>
          <w:szCs w:val="21"/>
        </w:rPr>
        <w:t xml:space="preserve"> </w:t>
      </w:r>
    </w:p>
    <w:p w14:paraId="3414F527" w14:textId="77777777" w:rsidR="000B380F" w:rsidRPr="009D4BF6" w:rsidRDefault="000B380F" w:rsidP="00EE36D5">
      <w:pPr>
        <w:pStyle w:val="NoSpacing"/>
        <w:numPr>
          <w:ilvl w:val="0"/>
          <w:numId w:val="8"/>
        </w:numPr>
        <w:spacing w:line="276" w:lineRule="auto"/>
        <w:jc w:val="both"/>
        <w:rPr>
          <w:rFonts w:asciiTheme="majorHAnsi" w:hAnsiTheme="majorHAnsi" w:cstheme="majorHAnsi"/>
          <w:color w:val="0D0D0D"/>
          <w:sz w:val="21"/>
          <w:szCs w:val="21"/>
        </w:rPr>
      </w:pPr>
      <w:r w:rsidRPr="009D4BF6">
        <w:rPr>
          <w:rFonts w:asciiTheme="majorHAnsi" w:hAnsiTheme="majorHAnsi" w:cstheme="majorHAnsi"/>
          <w:color w:val="0D0D0D"/>
          <w:sz w:val="21"/>
          <w:szCs w:val="21"/>
        </w:rPr>
        <w:t>Demonstrated leadership in successfully managing multi-million-dollar, multi-year projects throughout the entire project lifecycle.</w:t>
      </w:r>
    </w:p>
    <w:p w14:paraId="230D999C" w14:textId="77777777" w:rsidR="000B380F" w:rsidRPr="009D4BF6" w:rsidRDefault="000B380F" w:rsidP="00EE36D5">
      <w:pPr>
        <w:pStyle w:val="NoSpacing"/>
        <w:numPr>
          <w:ilvl w:val="0"/>
          <w:numId w:val="8"/>
        </w:numPr>
        <w:spacing w:line="276" w:lineRule="auto"/>
        <w:jc w:val="both"/>
        <w:rPr>
          <w:rFonts w:asciiTheme="majorHAnsi" w:hAnsiTheme="majorHAnsi" w:cstheme="majorHAnsi"/>
          <w:color w:val="0D0D0D"/>
          <w:sz w:val="21"/>
          <w:szCs w:val="21"/>
        </w:rPr>
      </w:pPr>
      <w:r w:rsidRPr="009D4BF6">
        <w:rPr>
          <w:rFonts w:asciiTheme="majorHAnsi" w:hAnsiTheme="majorHAnsi" w:cstheme="majorHAnsi"/>
          <w:color w:val="0D0D0D"/>
          <w:sz w:val="21"/>
          <w:szCs w:val="21"/>
        </w:rPr>
        <w:t>Played a pivotal role in transitioning from Waterfall projects to SAFE Agile practices, enhancing project management effectiveness, and ensuring timely deliveries through coaching and facilitating SAFE ceremonies.</w:t>
      </w:r>
    </w:p>
    <w:p w14:paraId="6A067F21" w14:textId="17D4EA3F" w:rsidR="009D4BF6" w:rsidRDefault="000B380F" w:rsidP="00EE36D5">
      <w:pPr>
        <w:pStyle w:val="NoSpacing"/>
        <w:numPr>
          <w:ilvl w:val="0"/>
          <w:numId w:val="8"/>
        </w:numPr>
        <w:spacing w:line="276" w:lineRule="auto"/>
        <w:jc w:val="both"/>
        <w:rPr>
          <w:rFonts w:asciiTheme="majorHAnsi" w:hAnsiTheme="majorHAnsi" w:cstheme="majorHAnsi"/>
          <w:color w:val="0D0D0D"/>
          <w:sz w:val="21"/>
          <w:szCs w:val="21"/>
        </w:rPr>
      </w:pPr>
      <w:r w:rsidRPr="009D4BF6">
        <w:rPr>
          <w:rFonts w:asciiTheme="majorHAnsi" w:hAnsiTheme="majorHAnsi" w:cstheme="majorHAnsi"/>
          <w:color w:val="0D0D0D"/>
          <w:sz w:val="21"/>
          <w:szCs w:val="21"/>
        </w:rPr>
        <w:t>Led Compliance and regulatory initiatives by conducting routine governance reviews, ensuring alignment with Enterprise standards, and promoting compliance and resiliency across diverse groups</w:t>
      </w:r>
    </w:p>
    <w:p w14:paraId="1B13E84F" w14:textId="08D63B81" w:rsidR="009D4BF6" w:rsidRPr="009D4BF6" w:rsidRDefault="009D4BF6" w:rsidP="00EE36D5">
      <w:pPr>
        <w:autoSpaceDE w:val="0"/>
        <w:autoSpaceDN w:val="0"/>
        <w:adjustRightInd w:val="0"/>
        <w:spacing w:after="300"/>
        <w:rPr>
          <w:rFonts w:asciiTheme="majorHAnsi" w:hAnsiTheme="majorHAnsi" w:cstheme="majorHAnsi"/>
          <w:b/>
          <w:bCs/>
          <w:color w:val="0E121D"/>
        </w:rPr>
      </w:pPr>
    </w:p>
    <w:p w14:paraId="3AE3E2F5" w14:textId="72DF6232" w:rsidR="005873B4" w:rsidRPr="00865A4C" w:rsidRDefault="005067D9" w:rsidP="00EE36D5">
      <w:pPr>
        <w:jc w:val="center"/>
        <w:rPr>
          <w:rFonts w:asciiTheme="majorHAnsi" w:eastAsiaTheme="minorHAnsi" w:hAnsiTheme="majorHAnsi" w:cstheme="majorHAnsi"/>
          <w:b/>
          <w:bCs/>
        </w:rPr>
      </w:pPr>
      <w:r w:rsidRPr="00836504">
        <w:rPr>
          <w:rFonts w:asciiTheme="majorHAnsi" w:hAnsiTheme="majorHAnsi" w:cstheme="majorHAnsi"/>
          <w:b/>
          <w:bCs/>
        </w:rPr>
        <w:t>Project Experience</w:t>
      </w:r>
    </w:p>
    <w:p w14:paraId="43502DCC" w14:textId="2EA995C8" w:rsidR="00585AFF" w:rsidRPr="00836504" w:rsidRDefault="00585AFF" w:rsidP="00EE36D5">
      <w:pPr>
        <w:pStyle w:val="NoSpacing"/>
        <w:jc w:val="both"/>
        <w:rPr>
          <w:rFonts w:asciiTheme="majorHAnsi" w:hAnsiTheme="majorHAnsi" w:cstheme="majorHAnsi"/>
          <w:b/>
          <w:bCs/>
          <w:sz w:val="22"/>
          <w:szCs w:val="22"/>
        </w:rPr>
      </w:pPr>
      <w:r w:rsidRPr="00836504">
        <w:rPr>
          <w:rFonts w:asciiTheme="majorHAnsi" w:hAnsiTheme="majorHAnsi" w:cstheme="majorHAnsi"/>
          <w:b/>
          <w:bCs/>
          <w:sz w:val="22"/>
          <w:szCs w:val="22"/>
        </w:rPr>
        <w:t>Agile Project Manager</w:t>
      </w:r>
    </w:p>
    <w:p w14:paraId="63A15C1A" w14:textId="51EB8E28" w:rsidR="005873B4" w:rsidRPr="003D03CA" w:rsidRDefault="005873B4" w:rsidP="00EE36D5">
      <w:pPr>
        <w:pStyle w:val="NoSpacing"/>
        <w:jc w:val="both"/>
        <w:rPr>
          <w:rFonts w:asciiTheme="majorHAnsi" w:hAnsiTheme="majorHAnsi" w:cstheme="majorHAnsi"/>
          <w:i/>
          <w:iCs/>
          <w:sz w:val="22"/>
          <w:szCs w:val="22"/>
        </w:rPr>
      </w:pPr>
      <w:r w:rsidRPr="003D03CA">
        <w:rPr>
          <w:rFonts w:asciiTheme="majorHAnsi" w:hAnsiTheme="majorHAnsi" w:cstheme="majorHAnsi"/>
          <w:i/>
          <w:iCs/>
          <w:sz w:val="22"/>
          <w:szCs w:val="22"/>
        </w:rPr>
        <w:t xml:space="preserve">Herbalife </w:t>
      </w:r>
      <w:r w:rsidRPr="003D03CA">
        <w:rPr>
          <w:rFonts w:asciiTheme="majorHAnsi" w:hAnsiTheme="majorHAnsi" w:cstheme="majorHAnsi"/>
          <w:i/>
          <w:iCs/>
          <w:sz w:val="22"/>
          <w:szCs w:val="22"/>
        </w:rPr>
        <w:tab/>
      </w:r>
      <w:r w:rsidRPr="003D03CA">
        <w:rPr>
          <w:rFonts w:asciiTheme="majorHAnsi" w:hAnsiTheme="majorHAnsi" w:cstheme="majorHAnsi"/>
          <w:i/>
          <w:iCs/>
          <w:sz w:val="22"/>
          <w:szCs w:val="22"/>
        </w:rPr>
        <w:tab/>
      </w:r>
      <w:r w:rsidRPr="003D03CA">
        <w:rPr>
          <w:rFonts w:asciiTheme="majorHAnsi" w:hAnsiTheme="majorHAnsi" w:cstheme="majorHAnsi"/>
          <w:i/>
          <w:iCs/>
          <w:sz w:val="22"/>
          <w:szCs w:val="22"/>
        </w:rPr>
        <w:tab/>
      </w:r>
      <w:r w:rsidRPr="003D03CA">
        <w:rPr>
          <w:rFonts w:asciiTheme="majorHAnsi" w:hAnsiTheme="majorHAnsi" w:cstheme="majorHAnsi"/>
          <w:i/>
          <w:iCs/>
          <w:sz w:val="22"/>
          <w:szCs w:val="22"/>
        </w:rPr>
        <w:tab/>
      </w:r>
      <w:r w:rsidRPr="003D03CA">
        <w:rPr>
          <w:rFonts w:asciiTheme="majorHAnsi" w:hAnsiTheme="majorHAnsi" w:cstheme="majorHAnsi"/>
          <w:i/>
          <w:iCs/>
          <w:sz w:val="22"/>
          <w:szCs w:val="22"/>
        </w:rPr>
        <w:tab/>
      </w:r>
      <w:r w:rsidRPr="003D03CA">
        <w:rPr>
          <w:rFonts w:asciiTheme="majorHAnsi" w:hAnsiTheme="majorHAnsi" w:cstheme="majorHAnsi"/>
          <w:i/>
          <w:iCs/>
          <w:sz w:val="22"/>
          <w:szCs w:val="22"/>
        </w:rPr>
        <w:tab/>
      </w:r>
      <w:r w:rsidRPr="003D03CA">
        <w:rPr>
          <w:rFonts w:asciiTheme="majorHAnsi" w:hAnsiTheme="majorHAnsi" w:cstheme="majorHAnsi"/>
          <w:i/>
          <w:iCs/>
          <w:sz w:val="22"/>
          <w:szCs w:val="22"/>
        </w:rPr>
        <w:tab/>
      </w:r>
      <w:r w:rsidRPr="003D03CA">
        <w:rPr>
          <w:rFonts w:asciiTheme="majorHAnsi" w:hAnsiTheme="majorHAnsi" w:cstheme="majorHAnsi"/>
          <w:i/>
          <w:iCs/>
          <w:sz w:val="22"/>
          <w:szCs w:val="22"/>
        </w:rPr>
        <w:tab/>
      </w:r>
      <w:r w:rsidRPr="003D03CA">
        <w:rPr>
          <w:rFonts w:asciiTheme="majorHAnsi" w:hAnsiTheme="majorHAnsi" w:cstheme="majorHAnsi"/>
          <w:i/>
          <w:iCs/>
          <w:sz w:val="22"/>
          <w:szCs w:val="22"/>
        </w:rPr>
        <w:tab/>
      </w:r>
      <w:r w:rsidR="00144CDA" w:rsidRPr="003D03CA">
        <w:rPr>
          <w:rFonts w:asciiTheme="majorHAnsi" w:hAnsiTheme="majorHAnsi" w:cstheme="majorHAnsi"/>
          <w:i/>
          <w:iCs/>
          <w:sz w:val="22"/>
          <w:szCs w:val="22"/>
        </w:rPr>
        <w:t xml:space="preserve">     </w:t>
      </w:r>
      <w:r w:rsidR="00530D16">
        <w:rPr>
          <w:rFonts w:asciiTheme="majorHAnsi" w:hAnsiTheme="majorHAnsi" w:cstheme="majorHAnsi"/>
          <w:i/>
          <w:iCs/>
          <w:sz w:val="22"/>
          <w:szCs w:val="22"/>
        </w:rPr>
        <w:t>June20</w:t>
      </w:r>
      <w:r w:rsidR="00B64D55">
        <w:rPr>
          <w:rFonts w:asciiTheme="majorHAnsi" w:hAnsiTheme="majorHAnsi" w:cstheme="majorHAnsi"/>
          <w:i/>
          <w:iCs/>
          <w:sz w:val="22"/>
          <w:szCs w:val="22"/>
        </w:rPr>
        <w:t>24</w:t>
      </w:r>
      <w:r w:rsidR="00530D16">
        <w:rPr>
          <w:rFonts w:asciiTheme="majorHAnsi" w:hAnsiTheme="majorHAnsi" w:cstheme="majorHAnsi"/>
          <w:i/>
          <w:iCs/>
          <w:sz w:val="22"/>
          <w:szCs w:val="22"/>
        </w:rPr>
        <w:t xml:space="preserve">– April 2025 </w:t>
      </w:r>
    </w:p>
    <w:p w14:paraId="52ADEA67" w14:textId="36A52294" w:rsidR="00323E0C" w:rsidRPr="00323E0C" w:rsidRDefault="00323E0C" w:rsidP="00EE36D5">
      <w:pPr>
        <w:pStyle w:val="NoSpacing"/>
        <w:numPr>
          <w:ilvl w:val="0"/>
          <w:numId w:val="8"/>
        </w:numPr>
        <w:jc w:val="both"/>
        <w:rPr>
          <w:rFonts w:asciiTheme="majorHAnsi" w:hAnsiTheme="majorHAnsi" w:cstheme="majorHAnsi"/>
          <w:color w:val="0D0D0D"/>
          <w:sz w:val="21"/>
          <w:szCs w:val="21"/>
        </w:rPr>
      </w:pPr>
      <w:r w:rsidRPr="00323E0C">
        <w:rPr>
          <w:rFonts w:asciiTheme="majorHAnsi" w:hAnsiTheme="majorHAnsi" w:cstheme="majorHAnsi"/>
          <w:color w:val="0D0D0D"/>
          <w:sz w:val="21"/>
          <w:szCs w:val="21"/>
        </w:rPr>
        <w:t>Led stakeholder engagement workshops to elicit business requirements, translating them into actionable user stories aligned with Agile best practices—resulting in reduced rework and faster sprint execution.</w:t>
      </w:r>
    </w:p>
    <w:p w14:paraId="75065A51" w14:textId="315DCD57" w:rsidR="00323E0C" w:rsidRPr="00323E0C" w:rsidRDefault="00323E0C" w:rsidP="00EE36D5">
      <w:pPr>
        <w:pStyle w:val="NoSpacing"/>
        <w:numPr>
          <w:ilvl w:val="0"/>
          <w:numId w:val="8"/>
        </w:numPr>
        <w:jc w:val="both"/>
        <w:rPr>
          <w:rFonts w:asciiTheme="majorHAnsi" w:hAnsiTheme="majorHAnsi" w:cstheme="majorHAnsi"/>
          <w:color w:val="0D0D0D"/>
          <w:sz w:val="21"/>
          <w:szCs w:val="21"/>
        </w:rPr>
      </w:pPr>
      <w:r w:rsidRPr="00323E0C">
        <w:rPr>
          <w:rFonts w:asciiTheme="majorHAnsi" w:hAnsiTheme="majorHAnsi" w:cstheme="majorHAnsi"/>
          <w:color w:val="0D0D0D"/>
          <w:sz w:val="21"/>
          <w:szCs w:val="21"/>
        </w:rPr>
        <w:t>Customized Agile frameworks to blend Waterfall and Agile delivery for hybrid project environments, reducing delivery risk while improving adaptability.</w:t>
      </w:r>
    </w:p>
    <w:p w14:paraId="0FC3BAA8" w14:textId="3F39982E" w:rsidR="00323E0C" w:rsidRPr="00323E0C" w:rsidRDefault="00323E0C" w:rsidP="00EE36D5">
      <w:pPr>
        <w:pStyle w:val="NoSpacing"/>
        <w:numPr>
          <w:ilvl w:val="0"/>
          <w:numId w:val="8"/>
        </w:numPr>
        <w:jc w:val="both"/>
        <w:rPr>
          <w:rFonts w:asciiTheme="majorHAnsi" w:hAnsiTheme="majorHAnsi" w:cstheme="majorHAnsi"/>
          <w:color w:val="0D0D0D"/>
          <w:sz w:val="21"/>
          <w:szCs w:val="21"/>
        </w:rPr>
      </w:pPr>
      <w:r w:rsidRPr="00323E0C">
        <w:rPr>
          <w:rFonts w:asciiTheme="majorHAnsi" w:hAnsiTheme="majorHAnsi" w:cstheme="majorHAnsi"/>
          <w:color w:val="0D0D0D"/>
          <w:sz w:val="21"/>
          <w:szCs w:val="21"/>
        </w:rPr>
        <w:t>Utilized Azure DevOps (ADO) Boards, Microsoft Teams, and SharePoint for comprehensive project tracking, enabling full transparency, improved cross-functional collaboration, and real-time velocity monitoring.</w:t>
      </w:r>
    </w:p>
    <w:p w14:paraId="675934DD" w14:textId="19D248FE" w:rsidR="00B64D55" w:rsidRDefault="00B64D55" w:rsidP="00EE36D5">
      <w:pPr>
        <w:pStyle w:val="NoSpacing"/>
        <w:numPr>
          <w:ilvl w:val="0"/>
          <w:numId w:val="8"/>
        </w:numPr>
        <w:jc w:val="both"/>
        <w:rPr>
          <w:rFonts w:asciiTheme="majorHAnsi" w:hAnsiTheme="majorHAnsi" w:cstheme="majorHAnsi"/>
          <w:color w:val="0D0D0D"/>
          <w:sz w:val="21"/>
          <w:szCs w:val="21"/>
        </w:rPr>
      </w:pPr>
      <w:r w:rsidRPr="00B64D55">
        <w:rPr>
          <w:rFonts w:asciiTheme="majorHAnsi" w:hAnsiTheme="majorHAnsi" w:cstheme="majorHAnsi"/>
          <w:color w:val="0D0D0D"/>
          <w:sz w:val="21"/>
          <w:szCs w:val="21"/>
        </w:rPr>
        <w:t>Oversaw API integrations between booking engines, loyalty platforms, and centralized data repositories to create a unified customer data view.</w:t>
      </w:r>
    </w:p>
    <w:p w14:paraId="62DC81CA" w14:textId="54B964B4" w:rsidR="00323E0C" w:rsidRPr="00323E0C" w:rsidRDefault="00323E0C" w:rsidP="00EE36D5">
      <w:pPr>
        <w:pStyle w:val="NoSpacing"/>
        <w:numPr>
          <w:ilvl w:val="0"/>
          <w:numId w:val="8"/>
        </w:numPr>
        <w:jc w:val="both"/>
        <w:rPr>
          <w:rFonts w:asciiTheme="majorHAnsi" w:hAnsiTheme="majorHAnsi" w:cstheme="majorHAnsi"/>
          <w:color w:val="0D0D0D"/>
          <w:sz w:val="21"/>
          <w:szCs w:val="21"/>
        </w:rPr>
      </w:pPr>
      <w:r w:rsidRPr="00323E0C">
        <w:rPr>
          <w:rFonts w:asciiTheme="majorHAnsi" w:hAnsiTheme="majorHAnsi" w:cstheme="majorHAnsi"/>
          <w:color w:val="0D0D0D"/>
          <w:sz w:val="21"/>
          <w:szCs w:val="21"/>
        </w:rPr>
        <w:t>Facilitated all core SAFe ceremonies, including PI Planning, Sprint Planning, Backlog Refinement, Daily Standups, and Retrospectives—ensuring cadence, collaboration, and sprint goal clarity.</w:t>
      </w:r>
    </w:p>
    <w:p w14:paraId="406C1C84" w14:textId="0FD4DBAE" w:rsidR="00323E0C" w:rsidRPr="00323E0C" w:rsidRDefault="00323E0C" w:rsidP="00EE36D5">
      <w:pPr>
        <w:pStyle w:val="NoSpacing"/>
        <w:numPr>
          <w:ilvl w:val="0"/>
          <w:numId w:val="8"/>
        </w:numPr>
        <w:jc w:val="both"/>
        <w:rPr>
          <w:rFonts w:asciiTheme="majorHAnsi" w:hAnsiTheme="majorHAnsi" w:cstheme="majorHAnsi"/>
          <w:color w:val="0D0D0D"/>
          <w:sz w:val="21"/>
          <w:szCs w:val="21"/>
        </w:rPr>
      </w:pPr>
      <w:r w:rsidRPr="00323E0C">
        <w:rPr>
          <w:rFonts w:asciiTheme="majorHAnsi" w:hAnsiTheme="majorHAnsi" w:cstheme="majorHAnsi"/>
          <w:color w:val="0D0D0D"/>
          <w:sz w:val="21"/>
          <w:szCs w:val="21"/>
        </w:rPr>
        <w:t>Conducted dependency mapping and cross-team impact analysis to preempt risks and develop executable strategies, streamlining coordination across distributed internal and vendor teams.</w:t>
      </w:r>
    </w:p>
    <w:p w14:paraId="0E8ED0A5" w14:textId="7C69D588" w:rsidR="00323E0C" w:rsidRDefault="00323E0C" w:rsidP="00EE36D5">
      <w:pPr>
        <w:pStyle w:val="NoSpacing"/>
        <w:numPr>
          <w:ilvl w:val="0"/>
          <w:numId w:val="8"/>
        </w:numPr>
        <w:jc w:val="both"/>
        <w:rPr>
          <w:rFonts w:asciiTheme="majorHAnsi" w:hAnsiTheme="majorHAnsi" w:cstheme="majorHAnsi"/>
          <w:color w:val="0D0D0D"/>
          <w:sz w:val="21"/>
          <w:szCs w:val="21"/>
        </w:rPr>
      </w:pPr>
      <w:r w:rsidRPr="00323E0C">
        <w:rPr>
          <w:rFonts w:asciiTheme="majorHAnsi" w:hAnsiTheme="majorHAnsi" w:cstheme="majorHAnsi"/>
          <w:color w:val="0D0D0D"/>
          <w:sz w:val="21"/>
          <w:szCs w:val="21"/>
        </w:rPr>
        <w:lastRenderedPageBreak/>
        <w:t>Championed Agile adoption through ongoing coaching, resulting in increased team engagement, morale, and consistent delivery improvements.</w:t>
      </w:r>
    </w:p>
    <w:p w14:paraId="50694B4D" w14:textId="1C6B0A00" w:rsidR="00B64D55" w:rsidRPr="00B64D55" w:rsidRDefault="00B64D55" w:rsidP="00EE36D5">
      <w:pPr>
        <w:pStyle w:val="NoSpacing"/>
        <w:numPr>
          <w:ilvl w:val="0"/>
          <w:numId w:val="8"/>
        </w:numPr>
        <w:jc w:val="both"/>
        <w:rPr>
          <w:rFonts w:asciiTheme="majorHAnsi" w:hAnsiTheme="majorHAnsi" w:cstheme="majorHAnsi"/>
          <w:color w:val="0D0D0D"/>
          <w:sz w:val="21"/>
          <w:szCs w:val="21"/>
        </w:rPr>
      </w:pPr>
      <w:r w:rsidRPr="00B64D55">
        <w:rPr>
          <w:rFonts w:asciiTheme="majorHAnsi" w:hAnsiTheme="majorHAnsi" w:cstheme="majorHAnsi"/>
          <w:color w:val="0D0D0D"/>
          <w:sz w:val="21"/>
          <w:szCs w:val="21"/>
        </w:rPr>
        <w:t>Collaborated with change management and business readiness teams to ensure smooth go-live, user training, and process documentation.</w:t>
      </w:r>
    </w:p>
    <w:p w14:paraId="7026728B" w14:textId="3178659F" w:rsidR="00B64D55" w:rsidRPr="00865A4C" w:rsidRDefault="00B64D55" w:rsidP="00EE36D5">
      <w:pPr>
        <w:pStyle w:val="NoSpacing"/>
        <w:numPr>
          <w:ilvl w:val="0"/>
          <w:numId w:val="8"/>
        </w:numPr>
        <w:jc w:val="both"/>
        <w:rPr>
          <w:rFonts w:asciiTheme="majorHAnsi" w:hAnsiTheme="majorHAnsi" w:cstheme="majorHAnsi"/>
          <w:color w:val="0D0D0D"/>
          <w:sz w:val="21"/>
          <w:szCs w:val="21"/>
        </w:rPr>
      </w:pPr>
      <w:r w:rsidRPr="00B64D55">
        <w:rPr>
          <w:rFonts w:asciiTheme="majorHAnsi" w:hAnsiTheme="majorHAnsi" w:cstheme="majorHAnsi"/>
          <w:color w:val="0D0D0D"/>
          <w:sz w:val="21"/>
          <w:szCs w:val="21"/>
        </w:rPr>
        <w:t>Navigated complex stakeholder environments and ensured clear, regular updates to executives and business sponsors</w:t>
      </w:r>
    </w:p>
    <w:p w14:paraId="1037790A" w14:textId="77777777" w:rsidR="00530D16" w:rsidRPr="00243C09" w:rsidRDefault="00530D16" w:rsidP="00EE36D5">
      <w:pPr>
        <w:pStyle w:val="NoSpacing"/>
        <w:ind w:left="360"/>
        <w:jc w:val="both"/>
        <w:rPr>
          <w:rFonts w:asciiTheme="majorHAnsi" w:hAnsiTheme="majorHAnsi" w:cstheme="majorHAnsi"/>
          <w:color w:val="0D0D0D"/>
          <w:sz w:val="22"/>
          <w:szCs w:val="22"/>
        </w:rPr>
      </w:pPr>
    </w:p>
    <w:p w14:paraId="4719B3C3" w14:textId="048B7D2A" w:rsidR="003D03CA" w:rsidRPr="003D03CA" w:rsidRDefault="003D03CA" w:rsidP="00EE36D5">
      <w:pPr>
        <w:pStyle w:val="NoSpacing"/>
        <w:jc w:val="both"/>
        <w:rPr>
          <w:rFonts w:asciiTheme="majorHAnsi" w:hAnsiTheme="majorHAnsi" w:cstheme="majorHAnsi"/>
          <w:b/>
          <w:bCs/>
          <w:sz w:val="22"/>
          <w:szCs w:val="22"/>
        </w:rPr>
      </w:pPr>
      <w:r w:rsidRPr="003D03CA">
        <w:rPr>
          <w:rFonts w:asciiTheme="majorHAnsi" w:hAnsiTheme="majorHAnsi" w:cstheme="majorHAnsi"/>
          <w:b/>
          <w:bCs/>
          <w:sz w:val="22"/>
          <w:szCs w:val="22"/>
        </w:rPr>
        <w:t>Agile Project Manager</w:t>
      </w:r>
    </w:p>
    <w:p w14:paraId="75F9CB17" w14:textId="679B2CFC" w:rsidR="00585AFF" w:rsidRPr="003D03CA" w:rsidRDefault="00585AFF" w:rsidP="00EE36D5">
      <w:pPr>
        <w:pStyle w:val="NoSpacing"/>
        <w:jc w:val="both"/>
        <w:rPr>
          <w:rFonts w:asciiTheme="majorHAnsi" w:hAnsiTheme="majorHAnsi" w:cstheme="majorHAnsi"/>
          <w:i/>
          <w:iCs/>
          <w:sz w:val="22"/>
          <w:szCs w:val="22"/>
        </w:rPr>
      </w:pPr>
      <w:r w:rsidRPr="003D03CA">
        <w:rPr>
          <w:rFonts w:asciiTheme="majorHAnsi" w:hAnsiTheme="majorHAnsi" w:cstheme="majorHAnsi"/>
          <w:i/>
          <w:iCs/>
          <w:sz w:val="22"/>
          <w:szCs w:val="22"/>
        </w:rPr>
        <w:t xml:space="preserve">Gainwell Technologies </w:t>
      </w:r>
      <w:r w:rsidRPr="003D03CA">
        <w:rPr>
          <w:rFonts w:asciiTheme="majorHAnsi" w:hAnsiTheme="majorHAnsi" w:cstheme="majorHAnsi"/>
          <w:i/>
          <w:iCs/>
          <w:sz w:val="22"/>
          <w:szCs w:val="22"/>
        </w:rPr>
        <w:tab/>
      </w:r>
      <w:r w:rsidRPr="003D03CA">
        <w:rPr>
          <w:rFonts w:asciiTheme="majorHAnsi" w:hAnsiTheme="majorHAnsi" w:cstheme="majorHAnsi"/>
          <w:i/>
          <w:iCs/>
          <w:sz w:val="22"/>
          <w:szCs w:val="22"/>
        </w:rPr>
        <w:tab/>
      </w:r>
      <w:r w:rsidRPr="003D03CA">
        <w:rPr>
          <w:rFonts w:asciiTheme="majorHAnsi" w:hAnsiTheme="majorHAnsi" w:cstheme="majorHAnsi"/>
          <w:i/>
          <w:iCs/>
          <w:sz w:val="22"/>
          <w:szCs w:val="22"/>
        </w:rPr>
        <w:tab/>
      </w:r>
      <w:r w:rsidRPr="003D03CA">
        <w:rPr>
          <w:rFonts w:asciiTheme="majorHAnsi" w:hAnsiTheme="majorHAnsi" w:cstheme="majorHAnsi"/>
          <w:i/>
          <w:iCs/>
          <w:sz w:val="22"/>
          <w:szCs w:val="22"/>
        </w:rPr>
        <w:tab/>
      </w:r>
      <w:r w:rsidRPr="003D03CA">
        <w:rPr>
          <w:rFonts w:asciiTheme="majorHAnsi" w:hAnsiTheme="majorHAnsi" w:cstheme="majorHAnsi"/>
          <w:i/>
          <w:iCs/>
          <w:sz w:val="22"/>
          <w:szCs w:val="22"/>
        </w:rPr>
        <w:tab/>
      </w:r>
      <w:r w:rsidRPr="003D03CA">
        <w:rPr>
          <w:rFonts w:asciiTheme="majorHAnsi" w:hAnsiTheme="majorHAnsi" w:cstheme="majorHAnsi"/>
          <w:i/>
          <w:iCs/>
          <w:sz w:val="22"/>
          <w:szCs w:val="22"/>
        </w:rPr>
        <w:tab/>
      </w:r>
      <w:r w:rsidRPr="003D03CA">
        <w:rPr>
          <w:rFonts w:asciiTheme="majorHAnsi" w:hAnsiTheme="majorHAnsi" w:cstheme="majorHAnsi"/>
          <w:i/>
          <w:iCs/>
          <w:sz w:val="22"/>
          <w:szCs w:val="22"/>
        </w:rPr>
        <w:tab/>
      </w:r>
      <w:r w:rsidRPr="003D03CA">
        <w:rPr>
          <w:rFonts w:asciiTheme="majorHAnsi" w:hAnsiTheme="majorHAnsi" w:cstheme="majorHAnsi"/>
          <w:i/>
          <w:iCs/>
          <w:sz w:val="22"/>
          <w:szCs w:val="22"/>
        </w:rPr>
        <w:tab/>
        <w:t xml:space="preserve">   </w:t>
      </w:r>
      <w:r w:rsidR="001823E5" w:rsidRPr="003D03CA">
        <w:rPr>
          <w:rFonts w:asciiTheme="majorHAnsi" w:hAnsiTheme="majorHAnsi" w:cstheme="majorHAnsi"/>
          <w:i/>
          <w:iCs/>
          <w:sz w:val="22"/>
          <w:szCs w:val="22"/>
        </w:rPr>
        <w:t xml:space="preserve"> </w:t>
      </w:r>
      <w:r w:rsidRPr="003D03CA">
        <w:rPr>
          <w:rFonts w:asciiTheme="majorHAnsi" w:hAnsiTheme="majorHAnsi" w:cstheme="majorHAnsi"/>
          <w:i/>
          <w:iCs/>
          <w:sz w:val="22"/>
          <w:szCs w:val="22"/>
        </w:rPr>
        <w:t xml:space="preserve">Mar 2023 </w:t>
      </w:r>
      <w:r w:rsidR="00F201CA" w:rsidRPr="003D03CA">
        <w:rPr>
          <w:rFonts w:asciiTheme="majorHAnsi" w:hAnsiTheme="majorHAnsi" w:cstheme="majorHAnsi"/>
          <w:i/>
          <w:iCs/>
          <w:sz w:val="22"/>
          <w:szCs w:val="22"/>
        </w:rPr>
        <w:t>–</w:t>
      </w:r>
      <w:r w:rsidRPr="003D03CA">
        <w:rPr>
          <w:rFonts w:asciiTheme="majorHAnsi" w:hAnsiTheme="majorHAnsi" w:cstheme="majorHAnsi"/>
          <w:i/>
          <w:iCs/>
          <w:sz w:val="22"/>
          <w:szCs w:val="22"/>
        </w:rPr>
        <w:t xml:space="preserve"> </w:t>
      </w:r>
      <w:r w:rsidR="00703C39" w:rsidRPr="003D03CA">
        <w:rPr>
          <w:rFonts w:asciiTheme="majorHAnsi" w:hAnsiTheme="majorHAnsi" w:cstheme="majorHAnsi"/>
          <w:i/>
          <w:iCs/>
          <w:sz w:val="22"/>
          <w:szCs w:val="22"/>
        </w:rPr>
        <w:t>Dec</w:t>
      </w:r>
      <w:r w:rsidR="00F201CA" w:rsidRPr="003D03CA">
        <w:rPr>
          <w:rFonts w:asciiTheme="majorHAnsi" w:hAnsiTheme="majorHAnsi" w:cstheme="majorHAnsi"/>
          <w:i/>
          <w:iCs/>
          <w:sz w:val="22"/>
          <w:szCs w:val="22"/>
        </w:rPr>
        <w:t xml:space="preserve"> 2023 </w:t>
      </w:r>
    </w:p>
    <w:p w14:paraId="27216377" w14:textId="3CF8DF67" w:rsidR="00243C09" w:rsidRPr="00340075" w:rsidRDefault="00243C09" w:rsidP="00EE36D5">
      <w:pPr>
        <w:pStyle w:val="NoSpacing"/>
        <w:numPr>
          <w:ilvl w:val="0"/>
          <w:numId w:val="8"/>
        </w:numPr>
        <w:jc w:val="both"/>
        <w:rPr>
          <w:rFonts w:asciiTheme="majorHAnsi" w:hAnsiTheme="majorHAnsi" w:cstheme="majorHAnsi"/>
          <w:color w:val="0D0D0D"/>
          <w:sz w:val="22"/>
          <w:szCs w:val="22"/>
        </w:rPr>
      </w:pPr>
      <w:r w:rsidRPr="00340075">
        <w:rPr>
          <w:rFonts w:asciiTheme="majorHAnsi" w:hAnsiTheme="majorHAnsi" w:cstheme="majorHAnsi"/>
          <w:color w:val="0D0D0D"/>
          <w:sz w:val="22"/>
          <w:szCs w:val="22"/>
        </w:rPr>
        <w:t>Led BRD reviews with business users and the development team for the ePA-PBM project, ensuring alignment on requirements.</w:t>
      </w:r>
    </w:p>
    <w:p w14:paraId="3F4BF469" w14:textId="6A4AD443" w:rsidR="00243C09" w:rsidRPr="00340075" w:rsidRDefault="00243C09" w:rsidP="00EE36D5">
      <w:pPr>
        <w:pStyle w:val="NoSpacing"/>
        <w:numPr>
          <w:ilvl w:val="0"/>
          <w:numId w:val="8"/>
        </w:numPr>
        <w:jc w:val="both"/>
        <w:rPr>
          <w:rFonts w:asciiTheme="majorHAnsi" w:hAnsiTheme="majorHAnsi" w:cstheme="majorHAnsi"/>
          <w:color w:val="0D0D0D"/>
          <w:sz w:val="22"/>
          <w:szCs w:val="22"/>
        </w:rPr>
      </w:pPr>
      <w:r w:rsidRPr="00340075">
        <w:rPr>
          <w:rFonts w:asciiTheme="majorHAnsi" w:hAnsiTheme="majorHAnsi" w:cstheme="majorHAnsi"/>
          <w:color w:val="0D0D0D"/>
          <w:sz w:val="22"/>
          <w:szCs w:val="22"/>
        </w:rPr>
        <w:t>Utilized Confluence to create and present metrics-driven reports for delivery leadership.</w:t>
      </w:r>
    </w:p>
    <w:p w14:paraId="5FEC32DD" w14:textId="29F0555D" w:rsidR="00243C09" w:rsidRPr="00340075" w:rsidRDefault="00243C09" w:rsidP="00EE36D5">
      <w:pPr>
        <w:pStyle w:val="NoSpacing"/>
        <w:numPr>
          <w:ilvl w:val="0"/>
          <w:numId w:val="8"/>
        </w:numPr>
        <w:jc w:val="both"/>
        <w:rPr>
          <w:rFonts w:asciiTheme="majorHAnsi" w:hAnsiTheme="majorHAnsi" w:cstheme="majorHAnsi"/>
          <w:color w:val="0D0D0D"/>
          <w:sz w:val="22"/>
          <w:szCs w:val="22"/>
        </w:rPr>
      </w:pPr>
      <w:r w:rsidRPr="00340075">
        <w:rPr>
          <w:rFonts w:asciiTheme="majorHAnsi" w:hAnsiTheme="majorHAnsi" w:cstheme="majorHAnsi"/>
          <w:color w:val="0D0D0D"/>
          <w:sz w:val="22"/>
          <w:szCs w:val="22"/>
        </w:rPr>
        <w:t xml:space="preserve">Directed </w:t>
      </w:r>
      <w:r w:rsidR="00323E0C" w:rsidRPr="00340075">
        <w:rPr>
          <w:rFonts w:asciiTheme="majorHAnsi" w:hAnsiTheme="majorHAnsi" w:cstheme="majorHAnsi"/>
          <w:color w:val="0D0D0D"/>
          <w:sz w:val="22"/>
          <w:szCs w:val="22"/>
        </w:rPr>
        <w:t xml:space="preserve">integration scenario planning with Surescripts, enhancing automated Pharmacy Prior Authorization (PA) letter workflows and reducing manual processing </w:t>
      </w:r>
      <w:r w:rsidR="007D2092" w:rsidRPr="00340075">
        <w:rPr>
          <w:rFonts w:asciiTheme="majorHAnsi" w:hAnsiTheme="majorHAnsi" w:cstheme="majorHAnsi"/>
          <w:color w:val="0D0D0D"/>
          <w:sz w:val="22"/>
          <w:szCs w:val="22"/>
        </w:rPr>
        <w:t>overhead.</w:t>
      </w:r>
    </w:p>
    <w:p w14:paraId="03683682" w14:textId="78443BBB" w:rsidR="00243C09" w:rsidRPr="00340075" w:rsidRDefault="00243C09" w:rsidP="00EE36D5">
      <w:pPr>
        <w:pStyle w:val="NoSpacing"/>
        <w:numPr>
          <w:ilvl w:val="0"/>
          <w:numId w:val="8"/>
        </w:numPr>
        <w:jc w:val="both"/>
        <w:rPr>
          <w:rFonts w:asciiTheme="majorHAnsi" w:hAnsiTheme="majorHAnsi" w:cstheme="majorHAnsi"/>
          <w:color w:val="0D0D0D"/>
          <w:sz w:val="22"/>
          <w:szCs w:val="22"/>
        </w:rPr>
      </w:pPr>
      <w:r w:rsidRPr="00340075">
        <w:rPr>
          <w:rFonts w:asciiTheme="majorHAnsi" w:hAnsiTheme="majorHAnsi" w:cstheme="majorHAnsi"/>
          <w:color w:val="0D0D0D"/>
          <w:sz w:val="22"/>
          <w:szCs w:val="22"/>
        </w:rPr>
        <w:t>Managed and guided Scrum Teams using ADO Boards, ensuring transparency and progress tracking.</w:t>
      </w:r>
    </w:p>
    <w:p w14:paraId="4FFFD41F" w14:textId="4D1D996B" w:rsidR="00243C09" w:rsidRPr="00340075" w:rsidRDefault="00243C09" w:rsidP="00EE36D5">
      <w:pPr>
        <w:pStyle w:val="NoSpacing"/>
        <w:numPr>
          <w:ilvl w:val="0"/>
          <w:numId w:val="8"/>
        </w:numPr>
        <w:jc w:val="both"/>
        <w:rPr>
          <w:rFonts w:asciiTheme="majorHAnsi" w:hAnsiTheme="majorHAnsi" w:cstheme="majorHAnsi"/>
          <w:color w:val="0D0D0D"/>
          <w:sz w:val="22"/>
          <w:szCs w:val="22"/>
        </w:rPr>
      </w:pPr>
      <w:r w:rsidRPr="00340075">
        <w:rPr>
          <w:rFonts w:asciiTheme="majorHAnsi" w:hAnsiTheme="majorHAnsi" w:cstheme="majorHAnsi"/>
          <w:color w:val="0D0D0D"/>
          <w:sz w:val="22"/>
          <w:szCs w:val="22"/>
        </w:rPr>
        <w:t>Effectively leveraged Confluence to generate data-driven insights and leadership reports.</w:t>
      </w:r>
    </w:p>
    <w:p w14:paraId="24797A43" w14:textId="629D8930" w:rsidR="00243C09" w:rsidRPr="00340075" w:rsidRDefault="00323E0C" w:rsidP="00EE36D5">
      <w:pPr>
        <w:pStyle w:val="NoSpacing"/>
        <w:numPr>
          <w:ilvl w:val="0"/>
          <w:numId w:val="8"/>
        </w:numPr>
        <w:jc w:val="both"/>
        <w:rPr>
          <w:rFonts w:asciiTheme="majorHAnsi" w:hAnsiTheme="majorHAnsi" w:cstheme="majorHAnsi"/>
          <w:color w:val="0D0D0D"/>
          <w:sz w:val="22"/>
          <w:szCs w:val="22"/>
        </w:rPr>
      </w:pPr>
      <w:r w:rsidRPr="00340075">
        <w:rPr>
          <w:rFonts w:asciiTheme="majorHAnsi" w:hAnsiTheme="majorHAnsi" w:cstheme="majorHAnsi"/>
          <w:color w:val="0D0D0D"/>
          <w:sz w:val="22"/>
          <w:szCs w:val="22"/>
        </w:rPr>
        <w:t>Facilitated SAFe ceremonies, including PI Planning, Daily Standups, Sprint Planning, Backlog Grooming, Retrospectives, and System Demos, driving team alignment and execution consistency</w:t>
      </w:r>
      <w:r w:rsidR="00243C09" w:rsidRPr="00340075">
        <w:rPr>
          <w:rFonts w:asciiTheme="majorHAnsi" w:hAnsiTheme="majorHAnsi" w:cstheme="majorHAnsi"/>
          <w:color w:val="0D0D0D"/>
          <w:sz w:val="22"/>
          <w:szCs w:val="22"/>
        </w:rPr>
        <w:t>.</w:t>
      </w:r>
    </w:p>
    <w:p w14:paraId="4CA9D80C" w14:textId="649910F6" w:rsidR="00243C09" w:rsidRPr="00340075" w:rsidRDefault="00340075" w:rsidP="00EE36D5">
      <w:pPr>
        <w:pStyle w:val="NoSpacing"/>
        <w:numPr>
          <w:ilvl w:val="0"/>
          <w:numId w:val="8"/>
        </w:numPr>
        <w:jc w:val="both"/>
        <w:rPr>
          <w:rFonts w:asciiTheme="majorHAnsi" w:hAnsiTheme="majorHAnsi" w:cstheme="majorHAnsi"/>
          <w:color w:val="0D0D0D"/>
          <w:sz w:val="22"/>
          <w:szCs w:val="22"/>
        </w:rPr>
      </w:pPr>
      <w:r w:rsidRPr="00340075">
        <w:rPr>
          <w:rFonts w:asciiTheme="majorHAnsi" w:hAnsiTheme="majorHAnsi" w:cstheme="majorHAnsi"/>
          <w:color w:val="0D0D0D"/>
          <w:sz w:val="22"/>
          <w:szCs w:val="22"/>
        </w:rPr>
        <w:t>Championed Agile values by offering continuous coaching, reinforcing backlog hygiene, Definition of Done, and iterative planning principles across cross-functional teams</w:t>
      </w:r>
      <w:r w:rsidR="00243C09" w:rsidRPr="00340075">
        <w:rPr>
          <w:rFonts w:asciiTheme="majorHAnsi" w:hAnsiTheme="majorHAnsi" w:cstheme="majorHAnsi"/>
          <w:color w:val="0D0D0D"/>
          <w:sz w:val="22"/>
          <w:szCs w:val="22"/>
        </w:rPr>
        <w:t>.</w:t>
      </w:r>
    </w:p>
    <w:p w14:paraId="07505753" w14:textId="77777777" w:rsidR="00836504" w:rsidRDefault="00836504" w:rsidP="00EE36D5">
      <w:pPr>
        <w:pStyle w:val="NoSpacing"/>
        <w:jc w:val="both"/>
        <w:rPr>
          <w:rFonts w:asciiTheme="majorHAnsi" w:hAnsiTheme="majorHAnsi" w:cstheme="majorHAnsi"/>
          <w:b/>
          <w:bCs/>
          <w:sz w:val="22"/>
          <w:szCs w:val="22"/>
        </w:rPr>
      </w:pPr>
    </w:p>
    <w:p w14:paraId="6AA810AA" w14:textId="280FDC91" w:rsidR="003D03CA" w:rsidRDefault="00295C61" w:rsidP="00EE36D5">
      <w:pPr>
        <w:pStyle w:val="NoSpacing"/>
        <w:jc w:val="both"/>
        <w:rPr>
          <w:rFonts w:asciiTheme="majorHAnsi" w:hAnsiTheme="majorHAnsi" w:cstheme="majorHAnsi"/>
          <w:b/>
          <w:bCs/>
          <w:sz w:val="22"/>
          <w:szCs w:val="22"/>
        </w:rPr>
      </w:pPr>
      <w:r>
        <w:rPr>
          <w:rFonts w:asciiTheme="majorHAnsi" w:hAnsiTheme="majorHAnsi" w:cstheme="majorHAnsi"/>
          <w:b/>
          <w:bCs/>
          <w:sz w:val="22"/>
          <w:szCs w:val="22"/>
        </w:rPr>
        <w:t xml:space="preserve">IT </w:t>
      </w:r>
      <w:r w:rsidRPr="003D03CA">
        <w:rPr>
          <w:rFonts w:asciiTheme="majorHAnsi" w:hAnsiTheme="majorHAnsi" w:cstheme="majorHAnsi"/>
          <w:b/>
          <w:bCs/>
          <w:sz w:val="22"/>
          <w:szCs w:val="22"/>
        </w:rPr>
        <w:t>Project</w:t>
      </w:r>
      <w:r w:rsidR="003D03CA" w:rsidRPr="003D03CA">
        <w:rPr>
          <w:rFonts w:asciiTheme="majorHAnsi" w:hAnsiTheme="majorHAnsi" w:cstheme="majorHAnsi"/>
          <w:b/>
          <w:bCs/>
          <w:sz w:val="22"/>
          <w:szCs w:val="22"/>
        </w:rPr>
        <w:t xml:space="preserve"> Manager </w:t>
      </w:r>
    </w:p>
    <w:p w14:paraId="4785BEC1" w14:textId="46A4EAA0" w:rsidR="00585AFF" w:rsidRPr="003D03CA" w:rsidRDefault="00585AFF" w:rsidP="00EE36D5">
      <w:pPr>
        <w:pStyle w:val="NoSpacing"/>
        <w:jc w:val="both"/>
        <w:rPr>
          <w:rFonts w:asciiTheme="majorHAnsi" w:hAnsiTheme="majorHAnsi" w:cstheme="majorHAnsi"/>
          <w:i/>
          <w:iCs/>
          <w:sz w:val="22"/>
          <w:szCs w:val="22"/>
        </w:rPr>
      </w:pPr>
      <w:r w:rsidRPr="003D03CA">
        <w:rPr>
          <w:rFonts w:asciiTheme="majorHAnsi" w:hAnsiTheme="majorHAnsi" w:cstheme="majorHAnsi"/>
          <w:i/>
          <w:iCs/>
          <w:sz w:val="22"/>
          <w:szCs w:val="22"/>
        </w:rPr>
        <w:t xml:space="preserve">Centene Inc </w:t>
      </w:r>
      <w:r w:rsidRPr="003D03CA">
        <w:rPr>
          <w:rFonts w:asciiTheme="majorHAnsi" w:hAnsiTheme="majorHAnsi" w:cstheme="majorHAnsi"/>
          <w:i/>
          <w:iCs/>
          <w:sz w:val="22"/>
          <w:szCs w:val="22"/>
        </w:rPr>
        <w:tab/>
      </w:r>
      <w:r w:rsidRPr="003D03CA">
        <w:rPr>
          <w:rFonts w:asciiTheme="majorHAnsi" w:hAnsiTheme="majorHAnsi" w:cstheme="majorHAnsi"/>
          <w:i/>
          <w:iCs/>
          <w:sz w:val="22"/>
          <w:szCs w:val="22"/>
        </w:rPr>
        <w:tab/>
      </w:r>
      <w:r w:rsidRPr="003D03CA">
        <w:rPr>
          <w:rFonts w:asciiTheme="majorHAnsi" w:hAnsiTheme="majorHAnsi" w:cstheme="majorHAnsi"/>
          <w:i/>
          <w:iCs/>
          <w:sz w:val="22"/>
          <w:szCs w:val="22"/>
        </w:rPr>
        <w:tab/>
      </w:r>
      <w:r w:rsidRPr="003D03CA">
        <w:rPr>
          <w:rFonts w:asciiTheme="majorHAnsi" w:hAnsiTheme="majorHAnsi" w:cstheme="majorHAnsi"/>
          <w:i/>
          <w:iCs/>
          <w:sz w:val="22"/>
          <w:szCs w:val="22"/>
        </w:rPr>
        <w:tab/>
      </w:r>
      <w:r w:rsidRPr="003D03CA">
        <w:rPr>
          <w:rFonts w:asciiTheme="majorHAnsi" w:hAnsiTheme="majorHAnsi" w:cstheme="majorHAnsi"/>
          <w:i/>
          <w:iCs/>
          <w:sz w:val="22"/>
          <w:szCs w:val="22"/>
        </w:rPr>
        <w:tab/>
        <w:t xml:space="preserve">          </w:t>
      </w:r>
      <w:r w:rsidRPr="003D03CA">
        <w:rPr>
          <w:rFonts w:asciiTheme="majorHAnsi" w:hAnsiTheme="majorHAnsi" w:cstheme="majorHAnsi"/>
          <w:i/>
          <w:iCs/>
          <w:sz w:val="22"/>
          <w:szCs w:val="22"/>
        </w:rPr>
        <w:tab/>
      </w:r>
      <w:r w:rsidRPr="003D03CA">
        <w:rPr>
          <w:rFonts w:asciiTheme="majorHAnsi" w:hAnsiTheme="majorHAnsi" w:cstheme="majorHAnsi"/>
          <w:i/>
          <w:iCs/>
          <w:sz w:val="22"/>
          <w:szCs w:val="22"/>
        </w:rPr>
        <w:tab/>
      </w:r>
      <w:r w:rsidR="003D03CA">
        <w:rPr>
          <w:rFonts w:asciiTheme="majorHAnsi" w:hAnsiTheme="majorHAnsi" w:cstheme="majorHAnsi"/>
          <w:i/>
          <w:iCs/>
          <w:sz w:val="22"/>
          <w:szCs w:val="22"/>
        </w:rPr>
        <w:t xml:space="preserve">                 </w:t>
      </w:r>
      <w:r w:rsidRPr="003D03CA">
        <w:rPr>
          <w:rFonts w:asciiTheme="majorHAnsi" w:hAnsiTheme="majorHAnsi" w:cstheme="majorHAnsi"/>
          <w:i/>
          <w:iCs/>
          <w:sz w:val="22"/>
          <w:szCs w:val="22"/>
        </w:rPr>
        <w:tab/>
        <w:t xml:space="preserve">       July 2022 – Feb 2023</w:t>
      </w:r>
    </w:p>
    <w:p w14:paraId="6A7FE8FE" w14:textId="000BDD79"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Managed Agile delivery of the UMV Member Data Warehouse (MDW), responsible for processing HIPAA 834 enrollment and eligibility files across Medicaid and ACA programs.</w:t>
      </w:r>
    </w:p>
    <w:p w14:paraId="481A4C7D" w14:textId="5D21F633"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Led a global, cross-functional team of 10–15 resources, using Scrum and Kanban to drive delivery of member enrollment, eligibility integration, and downstream vendor file distribution.</w:t>
      </w:r>
    </w:p>
    <w:p w14:paraId="33F526AF" w14:textId="755F2E19"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Delivered an Interoperability platform enabling API-based integration of state-specific business rules to improve real-time data exchange and compliance.</w:t>
      </w:r>
    </w:p>
    <w:p w14:paraId="5ED9E828" w14:textId="366815EA"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Oversaw ingestion, validation, transformation, and loading of enrollment data from core systems and external sources into the centralized warehouse.</w:t>
      </w:r>
    </w:p>
    <w:p w14:paraId="68AC258A" w14:textId="5EB8C027"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Ensured accurate and timely data feeds to internal applications and external vendors, reducing manual file handling and enhancing audit readiness.</w:t>
      </w:r>
    </w:p>
    <w:p w14:paraId="2F290543" w14:textId="5CC4F203"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Facilitated Agile ceremonies including Backlog Refinement, Story Definition, Sprint Planning, Retrospectives, and System Demos, improving cadence, transparency, and delivery consistency.</w:t>
      </w:r>
    </w:p>
    <w:p w14:paraId="53BBA4EB" w14:textId="2E8A33F5"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Led Program Increment (PI) Planning, defining, prioritizing, and sequencing Epics and Features aligned with program goals and regulatory deadlines.</w:t>
      </w:r>
    </w:p>
    <w:p w14:paraId="60B2B372" w14:textId="22B01954"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Defined and enforced Definition of Done (DoD) and Acceptance Criteria for enrollment and eligibility modules, ensuring quality, compliance, and stakeholder satisfaction.</w:t>
      </w:r>
    </w:p>
    <w:p w14:paraId="429B01B8" w14:textId="7D25AFFC"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Partnered with QA and testing teams to design test coverage and regression plans, ensuring stability during high-volume data migrations and production releases.</w:t>
      </w:r>
    </w:p>
    <w:p w14:paraId="4F9DB97F" w14:textId="3350E986"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Collaborated with DevOps teams to manage CI/CD pipelines for smooth, auditable deployments to production environments.</w:t>
      </w:r>
    </w:p>
    <w:p w14:paraId="70E22C2E" w14:textId="1639596F"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Tracked delivery progress using Azure DevOps and Confluence, aligning team output with program KPIs, risk thresholds, and stakeholder expectations.</w:t>
      </w:r>
    </w:p>
    <w:p w14:paraId="20331881" w14:textId="77777777" w:rsidR="003D03CA" w:rsidRDefault="003D03CA" w:rsidP="00EE36D5">
      <w:pPr>
        <w:pStyle w:val="NoSpacing"/>
        <w:jc w:val="both"/>
        <w:rPr>
          <w:rFonts w:asciiTheme="majorHAnsi" w:hAnsiTheme="majorHAnsi" w:cstheme="majorHAnsi"/>
          <w:b/>
          <w:bCs/>
          <w:sz w:val="22"/>
          <w:szCs w:val="22"/>
        </w:rPr>
      </w:pPr>
    </w:p>
    <w:p w14:paraId="44CCAF3C" w14:textId="05A0B481" w:rsidR="003D03CA" w:rsidRDefault="003D03CA" w:rsidP="00EE36D5">
      <w:pPr>
        <w:pStyle w:val="NoSpacing"/>
        <w:jc w:val="both"/>
        <w:rPr>
          <w:rFonts w:asciiTheme="majorHAnsi" w:hAnsiTheme="majorHAnsi" w:cstheme="majorHAnsi"/>
          <w:b/>
          <w:bCs/>
          <w:sz w:val="22"/>
          <w:szCs w:val="22"/>
        </w:rPr>
      </w:pPr>
      <w:r>
        <w:rPr>
          <w:rFonts w:asciiTheme="majorHAnsi" w:hAnsiTheme="majorHAnsi" w:cstheme="majorHAnsi"/>
          <w:b/>
          <w:bCs/>
          <w:sz w:val="22"/>
          <w:szCs w:val="22"/>
        </w:rPr>
        <w:t>IT Project Manager</w:t>
      </w:r>
      <w:r w:rsidRPr="00836504">
        <w:rPr>
          <w:rFonts w:asciiTheme="majorHAnsi" w:hAnsiTheme="majorHAnsi" w:cstheme="majorHAnsi"/>
          <w:b/>
          <w:bCs/>
          <w:sz w:val="22"/>
          <w:szCs w:val="22"/>
        </w:rPr>
        <w:t xml:space="preserve"> </w:t>
      </w:r>
    </w:p>
    <w:p w14:paraId="2C98DA64" w14:textId="2014D0DF" w:rsidR="005067D9" w:rsidRPr="003D03CA" w:rsidRDefault="003D03CA" w:rsidP="00EE36D5">
      <w:pPr>
        <w:pStyle w:val="NoSpacing"/>
        <w:jc w:val="both"/>
        <w:rPr>
          <w:rFonts w:asciiTheme="majorHAnsi" w:hAnsiTheme="majorHAnsi" w:cstheme="majorHAnsi"/>
          <w:i/>
          <w:iCs/>
          <w:sz w:val="22"/>
          <w:szCs w:val="22"/>
        </w:rPr>
      </w:pPr>
      <w:r w:rsidRPr="003D03CA">
        <w:rPr>
          <w:rFonts w:asciiTheme="majorHAnsi" w:hAnsiTheme="majorHAnsi" w:cstheme="majorHAnsi"/>
          <w:i/>
          <w:iCs/>
          <w:sz w:val="22"/>
          <w:szCs w:val="22"/>
        </w:rPr>
        <w:t xml:space="preserve">Kaiser Permanente       </w:t>
      </w:r>
      <w:r>
        <w:rPr>
          <w:rFonts w:asciiTheme="majorHAnsi" w:hAnsiTheme="majorHAnsi" w:cstheme="majorHAnsi"/>
          <w:i/>
          <w:iCs/>
          <w:sz w:val="22"/>
          <w:szCs w:val="22"/>
        </w:rPr>
        <w:t xml:space="preserve">                                                                                                           </w:t>
      </w:r>
      <w:r w:rsidR="00EE7800" w:rsidRPr="003D03CA">
        <w:rPr>
          <w:rFonts w:asciiTheme="majorHAnsi" w:hAnsiTheme="majorHAnsi" w:cstheme="majorHAnsi"/>
          <w:i/>
          <w:iCs/>
          <w:sz w:val="22"/>
          <w:szCs w:val="22"/>
        </w:rPr>
        <w:t xml:space="preserve"> </w:t>
      </w:r>
      <w:r w:rsidR="005067D9" w:rsidRPr="003D03CA">
        <w:rPr>
          <w:rFonts w:asciiTheme="majorHAnsi" w:hAnsiTheme="majorHAnsi" w:cstheme="majorHAnsi"/>
          <w:i/>
          <w:iCs/>
          <w:sz w:val="22"/>
          <w:szCs w:val="22"/>
        </w:rPr>
        <w:t>April 2021 – July 2022</w:t>
      </w:r>
    </w:p>
    <w:p w14:paraId="0E659C8A" w14:textId="37B30FCD"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Managed a diverse portfolio of healthcare IT initiatives, overseeing project budgeting, financial tracking, and resource planning to ensure cost-effective execution across multiple workstreams.</w:t>
      </w:r>
    </w:p>
    <w:p w14:paraId="6B33092F" w14:textId="7501B3C6"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Led the development and rollout of CXO-level dashboards and executive reports, consolidating financial, operational, and delivery metrics to drive strategic decision-making.</w:t>
      </w:r>
    </w:p>
    <w:p w14:paraId="1FF452FA" w14:textId="77174EB7"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Directed cross-functional delivery using Microsoft Project Online (MSPO) and ServiceNow, ensuring on-schedule progress tracking, milestone alignment, and change control across distributed teams.</w:t>
      </w:r>
    </w:p>
    <w:p w14:paraId="7B2000E1" w14:textId="05C91E08"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Oversaw release management activities, coordinating CI/CD deployments across environments using tools such as GitHub, Jenkins, and Artifactory to maintain release stability and compliance.</w:t>
      </w:r>
    </w:p>
    <w:p w14:paraId="15CEC38F" w14:textId="0CC1E929"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Streamlined backend infrastructure and enabled enhancements to member-facing applications, improving platform usability, resilience, and member experience.</w:t>
      </w:r>
    </w:p>
    <w:p w14:paraId="3830F654" w14:textId="254E4126"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Authored comprehensive system and support documentation, including Support/Admin Guides, ensuring traceability and accelerating onboarding and issue resolution for operations teams.</w:t>
      </w:r>
    </w:p>
    <w:p w14:paraId="4966C2E4" w14:textId="0CFB7ABA"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Reinforced production support and issue triage processes by establishing a multi-tiered response framework aligned with enterprise incident and problem management protocols.</w:t>
      </w:r>
    </w:p>
    <w:p w14:paraId="064F7E85" w14:textId="5B7F42CF"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Leveraged ServiceNow for Incident, Problem, and Change Management, delivering leadership-facing analytics and dashboards for operational transparency.</w:t>
      </w:r>
    </w:p>
    <w:p w14:paraId="32B5780D" w14:textId="2AFF1441"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Implemented proactive risk mitigation strategies, identifying early indicators of delivery impact and coordinating timely remediation to maintain continuity.</w:t>
      </w:r>
    </w:p>
    <w:p w14:paraId="76CB6C5A" w14:textId="6F75D88F"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Ensured ongoing compliance with healthcare governance and security frameworks, aligning project execution with HIPAA, internal audit, and enterprise risk standards</w:t>
      </w:r>
    </w:p>
    <w:p w14:paraId="0EB58A50" w14:textId="77777777" w:rsidR="00295C61" w:rsidRDefault="00295C61" w:rsidP="00EE36D5">
      <w:pPr>
        <w:pStyle w:val="NoSpacing"/>
        <w:jc w:val="both"/>
        <w:rPr>
          <w:rFonts w:asciiTheme="majorHAnsi" w:hAnsiTheme="majorHAnsi" w:cstheme="majorHAnsi"/>
          <w:b/>
          <w:bCs/>
          <w:sz w:val="22"/>
          <w:szCs w:val="22"/>
        </w:rPr>
      </w:pPr>
    </w:p>
    <w:p w14:paraId="598BD5DB" w14:textId="560B6885" w:rsidR="003D03CA" w:rsidRDefault="003D03CA" w:rsidP="00EE36D5">
      <w:pPr>
        <w:pStyle w:val="NoSpacing"/>
        <w:jc w:val="both"/>
        <w:rPr>
          <w:rFonts w:asciiTheme="majorHAnsi" w:hAnsiTheme="majorHAnsi" w:cstheme="majorHAnsi"/>
          <w:i/>
          <w:iCs/>
          <w:sz w:val="22"/>
          <w:szCs w:val="22"/>
        </w:rPr>
      </w:pPr>
      <w:r w:rsidRPr="003D03CA">
        <w:rPr>
          <w:rFonts w:asciiTheme="majorHAnsi" w:hAnsiTheme="majorHAnsi" w:cstheme="majorHAnsi"/>
          <w:b/>
          <w:bCs/>
          <w:sz w:val="22"/>
          <w:szCs w:val="22"/>
        </w:rPr>
        <w:t>Project Manager, Cloud Data Transformation and Analytics</w:t>
      </w:r>
    </w:p>
    <w:p w14:paraId="59B574D2" w14:textId="219B86A9" w:rsidR="00585AFF" w:rsidRPr="003D03CA" w:rsidRDefault="003D03CA" w:rsidP="00EE36D5">
      <w:pPr>
        <w:pStyle w:val="NoSpacing"/>
        <w:jc w:val="both"/>
        <w:rPr>
          <w:rFonts w:asciiTheme="majorHAnsi" w:hAnsiTheme="majorHAnsi" w:cstheme="majorHAnsi"/>
          <w:i/>
          <w:iCs/>
          <w:sz w:val="22"/>
          <w:szCs w:val="22"/>
        </w:rPr>
      </w:pPr>
      <w:r w:rsidRPr="003D03CA">
        <w:rPr>
          <w:rFonts w:asciiTheme="majorHAnsi" w:hAnsiTheme="majorHAnsi" w:cstheme="majorHAnsi"/>
          <w:i/>
          <w:iCs/>
          <w:sz w:val="22"/>
          <w:szCs w:val="22"/>
        </w:rPr>
        <w:t xml:space="preserve">Kaiser Permanente       </w:t>
      </w:r>
      <w:r>
        <w:rPr>
          <w:rFonts w:asciiTheme="majorHAnsi" w:hAnsiTheme="majorHAnsi" w:cstheme="majorHAnsi"/>
          <w:i/>
          <w:iCs/>
          <w:sz w:val="22"/>
          <w:szCs w:val="22"/>
        </w:rPr>
        <w:t xml:space="preserve">                                                                                  </w:t>
      </w:r>
      <w:r w:rsidRPr="003D03CA">
        <w:rPr>
          <w:rFonts w:asciiTheme="majorHAnsi" w:hAnsiTheme="majorHAnsi" w:cstheme="majorHAnsi"/>
          <w:i/>
          <w:iCs/>
          <w:sz w:val="22"/>
          <w:szCs w:val="22"/>
        </w:rPr>
        <w:t xml:space="preserve"> </w:t>
      </w:r>
      <w:r>
        <w:rPr>
          <w:rFonts w:asciiTheme="majorHAnsi" w:hAnsiTheme="majorHAnsi" w:cstheme="majorHAnsi"/>
          <w:i/>
          <w:iCs/>
          <w:sz w:val="22"/>
          <w:szCs w:val="22"/>
        </w:rPr>
        <w:t xml:space="preserve">                       </w:t>
      </w:r>
      <w:r w:rsidR="00530D16">
        <w:rPr>
          <w:rFonts w:asciiTheme="majorHAnsi" w:hAnsiTheme="majorHAnsi" w:cstheme="majorHAnsi"/>
          <w:i/>
          <w:iCs/>
          <w:sz w:val="22"/>
          <w:szCs w:val="22"/>
        </w:rPr>
        <w:t xml:space="preserve">     </w:t>
      </w:r>
      <w:r>
        <w:rPr>
          <w:rFonts w:asciiTheme="majorHAnsi" w:hAnsiTheme="majorHAnsi" w:cstheme="majorHAnsi"/>
          <w:i/>
          <w:iCs/>
          <w:sz w:val="22"/>
          <w:szCs w:val="22"/>
        </w:rPr>
        <w:t xml:space="preserve"> </w:t>
      </w:r>
      <w:r w:rsidR="00585AFF" w:rsidRPr="003D03CA">
        <w:rPr>
          <w:rFonts w:asciiTheme="majorHAnsi" w:hAnsiTheme="majorHAnsi" w:cstheme="majorHAnsi"/>
          <w:i/>
          <w:iCs/>
          <w:sz w:val="22"/>
          <w:szCs w:val="22"/>
        </w:rPr>
        <w:t>Oct 2019– April 2021</w:t>
      </w:r>
    </w:p>
    <w:p w14:paraId="761CFFC9" w14:textId="77777777" w:rsidR="00295C61" w:rsidRPr="00295C61" w:rsidRDefault="00295C61" w:rsidP="00EE36D5">
      <w:pPr>
        <w:pStyle w:val="NoSpacing"/>
        <w:rPr>
          <w:rFonts w:asciiTheme="majorHAnsi" w:hAnsiTheme="majorHAnsi" w:cstheme="majorHAnsi"/>
          <w:sz w:val="22"/>
          <w:szCs w:val="22"/>
        </w:rPr>
      </w:pPr>
      <w:r w:rsidRPr="00295C61">
        <w:rPr>
          <w:rFonts w:asciiTheme="majorHAnsi" w:hAnsiTheme="majorHAnsi" w:cstheme="majorHAnsi"/>
          <w:sz w:val="22"/>
          <w:szCs w:val="22"/>
        </w:rPr>
        <w:t xml:space="preserve">Led the </w:t>
      </w:r>
      <w:r w:rsidRPr="00295C61">
        <w:rPr>
          <w:rFonts w:asciiTheme="majorHAnsi" w:hAnsiTheme="majorHAnsi" w:cstheme="majorHAnsi"/>
          <w:b/>
          <w:bCs/>
          <w:sz w:val="22"/>
          <w:szCs w:val="22"/>
        </w:rPr>
        <w:t>Cloud-Based Big Data and Analytics Platform</w:t>
      </w:r>
      <w:r w:rsidRPr="00295C61">
        <w:rPr>
          <w:rFonts w:asciiTheme="majorHAnsi" w:hAnsiTheme="majorHAnsi" w:cstheme="majorHAnsi"/>
          <w:sz w:val="22"/>
          <w:szCs w:val="22"/>
        </w:rPr>
        <w:t xml:space="preserve"> initiative, driving a seamless cloud transition, optimizing data integration, enhancing accessibility, and establishing a robust data foundation on the </w:t>
      </w:r>
      <w:r w:rsidRPr="00295C61">
        <w:rPr>
          <w:rFonts w:asciiTheme="majorHAnsi" w:hAnsiTheme="majorHAnsi" w:cstheme="majorHAnsi"/>
          <w:b/>
          <w:bCs/>
          <w:sz w:val="22"/>
          <w:szCs w:val="22"/>
        </w:rPr>
        <w:t>Azure platform</w:t>
      </w:r>
      <w:r w:rsidRPr="00295C61">
        <w:rPr>
          <w:rFonts w:asciiTheme="majorHAnsi" w:hAnsiTheme="majorHAnsi" w:cstheme="majorHAnsi"/>
          <w:sz w:val="22"/>
          <w:szCs w:val="22"/>
        </w:rPr>
        <w:t>.</w:t>
      </w:r>
    </w:p>
    <w:p w14:paraId="518DB4A9" w14:textId="77777777" w:rsidR="00295C61" w:rsidRPr="00295C61" w:rsidRDefault="00295C61" w:rsidP="00EE36D5">
      <w:pPr>
        <w:pStyle w:val="NoSpacing"/>
        <w:rPr>
          <w:rFonts w:asciiTheme="majorHAnsi" w:hAnsiTheme="majorHAnsi" w:cstheme="majorHAnsi"/>
          <w:b/>
          <w:bCs/>
          <w:sz w:val="22"/>
          <w:szCs w:val="22"/>
        </w:rPr>
      </w:pPr>
      <w:r w:rsidRPr="00295C61">
        <w:rPr>
          <w:rFonts w:asciiTheme="majorHAnsi" w:hAnsiTheme="majorHAnsi" w:cstheme="majorHAnsi"/>
          <w:b/>
          <w:bCs/>
          <w:sz w:val="22"/>
          <w:szCs w:val="22"/>
        </w:rPr>
        <w:t>Key Contributions:</w:t>
      </w:r>
    </w:p>
    <w:p w14:paraId="24CC7EB0" w14:textId="1CA504E8"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Led an enterprise-wide cloud modernization program, driving the migration from legacy on-prem systems to a scalable, Azure-based Big Data &amp; Analytics platform.</w:t>
      </w:r>
    </w:p>
    <w:p w14:paraId="5424FC1B" w14:textId="71BF7391"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Defined project roadmap, resource and budget plans, and risk management strategies, ensuring alignment with both business and IT stakeholders across delivery milestones.</w:t>
      </w:r>
    </w:p>
    <w:p w14:paraId="29E86D4E" w14:textId="7BC1F96F"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Improved analyst productivity by streamlining access to high-volume datasets via Azure Data Lake Storage (ADLS), accelerating data-driven insights and decision-making.</w:t>
      </w:r>
    </w:p>
    <w:p w14:paraId="54B6067A" w14:textId="18CD3A98"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Executed Proof of Concept (PoC) assessments to validate cloud readiness, followed by successful migration of structured and semi-structured data into Azure, maintaining full data lineage and integrity.</w:t>
      </w:r>
    </w:p>
    <w:p w14:paraId="6623588D" w14:textId="001A1AD4"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Partnered with the Data Governance Office to align key domains (Membership, Claims, Encounters) with Collibra glossaries, enhancing data discoverability, ownership, and governance.</w:t>
      </w:r>
    </w:p>
    <w:p w14:paraId="7508F814" w14:textId="68E09FF3"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 xml:space="preserve">Led Change Data Capture (CDC) PoC using Oracle </w:t>
      </w:r>
      <w:proofErr w:type="spellStart"/>
      <w:r w:rsidRPr="00EE36D5">
        <w:rPr>
          <w:rFonts w:asciiTheme="majorHAnsi" w:hAnsiTheme="majorHAnsi" w:cstheme="majorHAnsi"/>
          <w:color w:val="0D0D0D"/>
          <w:sz w:val="22"/>
          <w:szCs w:val="22"/>
        </w:rPr>
        <w:t>GoldenGate</w:t>
      </w:r>
      <w:proofErr w:type="spellEnd"/>
      <w:r w:rsidRPr="00EE36D5">
        <w:rPr>
          <w:rFonts w:asciiTheme="majorHAnsi" w:hAnsiTheme="majorHAnsi" w:cstheme="majorHAnsi"/>
          <w:color w:val="0D0D0D"/>
          <w:sz w:val="22"/>
          <w:szCs w:val="22"/>
        </w:rPr>
        <w:t>, enabling near real-time synchronization for critical healthcare data applications.</w:t>
      </w:r>
    </w:p>
    <w:p w14:paraId="742215D1" w14:textId="19DC4BAA" w:rsidR="00930C27" w:rsidRPr="00EE36D5" w:rsidRDefault="00930C27" w:rsidP="00EE36D5">
      <w:pPr>
        <w:pStyle w:val="NoSpacing"/>
        <w:numPr>
          <w:ilvl w:val="0"/>
          <w:numId w:val="8"/>
        </w:numPr>
        <w:jc w:val="both"/>
        <w:rPr>
          <w:rFonts w:asciiTheme="majorHAnsi" w:hAnsiTheme="majorHAnsi" w:cstheme="majorHAnsi"/>
          <w:color w:val="0D0D0D"/>
          <w:sz w:val="22"/>
          <w:szCs w:val="22"/>
        </w:rPr>
      </w:pPr>
      <w:r w:rsidRPr="00EE36D5">
        <w:rPr>
          <w:rFonts w:asciiTheme="majorHAnsi" w:hAnsiTheme="majorHAnsi" w:cstheme="majorHAnsi"/>
          <w:color w:val="0D0D0D"/>
          <w:sz w:val="22"/>
          <w:szCs w:val="22"/>
        </w:rPr>
        <w:t>Spearheaded development of Azure-native ingestion and ETL frameworks, optimizing cloud pipeline performance for large-scale membership data workloads.</w:t>
      </w:r>
    </w:p>
    <w:p w14:paraId="5AABEB2F" w14:textId="05196A0B" w:rsidR="00930C27" w:rsidRPr="00930C27" w:rsidRDefault="00930C27" w:rsidP="00EE36D5">
      <w:pPr>
        <w:pStyle w:val="NoSpacing"/>
        <w:numPr>
          <w:ilvl w:val="0"/>
          <w:numId w:val="8"/>
        </w:numPr>
        <w:jc w:val="both"/>
        <w:rPr>
          <w:rFonts w:asciiTheme="majorHAnsi" w:hAnsiTheme="majorHAnsi" w:cstheme="majorHAnsi"/>
          <w:color w:val="0D0D0D"/>
          <w:sz w:val="22"/>
          <w:szCs w:val="22"/>
        </w:rPr>
      </w:pPr>
      <w:r w:rsidRPr="00930C27">
        <w:rPr>
          <w:rFonts w:asciiTheme="majorHAnsi" w:hAnsiTheme="majorHAnsi" w:cstheme="majorHAnsi"/>
          <w:color w:val="0D0D0D"/>
          <w:sz w:val="22"/>
          <w:szCs w:val="22"/>
        </w:rPr>
        <w:lastRenderedPageBreak/>
        <w:t xml:space="preserve">Facilitated all major </w:t>
      </w:r>
      <w:r w:rsidRPr="00930C27">
        <w:rPr>
          <w:rFonts w:asciiTheme="majorHAnsi" w:hAnsiTheme="majorHAnsi" w:cstheme="majorHAnsi"/>
          <w:b/>
          <w:bCs/>
          <w:color w:val="0D0D0D"/>
          <w:sz w:val="22"/>
          <w:szCs w:val="22"/>
        </w:rPr>
        <w:t>SAFe Agile ceremonies</w:t>
      </w:r>
      <w:r w:rsidRPr="00930C27">
        <w:rPr>
          <w:rFonts w:asciiTheme="majorHAnsi" w:hAnsiTheme="majorHAnsi" w:cstheme="majorHAnsi"/>
          <w:color w:val="0D0D0D"/>
          <w:sz w:val="22"/>
          <w:szCs w:val="22"/>
        </w:rPr>
        <w:t>—PI Planning, Iteration Planning, Backlog Refinement, Retrospectives, and System Demos—ensuring alignment and cadence across distributed Agile teams.</w:t>
      </w:r>
    </w:p>
    <w:p w14:paraId="44466431" w14:textId="77777777" w:rsidR="00DB2D78" w:rsidRDefault="00DB2D78" w:rsidP="00EE36D5">
      <w:pPr>
        <w:pStyle w:val="NoSpacing"/>
        <w:jc w:val="both"/>
        <w:rPr>
          <w:rFonts w:asciiTheme="majorHAnsi" w:hAnsiTheme="majorHAnsi" w:cstheme="majorHAnsi"/>
          <w:b/>
          <w:bCs/>
          <w:i/>
          <w:iCs/>
          <w:sz w:val="22"/>
          <w:szCs w:val="22"/>
        </w:rPr>
      </w:pPr>
    </w:p>
    <w:p w14:paraId="72FD65A7" w14:textId="0D7B0A4A" w:rsidR="00585AFF" w:rsidRPr="00DB2D78" w:rsidRDefault="003D03CA" w:rsidP="00EE36D5">
      <w:pPr>
        <w:pStyle w:val="NoSpacing"/>
        <w:jc w:val="both"/>
        <w:rPr>
          <w:rFonts w:asciiTheme="majorHAnsi" w:hAnsiTheme="majorHAnsi" w:cstheme="majorHAnsi"/>
          <w:b/>
          <w:bCs/>
          <w:sz w:val="22"/>
          <w:szCs w:val="22"/>
        </w:rPr>
      </w:pPr>
      <w:r w:rsidRPr="00DB2D78">
        <w:rPr>
          <w:rFonts w:asciiTheme="majorHAnsi" w:hAnsiTheme="majorHAnsi" w:cstheme="majorHAnsi"/>
          <w:b/>
          <w:bCs/>
          <w:sz w:val="22"/>
          <w:szCs w:val="22"/>
        </w:rPr>
        <w:t xml:space="preserve">Program Manager, National Transplant System </w:t>
      </w:r>
      <w:r w:rsidR="00585AFF" w:rsidRPr="00DB2D78">
        <w:rPr>
          <w:rFonts w:asciiTheme="majorHAnsi" w:hAnsiTheme="majorHAnsi" w:cstheme="majorHAnsi"/>
          <w:b/>
          <w:bCs/>
          <w:sz w:val="22"/>
          <w:szCs w:val="22"/>
        </w:rPr>
        <w:t xml:space="preserve">                                                       </w:t>
      </w:r>
      <w:r w:rsidRPr="00DB2D78">
        <w:rPr>
          <w:rFonts w:asciiTheme="majorHAnsi" w:hAnsiTheme="majorHAnsi" w:cstheme="majorHAnsi"/>
          <w:b/>
          <w:bCs/>
          <w:sz w:val="22"/>
          <w:szCs w:val="22"/>
        </w:rPr>
        <w:t xml:space="preserve">        </w:t>
      </w:r>
    </w:p>
    <w:p w14:paraId="642D8245" w14:textId="57C2F70B" w:rsidR="003D03CA" w:rsidRPr="003D03CA" w:rsidRDefault="003D03CA" w:rsidP="00EE36D5">
      <w:pPr>
        <w:tabs>
          <w:tab w:val="left" w:pos="940"/>
          <w:tab w:val="left" w:pos="1440"/>
        </w:tabs>
        <w:autoSpaceDE w:val="0"/>
        <w:autoSpaceDN w:val="0"/>
        <w:adjustRightInd w:val="0"/>
        <w:spacing w:line="276" w:lineRule="auto"/>
        <w:jc w:val="both"/>
        <w:rPr>
          <w:rFonts w:asciiTheme="majorHAnsi" w:hAnsiTheme="majorHAnsi" w:cstheme="majorHAnsi"/>
          <w:b/>
          <w:bCs/>
          <w:color w:val="0E121D"/>
          <w:sz w:val="22"/>
          <w:szCs w:val="22"/>
        </w:rPr>
      </w:pPr>
      <w:r w:rsidRPr="003D03CA">
        <w:rPr>
          <w:rFonts w:asciiTheme="majorHAnsi" w:hAnsiTheme="majorHAnsi" w:cstheme="majorHAnsi"/>
          <w:i/>
          <w:iCs/>
          <w:sz w:val="22"/>
          <w:szCs w:val="22"/>
        </w:rPr>
        <w:t xml:space="preserve">Kaiser Permanente                                                                                                       </w:t>
      </w:r>
      <w:r>
        <w:rPr>
          <w:rFonts w:asciiTheme="majorHAnsi" w:hAnsiTheme="majorHAnsi" w:cstheme="majorHAnsi"/>
          <w:i/>
          <w:iCs/>
          <w:sz w:val="22"/>
          <w:szCs w:val="22"/>
        </w:rPr>
        <w:t xml:space="preserve">       </w:t>
      </w:r>
      <w:r w:rsidRPr="003D03CA">
        <w:rPr>
          <w:rFonts w:asciiTheme="majorHAnsi" w:hAnsiTheme="majorHAnsi" w:cstheme="majorHAnsi"/>
          <w:i/>
          <w:iCs/>
          <w:sz w:val="22"/>
          <w:szCs w:val="22"/>
        </w:rPr>
        <w:t xml:space="preserve"> </w:t>
      </w:r>
      <w:r w:rsidR="00EA439F" w:rsidRPr="003D03CA">
        <w:rPr>
          <w:rFonts w:asciiTheme="majorHAnsi" w:hAnsiTheme="majorHAnsi" w:cstheme="majorHAnsi"/>
          <w:i/>
          <w:iCs/>
          <w:sz w:val="22"/>
          <w:szCs w:val="22"/>
        </w:rPr>
        <w:t xml:space="preserve"> </w:t>
      </w:r>
      <w:r w:rsidR="00EA439F">
        <w:rPr>
          <w:rFonts w:asciiTheme="majorHAnsi" w:hAnsiTheme="majorHAnsi" w:cstheme="majorHAnsi"/>
          <w:i/>
          <w:iCs/>
          <w:sz w:val="22"/>
          <w:szCs w:val="22"/>
        </w:rPr>
        <w:t xml:space="preserve"> (</w:t>
      </w:r>
      <w:r w:rsidRPr="003D03CA">
        <w:rPr>
          <w:rFonts w:asciiTheme="majorHAnsi" w:hAnsiTheme="majorHAnsi" w:cstheme="majorHAnsi"/>
          <w:i/>
          <w:iCs/>
          <w:sz w:val="22"/>
          <w:szCs w:val="22"/>
        </w:rPr>
        <w:t xml:space="preserve">Sept 2016– Oct 2019)                                                                                                     </w:t>
      </w:r>
    </w:p>
    <w:p w14:paraId="2F0773BF" w14:textId="580A58D7" w:rsidR="00DE1C0A" w:rsidRPr="00836504" w:rsidRDefault="00DE1C0A" w:rsidP="00EE36D5">
      <w:pPr>
        <w:pStyle w:val="ListParagraph"/>
        <w:numPr>
          <w:ilvl w:val="0"/>
          <w:numId w:val="5"/>
        </w:numPr>
        <w:tabs>
          <w:tab w:val="left" w:pos="940"/>
          <w:tab w:val="left" w:pos="1440"/>
        </w:tabs>
        <w:autoSpaceDE w:val="0"/>
        <w:autoSpaceDN w:val="0"/>
        <w:adjustRightInd w:val="0"/>
        <w:spacing w:line="276" w:lineRule="auto"/>
        <w:jc w:val="both"/>
        <w:rPr>
          <w:rFonts w:asciiTheme="majorHAnsi" w:hAnsiTheme="majorHAnsi" w:cstheme="majorHAnsi"/>
          <w:b/>
          <w:bCs/>
          <w:color w:val="0E121D"/>
          <w:sz w:val="22"/>
          <w:szCs w:val="22"/>
        </w:rPr>
      </w:pPr>
      <w:r w:rsidRPr="00836504">
        <w:rPr>
          <w:rFonts w:asciiTheme="majorHAnsi" w:hAnsiTheme="majorHAnsi" w:cstheme="majorHAnsi"/>
          <w:b/>
          <w:bCs/>
          <w:color w:val="0E121D"/>
          <w:sz w:val="22"/>
          <w:szCs w:val="22"/>
        </w:rPr>
        <w:t xml:space="preserve">Project Initiation, Planning &amp; Solutioning </w:t>
      </w:r>
      <w:r w:rsidR="003D03CA" w:rsidRPr="003D03CA">
        <w:rPr>
          <w:rFonts w:asciiTheme="majorHAnsi" w:hAnsiTheme="majorHAnsi" w:cstheme="majorHAnsi"/>
          <w:color w:val="0E121D"/>
          <w:sz w:val="22"/>
          <w:szCs w:val="22"/>
        </w:rPr>
        <w:t>Led the early stages of the EDW project, including initiation, planning, and solution design, preparing detailed and accurate cost estimates for the project lifecycle, including post-production.</w:t>
      </w:r>
      <w:r w:rsidRPr="00836504">
        <w:rPr>
          <w:rFonts w:asciiTheme="majorHAnsi" w:hAnsiTheme="majorHAnsi" w:cstheme="majorHAnsi"/>
          <w:color w:val="0E121D"/>
          <w:sz w:val="22"/>
          <w:szCs w:val="22"/>
        </w:rPr>
        <w:t xml:space="preserve"> </w:t>
      </w:r>
    </w:p>
    <w:p w14:paraId="4BF02ACC" w14:textId="0B80268B" w:rsidR="00DE1C0A" w:rsidRPr="00836504" w:rsidRDefault="00DE1C0A" w:rsidP="00EE36D5">
      <w:pPr>
        <w:pStyle w:val="ListParagraph"/>
        <w:numPr>
          <w:ilvl w:val="0"/>
          <w:numId w:val="5"/>
        </w:numPr>
        <w:tabs>
          <w:tab w:val="left" w:pos="940"/>
          <w:tab w:val="left" w:pos="1440"/>
        </w:tabs>
        <w:autoSpaceDE w:val="0"/>
        <w:autoSpaceDN w:val="0"/>
        <w:adjustRightInd w:val="0"/>
        <w:spacing w:line="276" w:lineRule="auto"/>
        <w:jc w:val="both"/>
        <w:rPr>
          <w:rFonts w:asciiTheme="majorHAnsi" w:hAnsiTheme="majorHAnsi" w:cstheme="majorHAnsi"/>
          <w:b/>
          <w:bCs/>
          <w:color w:val="0E121D"/>
          <w:sz w:val="22"/>
          <w:szCs w:val="22"/>
        </w:rPr>
      </w:pPr>
      <w:r w:rsidRPr="00836504">
        <w:rPr>
          <w:rFonts w:asciiTheme="majorHAnsi" w:hAnsiTheme="majorHAnsi" w:cstheme="majorHAnsi"/>
          <w:b/>
          <w:bCs/>
          <w:color w:val="0E121D"/>
          <w:sz w:val="22"/>
          <w:szCs w:val="22"/>
        </w:rPr>
        <w:t xml:space="preserve">Budget/Resource Planning: </w:t>
      </w:r>
      <w:r w:rsidR="003D03CA" w:rsidRPr="003D03CA">
        <w:rPr>
          <w:rFonts w:asciiTheme="majorHAnsi" w:hAnsiTheme="majorHAnsi" w:cstheme="majorHAnsi"/>
          <w:color w:val="0E121D"/>
          <w:sz w:val="22"/>
          <w:szCs w:val="22"/>
        </w:rPr>
        <w:t>Collaborated with key stakeholders and project teams to develop project budgets and resource plans, ensuring alignment with program requirements and objectives.</w:t>
      </w:r>
      <w:r w:rsidRPr="00836504">
        <w:rPr>
          <w:rFonts w:asciiTheme="majorHAnsi" w:hAnsiTheme="majorHAnsi" w:cstheme="majorHAnsi"/>
          <w:b/>
          <w:bCs/>
          <w:color w:val="0E121D"/>
          <w:sz w:val="22"/>
          <w:szCs w:val="22"/>
        </w:rPr>
        <w:t xml:space="preserve"> </w:t>
      </w:r>
    </w:p>
    <w:p w14:paraId="57A6A7BA" w14:textId="0202A7DE" w:rsidR="00DE1C0A" w:rsidRPr="00836504" w:rsidRDefault="00DE1C0A" w:rsidP="00EE36D5">
      <w:pPr>
        <w:pStyle w:val="ListParagraph"/>
        <w:numPr>
          <w:ilvl w:val="0"/>
          <w:numId w:val="5"/>
        </w:numPr>
        <w:tabs>
          <w:tab w:val="left" w:pos="940"/>
          <w:tab w:val="left" w:pos="1440"/>
        </w:tabs>
        <w:autoSpaceDE w:val="0"/>
        <w:autoSpaceDN w:val="0"/>
        <w:adjustRightInd w:val="0"/>
        <w:spacing w:line="276" w:lineRule="auto"/>
        <w:jc w:val="both"/>
        <w:rPr>
          <w:rFonts w:asciiTheme="majorHAnsi" w:hAnsiTheme="majorHAnsi" w:cstheme="majorHAnsi"/>
          <w:color w:val="0E121D"/>
          <w:sz w:val="22"/>
          <w:szCs w:val="22"/>
        </w:rPr>
      </w:pPr>
      <w:r w:rsidRPr="00836504">
        <w:rPr>
          <w:rFonts w:asciiTheme="majorHAnsi" w:hAnsiTheme="majorHAnsi" w:cstheme="majorHAnsi"/>
          <w:b/>
          <w:bCs/>
          <w:color w:val="0E121D"/>
          <w:sz w:val="22"/>
          <w:szCs w:val="22"/>
        </w:rPr>
        <w:t xml:space="preserve">Project Planning and Estimation: </w:t>
      </w:r>
      <w:r w:rsidR="003D03CA" w:rsidRPr="003D03CA">
        <w:rPr>
          <w:rFonts w:asciiTheme="majorHAnsi" w:hAnsiTheme="majorHAnsi" w:cstheme="majorHAnsi"/>
          <w:color w:val="0E121D"/>
          <w:sz w:val="22"/>
          <w:szCs w:val="22"/>
        </w:rPr>
        <w:t>Directed the analysis, design, and development of essential project tracks for integration with Epic Phoenix</w:t>
      </w:r>
    </w:p>
    <w:p w14:paraId="2F7D7FAF" w14:textId="71F77AD9" w:rsidR="00DE1C0A" w:rsidRPr="00836504" w:rsidRDefault="00DE1C0A" w:rsidP="00EE36D5">
      <w:pPr>
        <w:pStyle w:val="ListParagraph"/>
        <w:numPr>
          <w:ilvl w:val="0"/>
          <w:numId w:val="5"/>
        </w:numPr>
        <w:tabs>
          <w:tab w:val="left" w:pos="940"/>
          <w:tab w:val="left" w:pos="1440"/>
        </w:tabs>
        <w:autoSpaceDE w:val="0"/>
        <w:autoSpaceDN w:val="0"/>
        <w:adjustRightInd w:val="0"/>
        <w:spacing w:line="276" w:lineRule="auto"/>
        <w:jc w:val="both"/>
        <w:rPr>
          <w:rFonts w:asciiTheme="majorHAnsi" w:hAnsiTheme="majorHAnsi" w:cstheme="majorHAnsi"/>
          <w:color w:val="0E121D"/>
          <w:sz w:val="22"/>
          <w:szCs w:val="22"/>
        </w:rPr>
      </w:pPr>
      <w:r w:rsidRPr="00836504">
        <w:rPr>
          <w:rFonts w:asciiTheme="majorHAnsi" w:hAnsiTheme="majorHAnsi" w:cstheme="majorHAnsi"/>
          <w:b/>
          <w:bCs/>
          <w:color w:val="0E121D"/>
          <w:sz w:val="22"/>
          <w:szCs w:val="22"/>
        </w:rPr>
        <w:t>Scope and Change Management</w:t>
      </w:r>
      <w:r w:rsidRPr="00836504">
        <w:rPr>
          <w:rFonts w:asciiTheme="majorHAnsi" w:hAnsiTheme="majorHAnsi" w:cstheme="majorHAnsi"/>
          <w:color w:val="0E121D"/>
          <w:sz w:val="22"/>
          <w:szCs w:val="22"/>
        </w:rPr>
        <w:t xml:space="preserve"> ensure adherence to Scope and change management, ensuring that modifications to project scope or requirements are properly documented reviewed and </w:t>
      </w:r>
      <w:r w:rsidR="001823E5" w:rsidRPr="00836504">
        <w:rPr>
          <w:rFonts w:asciiTheme="majorHAnsi" w:hAnsiTheme="majorHAnsi" w:cstheme="majorHAnsi"/>
          <w:color w:val="0E121D"/>
          <w:sz w:val="22"/>
          <w:szCs w:val="22"/>
        </w:rPr>
        <w:t>approved.</w:t>
      </w:r>
      <w:r w:rsidRPr="00836504">
        <w:rPr>
          <w:rFonts w:asciiTheme="majorHAnsi" w:hAnsiTheme="majorHAnsi" w:cstheme="majorHAnsi"/>
          <w:color w:val="0E121D"/>
          <w:sz w:val="22"/>
          <w:szCs w:val="22"/>
        </w:rPr>
        <w:t xml:space="preserve"> </w:t>
      </w:r>
    </w:p>
    <w:p w14:paraId="7C9832BD" w14:textId="0E9341E6" w:rsidR="00DE1C0A" w:rsidRPr="00836504" w:rsidRDefault="00DE1C0A" w:rsidP="00EE36D5">
      <w:pPr>
        <w:pStyle w:val="ListParagraph"/>
        <w:numPr>
          <w:ilvl w:val="0"/>
          <w:numId w:val="5"/>
        </w:numPr>
        <w:tabs>
          <w:tab w:val="left" w:pos="940"/>
          <w:tab w:val="left" w:pos="1440"/>
        </w:tabs>
        <w:autoSpaceDE w:val="0"/>
        <w:autoSpaceDN w:val="0"/>
        <w:adjustRightInd w:val="0"/>
        <w:spacing w:line="276" w:lineRule="auto"/>
        <w:jc w:val="both"/>
        <w:rPr>
          <w:rFonts w:asciiTheme="majorHAnsi" w:hAnsiTheme="majorHAnsi" w:cstheme="majorHAnsi"/>
          <w:color w:val="0E121D"/>
          <w:sz w:val="22"/>
          <w:szCs w:val="22"/>
        </w:rPr>
      </w:pPr>
      <w:r w:rsidRPr="00836504">
        <w:rPr>
          <w:rFonts w:asciiTheme="majorHAnsi" w:hAnsiTheme="majorHAnsi" w:cstheme="majorHAnsi"/>
          <w:b/>
          <w:bCs/>
          <w:color w:val="0E121D"/>
          <w:sz w:val="22"/>
          <w:szCs w:val="22"/>
        </w:rPr>
        <w:t xml:space="preserve">System Implementation: </w:t>
      </w:r>
      <w:r w:rsidRPr="00836504">
        <w:rPr>
          <w:rFonts w:asciiTheme="majorHAnsi" w:hAnsiTheme="majorHAnsi" w:cstheme="majorHAnsi"/>
          <w:color w:val="0E121D"/>
          <w:sz w:val="22"/>
          <w:szCs w:val="22"/>
        </w:rPr>
        <w:t>Successfully implemented an integrated system, consolidating modules within the National Transplant Program (NTS).</w:t>
      </w:r>
    </w:p>
    <w:p w14:paraId="3B9B3223" w14:textId="10157ACA" w:rsidR="00836504" w:rsidRPr="00836504" w:rsidRDefault="00DE1C0A" w:rsidP="00EE36D5">
      <w:pPr>
        <w:pStyle w:val="ListParagraph"/>
        <w:numPr>
          <w:ilvl w:val="0"/>
          <w:numId w:val="6"/>
        </w:numPr>
        <w:autoSpaceDE w:val="0"/>
        <w:autoSpaceDN w:val="0"/>
        <w:adjustRightInd w:val="0"/>
        <w:spacing w:after="300" w:line="276" w:lineRule="auto"/>
        <w:jc w:val="both"/>
        <w:rPr>
          <w:rFonts w:asciiTheme="majorHAnsi" w:hAnsiTheme="majorHAnsi" w:cstheme="majorHAnsi"/>
          <w:color w:val="0E121D"/>
          <w:sz w:val="22"/>
          <w:szCs w:val="22"/>
        </w:rPr>
      </w:pPr>
      <w:r w:rsidRPr="00836504">
        <w:rPr>
          <w:rFonts w:asciiTheme="majorHAnsi" w:hAnsiTheme="majorHAnsi" w:cstheme="majorHAnsi"/>
          <w:b/>
          <w:bCs/>
          <w:color w:val="0E121D"/>
          <w:sz w:val="22"/>
          <w:szCs w:val="22"/>
        </w:rPr>
        <w:t xml:space="preserve">Cross-Functional Collaboration: </w:t>
      </w:r>
      <w:r w:rsidRPr="00836504">
        <w:rPr>
          <w:rFonts w:asciiTheme="majorHAnsi" w:hAnsiTheme="majorHAnsi" w:cstheme="majorHAnsi"/>
          <w:color w:val="0E121D"/>
          <w:sz w:val="22"/>
          <w:szCs w:val="22"/>
        </w:rPr>
        <w:t>Collaborated to proactively address governance, compliance, and gap-filling requirements.</w:t>
      </w:r>
      <w:r w:rsidR="00836504">
        <w:rPr>
          <w:rFonts w:asciiTheme="majorHAnsi" w:hAnsiTheme="majorHAnsi" w:cstheme="majorHAnsi"/>
          <w:color w:val="0E121D"/>
          <w:sz w:val="22"/>
          <w:szCs w:val="22"/>
        </w:rPr>
        <w:t xml:space="preserve"> </w:t>
      </w:r>
    </w:p>
    <w:p w14:paraId="191F4389" w14:textId="77C821BC" w:rsidR="00DE1C0A" w:rsidRPr="00836504" w:rsidRDefault="00DE1C0A" w:rsidP="00EE36D5">
      <w:pPr>
        <w:pStyle w:val="ListParagraph"/>
        <w:numPr>
          <w:ilvl w:val="0"/>
          <w:numId w:val="6"/>
        </w:numPr>
        <w:autoSpaceDE w:val="0"/>
        <w:autoSpaceDN w:val="0"/>
        <w:adjustRightInd w:val="0"/>
        <w:spacing w:after="300" w:line="276" w:lineRule="auto"/>
        <w:jc w:val="both"/>
        <w:rPr>
          <w:rFonts w:asciiTheme="majorHAnsi" w:hAnsiTheme="majorHAnsi" w:cstheme="majorHAnsi"/>
          <w:color w:val="0E121D"/>
          <w:sz w:val="22"/>
          <w:szCs w:val="22"/>
        </w:rPr>
      </w:pPr>
      <w:r w:rsidRPr="00836504">
        <w:rPr>
          <w:rFonts w:asciiTheme="majorHAnsi" w:hAnsiTheme="majorHAnsi" w:cstheme="majorHAnsi"/>
          <w:b/>
          <w:bCs/>
          <w:color w:val="0E121D"/>
          <w:sz w:val="22"/>
          <w:szCs w:val="22"/>
        </w:rPr>
        <w:t xml:space="preserve">Development Leadership: </w:t>
      </w:r>
      <w:r w:rsidR="003D03CA" w:rsidRPr="003D03CA">
        <w:rPr>
          <w:rFonts w:asciiTheme="majorHAnsi" w:hAnsiTheme="majorHAnsi" w:cstheme="majorHAnsi"/>
          <w:color w:val="0E121D"/>
          <w:sz w:val="22"/>
          <w:szCs w:val="22"/>
        </w:rPr>
        <w:t xml:space="preserve">Led the development of critical components within the Organ Transplant domain, ensuring alignment with project </w:t>
      </w:r>
      <w:r w:rsidR="00BE7E9A" w:rsidRPr="003D03CA">
        <w:rPr>
          <w:rFonts w:asciiTheme="majorHAnsi" w:hAnsiTheme="majorHAnsi" w:cstheme="majorHAnsi"/>
          <w:color w:val="0E121D"/>
          <w:sz w:val="22"/>
          <w:szCs w:val="22"/>
        </w:rPr>
        <w:t>objectives.</w:t>
      </w:r>
    </w:p>
    <w:p w14:paraId="5F6EA1AE" w14:textId="77777777" w:rsidR="00DE1C0A" w:rsidRPr="00836504" w:rsidRDefault="00DE1C0A" w:rsidP="00EE36D5">
      <w:pPr>
        <w:pStyle w:val="ListParagraph"/>
        <w:numPr>
          <w:ilvl w:val="0"/>
          <w:numId w:val="5"/>
        </w:numPr>
        <w:tabs>
          <w:tab w:val="left" w:pos="940"/>
          <w:tab w:val="left" w:pos="1440"/>
        </w:tabs>
        <w:autoSpaceDE w:val="0"/>
        <w:autoSpaceDN w:val="0"/>
        <w:adjustRightInd w:val="0"/>
        <w:spacing w:line="276" w:lineRule="auto"/>
        <w:jc w:val="both"/>
        <w:rPr>
          <w:rFonts w:asciiTheme="majorHAnsi" w:hAnsiTheme="majorHAnsi" w:cstheme="majorHAnsi"/>
          <w:color w:val="0E121D"/>
          <w:sz w:val="22"/>
          <w:szCs w:val="22"/>
        </w:rPr>
      </w:pPr>
      <w:r w:rsidRPr="00836504">
        <w:rPr>
          <w:rFonts w:asciiTheme="majorHAnsi" w:hAnsiTheme="majorHAnsi" w:cstheme="majorHAnsi"/>
          <w:b/>
          <w:bCs/>
          <w:color w:val="0E121D"/>
          <w:sz w:val="22"/>
          <w:szCs w:val="22"/>
        </w:rPr>
        <w:t xml:space="preserve">Analysis and Testing: </w:t>
      </w:r>
      <w:r w:rsidRPr="00836504">
        <w:rPr>
          <w:rFonts w:asciiTheme="majorHAnsi" w:hAnsiTheme="majorHAnsi" w:cstheme="majorHAnsi"/>
          <w:color w:val="0E121D"/>
          <w:sz w:val="22"/>
          <w:szCs w:val="22"/>
        </w:rPr>
        <w:t>Conducted detailed analysis, design, and development, ensuring thorough project coverage.</w:t>
      </w:r>
    </w:p>
    <w:p w14:paraId="0CF07CAC" w14:textId="7B5CBDAE" w:rsidR="00DE1C0A" w:rsidRPr="00836504" w:rsidRDefault="00DE1C0A" w:rsidP="00EE36D5">
      <w:pPr>
        <w:pStyle w:val="NoSpacing"/>
        <w:jc w:val="both"/>
        <w:rPr>
          <w:rFonts w:asciiTheme="majorHAnsi" w:hAnsiTheme="majorHAnsi" w:cstheme="majorHAnsi"/>
          <w:b/>
          <w:bCs/>
          <w:kern w:val="2"/>
          <w:sz w:val="22"/>
          <w:szCs w:val="22"/>
          <w14:ligatures w14:val="standardContextual"/>
        </w:rPr>
      </w:pPr>
      <w:r w:rsidRPr="00836504">
        <w:rPr>
          <w:rFonts w:asciiTheme="majorHAnsi" w:hAnsiTheme="majorHAnsi" w:cstheme="majorHAnsi"/>
          <w:b/>
          <w:bCs/>
          <w:kern w:val="2"/>
          <w:sz w:val="22"/>
          <w:szCs w:val="22"/>
          <w14:ligatures w14:val="standardContextual"/>
        </w:rPr>
        <w:t>Key Achievements</w:t>
      </w:r>
    </w:p>
    <w:p w14:paraId="64F251E2" w14:textId="2CFFA1D3" w:rsidR="00DE1C0A" w:rsidRPr="00836504" w:rsidRDefault="00DE1C0A" w:rsidP="00EE36D5">
      <w:pPr>
        <w:pStyle w:val="NoSpacing"/>
        <w:numPr>
          <w:ilvl w:val="0"/>
          <w:numId w:val="1"/>
        </w:numPr>
        <w:jc w:val="both"/>
        <w:rPr>
          <w:rFonts w:asciiTheme="majorHAnsi" w:hAnsiTheme="majorHAnsi" w:cstheme="majorHAnsi"/>
          <w:kern w:val="2"/>
          <w:sz w:val="22"/>
          <w:szCs w:val="22"/>
          <w14:ligatures w14:val="standardContextual"/>
        </w:rPr>
      </w:pPr>
      <w:r w:rsidRPr="00836504">
        <w:rPr>
          <w:rFonts w:asciiTheme="majorHAnsi" w:hAnsiTheme="majorHAnsi" w:cstheme="majorHAnsi"/>
          <w:kern w:val="2"/>
          <w:sz w:val="22"/>
          <w:szCs w:val="22"/>
          <w14:ligatures w14:val="standardContextual"/>
        </w:rPr>
        <w:t>Evaluated the feasibility and impact of proposed enhancements to existing systems, ensuring alignment with the Transplant Data.</w:t>
      </w:r>
    </w:p>
    <w:p w14:paraId="2CFB9767" w14:textId="304CDBBE" w:rsidR="00C96F28" w:rsidRPr="00836504" w:rsidRDefault="00C96F28" w:rsidP="00EE36D5">
      <w:pPr>
        <w:pStyle w:val="NoSpacing"/>
        <w:numPr>
          <w:ilvl w:val="0"/>
          <w:numId w:val="1"/>
        </w:numPr>
        <w:jc w:val="both"/>
        <w:rPr>
          <w:rFonts w:asciiTheme="majorHAnsi" w:hAnsiTheme="majorHAnsi" w:cstheme="majorHAnsi"/>
          <w:kern w:val="2"/>
          <w:sz w:val="22"/>
          <w:szCs w:val="22"/>
          <w14:ligatures w14:val="standardContextual"/>
        </w:rPr>
      </w:pPr>
      <w:r w:rsidRPr="00836504">
        <w:rPr>
          <w:rFonts w:asciiTheme="majorHAnsi" w:hAnsiTheme="majorHAnsi" w:cstheme="majorHAnsi"/>
          <w:kern w:val="2"/>
          <w:sz w:val="22"/>
          <w:szCs w:val="22"/>
          <w14:ligatures w14:val="standardContextual"/>
        </w:rPr>
        <w:t xml:space="preserve">Allocate resources efficiently based on project requirements and </w:t>
      </w:r>
      <w:r w:rsidR="000D7FB5" w:rsidRPr="00836504">
        <w:rPr>
          <w:rFonts w:asciiTheme="majorHAnsi" w:hAnsiTheme="majorHAnsi" w:cstheme="majorHAnsi"/>
          <w:kern w:val="2"/>
          <w:sz w:val="22"/>
          <w:szCs w:val="22"/>
          <w14:ligatures w14:val="standardContextual"/>
        </w:rPr>
        <w:t>priorities.</w:t>
      </w:r>
    </w:p>
    <w:p w14:paraId="135EEF63" w14:textId="3566C9CD" w:rsidR="00DE1C0A" w:rsidRPr="00836504" w:rsidRDefault="00DE1C0A" w:rsidP="00EE36D5">
      <w:pPr>
        <w:pStyle w:val="NoSpacing"/>
        <w:numPr>
          <w:ilvl w:val="0"/>
          <w:numId w:val="1"/>
        </w:numPr>
        <w:jc w:val="both"/>
        <w:rPr>
          <w:rFonts w:asciiTheme="majorHAnsi" w:hAnsiTheme="majorHAnsi" w:cstheme="majorHAnsi"/>
          <w:kern w:val="2"/>
          <w:sz w:val="22"/>
          <w:szCs w:val="22"/>
          <w14:ligatures w14:val="standardContextual"/>
        </w:rPr>
      </w:pPr>
      <w:r w:rsidRPr="00836504">
        <w:rPr>
          <w:rFonts w:asciiTheme="majorHAnsi" w:hAnsiTheme="majorHAnsi" w:cstheme="majorHAnsi"/>
          <w:kern w:val="2"/>
          <w:sz w:val="22"/>
          <w:szCs w:val="22"/>
          <w14:ligatures w14:val="standardContextual"/>
        </w:rPr>
        <w:t xml:space="preserve">Led </w:t>
      </w:r>
      <w:r w:rsidR="00703C39" w:rsidRPr="00836504">
        <w:rPr>
          <w:rFonts w:asciiTheme="majorHAnsi" w:hAnsiTheme="majorHAnsi" w:cstheme="majorHAnsi"/>
          <w:kern w:val="2"/>
          <w:sz w:val="22"/>
          <w:szCs w:val="22"/>
          <w14:ligatures w14:val="standardContextual"/>
        </w:rPr>
        <w:t xml:space="preserve">this EDW </w:t>
      </w:r>
      <w:r w:rsidRPr="00836504">
        <w:rPr>
          <w:rFonts w:asciiTheme="majorHAnsi" w:hAnsiTheme="majorHAnsi" w:cstheme="majorHAnsi"/>
          <w:kern w:val="2"/>
          <w:sz w:val="22"/>
          <w:szCs w:val="22"/>
          <w14:ligatures w14:val="standardContextual"/>
        </w:rPr>
        <w:t xml:space="preserve">project in an Onsite -offshore model and right mix of team </w:t>
      </w:r>
      <w:r w:rsidR="00C96F28" w:rsidRPr="00836504">
        <w:rPr>
          <w:rFonts w:asciiTheme="majorHAnsi" w:hAnsiTheme="majorHAnsi" w:cstheme="majorHAnsi"/>
          <w:kern w:val="2"/>
          <w:sz w:val="22"/>
          <w:szCs w:val="22"/>
          <w14:ligatures w14:val="standardContextual"/>
        </w:rPr>
        <w:t>with 80</w:t>
      </w:r>
      <w:r w:rsidRPr="00836504">
        <w:rPr>
          <w:rFonts w:asciiTheme="majorHAnsi" w:hAnsiTheme="majorHAnsi" w:cstheme="majorHAnsi"/>
          <w:kern w:val="2"/>
          <w:sz w:val="22"/>
          <w:szCs w:val="22"/>
          <w14:ligatures w14:val="standardContextual"/>
        </w:rPr>
        <w:t xml:space="preserve">: 20 </w:t>
      </w:r>
      <w:r w:rsidR="00B00A00" w:rsidRPr="00836504">
        <w:rPr>
          <w:rFonts w:asciiTheme="majorHAnsi" w:hAnsiTheme="majorHAnsi" w:cstheme="majorHAnsi"/>
          <w:kern w:val="2"/>
          <w:sz w:val="22"/>
          <w:szCs w:val="22"/>
          <w14:ligatures w14:val="standardContextual"/>
        </w:rPr>
        <w:t>ratios</w:t>
      </w:r>
      <w:r w:rsidRPr="00836504">
        <w:rPr>
          <w:rFonts w:asciiTheme="majorHAnsi" w:hAnsiTheme="majorHAnsi" w:cstheme="majorHAnsi"/>
          <w:kern w:val="2"/>
          <w:sz w:val="22"/>
          <w:szCs w:val="22"/>
          <w14:ligatures w14:val="standardContextual"/>
        </w:rPr>
        <w:t xml:space="preserve"> thereby realizing high profitability to the </w:t>
      </w:r>
      <w:r w:rsidR="00B00A00" w:rsidRPr="00836504">
        <w:rPr>
          <w:rFonts w:asciiTheme="majorHAnsi" w:hAnsiTheme="majorHAnsi" w:cstheme="majorHAnsi"/>
          <w:kern w:val="2"/>
          <w:sz w:val="22"/>
          <w:szCs w:val="22"/>
          <w14:ligatures w14:val="standardContextual"/>
        </w:rPr>
        <w:t>organization.</w:t>
      </w:r>
    </w:p>
    <w:p w14:paraId="20242BBF" w14:textId="66FD3809" w:rsidR="00C96F28" w:rsidRPr="00836504" w:rsidRDefault="00C96F28" w:rsidP="00EE36D5">
      <w:pPr>
        <w:pStyle w:val="NoSpacing"/>
        <w:numPr>
          <w:ilvl w:val="0"/>
          <w:numId w:val="1"/>
        </w:numPr>
        <w:jc w:val="both"/>
        <w:rPr>
          <w:rFonts w:asciiTheme="majorHAnsi" w:hAnsiTheme="majorHAnsi" w:cstheme="majorHAnsi"/>
          <w:kern w:val="2"/>
          <w:sz w:val="22"/>
          <w:szCs w:val="22"/>
          <w14:ligatures w14:val="standardContextual"/>
        </w:rPr>
      </w:pPr>
      <w:r w:rsidRPr="00836504">
        <w:rPr>
          <w:rFonts w:asciiTheme="majorHAnsi" w:hAnsiTheme="majorHAnsi" w:cstheme="majorHAnsi"/>
          <w:kern w:val="2"/>
          <w:sz w:val="22"/>
          <w:szCs w:val="22"/>
          <w14:ligatures w14:val="standardContextual"/>
        </w:rPr>
        <w:t>Build and maintain strong relationships with clients and various support stakeholders.</w:t>
      </w:r>
    </w:p>
    <w:p w14:paraId="26AF0C8A" w14:textId="34782A68" w:rsidR="00C96F28" w:rsidRPr="00836504" w:rsidRDefault="00C96F28" w:rsidP="00EE36D5">
      <w:pPr>
        <w:pStyle w:val="NoSpacing"/>
        <w:numPr>
          <w:ilvl w:val="0"/>
          <w:numId w:val="1"/>
        </w:numPr>
        <w:jc w:val="both"/>
        <w:rPr>
          <w:rFonts w:asciiTheme="majorHAnsi" w:hAnsiTheme="majorHAnsi" w:cstheme="majorHAnsi"/>
          <w:kern w:val="2"/>
          <w:sz w:val="22"/>
          <w:szCs w:val="22"/>
          <w14:ligatures w14:val="standardContextual"/>
        </w:rPr>
      </w:pPr>
      <w:r w:rsidRPr="00836504">
        <w:rPr>
          <w:rFonts w:asciiTheme="majorHAnsi" w:hAnsiTheme="majorHAnsi" w:cstheme="majorHAnsi"/>
          <w:kern w:val="2"/>
          <w:sz w:val="22"/>
          <w:szCs w:val="22"/>
          <w14:ligatures w14:val="standardContextual"/>
        </w:rPr>
        <w:t xml:space="preserve">Ensuring a high client satisfaction by meeting or exceeding expectations and timely delivery of the projects </w:t>
      </w:r>
    </w:p>
    <w:p w14:paraId="3F3C441D" w14:textId="77777777" w:rsidR="00DE1C0A" w:rsidRPr="00836504" w:rsidRDefault="00DE1C0A" w:rsidP="00EE36D5">
      <w:pPr>
        <w:pStyle w:val="NoSpacing"/>
        <w:numPr>
          <w:ilvl w:val="0"/>
          <w:numId w:val="1"/>
        </w:numPr>
        <w:jc w:val="both"/>
        <w:rPr>
          <w:rFonts w:asciiTheme="majorHAnsi" w:hAnsiTheme="majorHAnsi" w:cstheme="majorHAnsi"/>
          <w:kern w:val="2"/>
          <w:sz w:val="22"/>
          <w:szCs w:val="22"/>
          <w14:ligatures w14:val="standardContextual"/>
        </w:rPr>
      </w:pPr>
      <w:r w:rsidRPr="00836504">
        <w:rPr>
          <w:rFonts w:asciiTheme="majorHAnsi" w:hAnsiTheme="majorHAnsi" w:cstheme="majorHAnsi"/>
          <w:kern w:val="2"/>
          <w:sz w:val="22"/>
          <w:szCs w:val="22"/>
          <w14:ligatures w14:val="standardContextual"/>
        </w:rPr>
        <w:t>Analyzed various modules to identify and address gaps before migration and integration with Transplant data.</w:t>
      </w:r>
    </w:p>
    <w:p w14:paraId="060DD8E4" w14:textId="60E8D6C8" w:rsidR="00DE1C0A" w:rsidRPr="00836504" w:rsidRDefault="00C96F28" w:rsidP="00EE36D5">
      <w:pPr>
        <w:pStyle w:val="NoSpacing"/>
        <w:jc w:val="both"/>
        <w:rPr>
          <w:rFonts w:asciiTheme="majorHAnsi" w:hAnsiTheme="majorHAnsi" w:cstheme="majorHAnsi"/>
          <w:kern w:val="2"/>
          <w:sz w:val="22"/>
          <w:szCs w:val="22"/>
          <w14:ligatures w14:val="standardContextual"/>
        </w:rPr>
      </w:pPr>
      <w:r w:rsidRPr="00836504">
        <w:rPr>
          <w:rFonts w:asciiTheme="majorHAnsi" w:hAnsiTheme="majorHAnsi" w:cstheme="majorHAnsi"/>
          <w:b/>
          <w:bCs/>
          <w:kern w:val="2"/>
          <w:sz w:val="22"/>
          <w:szCs w:val="22"/>
          <w14:ligatures w14:val="standardContextual"/>
        </w:rPr>
        <w:t>Multiple Project</w:t>
      </w:r>
      <w:r w:rsidR="00DE1C0A" w:rsidRPr="00836504">
        <w:rPr>
          <w:rFonts w:asciiTheme="majorHAnsi" w:hAnsiTheme="majorHAnsi" w:cstheme="majorHAnsi"/>
          <w:b/>
          <w:bCs/>
          <w:kern w:val="2"/>
          <w:sz w:val="22"/>
          <w:szCs w:val="22"/>
          <w14:ligatures w14:val="standardContextual"/>
        </w:rPr>
        <w:t xml:space="preserve"> </w:t>
      </w:r>
      <w:r w:rsidR="00703C39" w:rsidRPr="00836504">
        <w:rPr>
          <w:rFonts w:asciiTheme="majorHAnsi" w:hAnsiTheme="majorHAnsi" w:cstheme="majorHAnsi"/>
          <w:b/>
          <w:bCs/>
          <w:kern w:val="2"/>
          <w:sz w:val="22"/>
          <w:szCs w:val="22"/>
          <w14:ligatures w14:val="standardContextual"/>
        </w:rPr>
        <w:t xml:space="preserve">Track </w:t>
      </w:r>
      <w:r w:rsidR="00DE1C0A" w:rsidRPr="00836504">
        <w:rPr>
          <w:rFonts w:asciiTheme="majorHAnsi" w:hAnsiTheme="majorHAnsi" w:cstheme="majorHAnsi"/>
          <w:b/>
          <w:bCs/>
          <w:kern w:val="2"/>
          <w:sz w:val="22"/>
          <w:szCs w:val="22"/>
          <w14:ligatures w14:val="standardContextual"/>
        </w:rPr>
        <w:t>Management</w:t>
      </w:r>
      <w:r w:rsidR="00DE1C0A" w:rsidRPr="00836504">
        <w:rPr>
          <w:rFonts w:asciiTheme="majorHAnsi" w:hAnsiTheme="majorHAnsi" w:cstheme="majorHAnsi"/>
          <w:kern w:val="2"/>
          <w:sz w:val="22"/>
          <w:szCs w:val="22"/>
          <w14:ligatures w14:val="standardContextual"/>
        </w:rPr>
        <w:t>:</w:t>
      </w:r>
    </w:p>
    <w:p w14:paraId="5C4659D3" w14:textId="1326C203" w:rsidR="00DE1C0A" w:rsidRPr="00836504" w:rsidRDefault="00DE1C0A" w:rsidP="00EE36D5">
      <w:pPr>
        <w:pStyle w:val="NoSpacing"/>
        <w:numPr>
          <w:ilvl w:val="0"/>
          <w:numId w:val="1"/>
        </w:numPr>
        <w:jc w:val="both"/>
        <w:rPr>
          <w:rFonts w:asciiTheme="majorHAnsi" w:hAnsiTheme="majorHAnsi" w:cstheme="majorHAnsi"/>
          <w:kern w:val="2"/>
          <w:sz w:val="22"/>
          <w:szCs w:val="22"/>
          <w14:ligatures w14:val="standardContextual"/>
        </w:rPr>
      </w:pPr>
      <w:r w:rsidRPr="007664F7">
        <w:rPr>
          <w:rFonts w:asciiTheme="majorHAnsi" w:hAnsiTheme="majorHAnsi" w:cstheme="majorHAnsi"/>
          <w:i/>
          <w:iCs/>
          <w:kern w:val="2"/>
          <w:sz w:val="22"/>
          <w:szCs w:val="22"/>
          <w14:ligatures w14:val="standardContextual"/>
        </w:rPr>
        <w:t>Membership Track</w:t>
      </w:r>
      <w:r w:rsidRPr="00836504">
        <w:rPr>
          <w:rFonts w:asciiTheme="majorHAnsi" w:hAnsiTheme="majorHAnsi" w:cstheme="majorHAnsi"/>
          <w:kern w:val="2"/>
          <w:sz w:val="22"/>
          <w:szCs w:val="22"/>
          <w14:ligatures w14:val="standardContextual"/>
        </w:rPr>
        <w:t xml:space="preserve">: Consolidated </w:t>
      </w:r>
      <w:r w:rsidR="00703C39" w:rsidRPr="00836504">
        <w:rPr>
          <w:rFonts w:asciiTheme="majorHAnsi" w:hAnsiTheme="majorHAnsi" w:cstheme="majorHAnsi"/>
          <w:kern w:val="2"/>
          <w:sz w:val="22"/>
          <w:szCs w:val="22"/>
          <w14:ligatures w14:val="standardContextual"/>
        </w:rPr>
        <w:t>MDW (Member</w:t>
      </w:r>
      <w:r w:rsidRPr="00836504">
        <w:rPr>
          <w:rFonts w:asciiTheme="majorHAnsi" w:hAnsiTheme="majorHAnsi" w:cstheme="majorHAnsi"/>
          <w:kern w:val="2"/>
          <w:sz w:val="22"/>
          <w:szCs w:val="22"/>
          <w14:ligatures w14:val="standardContextual"/>
        </w:rPr>
        <w:t xml:space="preserve"> Data</w:t>
      </w:r>
      <w:r w:rsidR="00703C39" w:rsidRPr="00836504">
        <w:rPr>
          <w:rFonts w:asciiTheme="majorHAnsi" w:hAnsiTheme="majorHAnsi" w:cstheme="majorHAnsi"/>
          <w:kern w:val="2"/>
          <w:sz w:val="22"/>
          <w:szCs w:val="22"/>
          <w14:ligatures w14:val="standardContextual"/>
        </w:rPr>
        <w:t xml:space="preserve">warehouse) MDW </w:t>
      </w:r>
      <w:r w:rsidRPr="00836504">
        <w:rPr>
          <w:rFonts w:asciiTheme="majorHAnsi" w:hAnsiTheme="majorHAnsi" w:cstheme="majorHAnsi"/>
          <w:kern w:val="2"/>
          <w:sz w:val="22"/>
          <w:szCs w:val="22"/>
          <w14:ligatures w14:val="standardContextual"/>
        </w:rPr>
        <w:t>for consistency and efficiency.</w:t>
      </w:r>
    </w:p>
    <w:p w14:paraId="11F0D9EF" w14:textId="6892C05F" w:rsidR="00DE1C0A" w:rsidRPr="00836504" w:rsidRDefault="00DE1C0A" w:rsidP="00EE36D5">
      <w:pPr>
        <w:pStyle w:val="NoSpacing"/>
        <w:numPr>
          <w:ilvl w:val="0"/>
          <w:numId w:val="1"/>
        </w:numPr>
        <w:jc w:val="both"/>
        <w:rPr>
          <w:rFonts w:asciiTheme="majorHAnsi" w:hAnsiTheme="majorHAnsi" w:cstheme="majorHAnsi"/>
          <w:kern w:val="2"/>
          <w:sz w:val="22"/>
          <w:szCs w:val="22"/>
          <w14:ligatures w14:val="standardContextual"/>
        </w:rPr>
      </w:pPr>
      <w:r w:rsidRPr="007664F7">
        <w:rPr>
          <w:rFonts w:asciiTheme="majorHAnsi" w:hAnsiTheme="majorHAnsi" w:cstheme="majorHAnsi"/>
          <w:i/>
          <w:iCs/>
          <w:kern w:val="2"/>
          <w:sz w:val="22"/>
          <w:szCs w:val="22"/>
          <w14:ligatures w14:val="standardContextual"/>
        </w:rPr>
        <w:t>Master-Ref Integration:</w:t>
      </w:r>
      <w:r w:rsidRPr="00836504">
        <w:rPr>
          <w:rFonts w:asciiTheme="majorHAnsi" w:hAnsiTheme="majorHAnsi" w:cstheme="majorHAnsi"/>
          <w:kern w:val="2"/>
          <w:sz w:val="22"/>
          <w:szCs w:val="22"/>
          <w14:ligatures w14:val="standardContextual"/>
        </w:rPr>
        <w:t xml:space="preserve"> Ensured consistency across applications by integrating master reference table</w:t>
      </w:r>
      <w:r w:rsidR="00703C39" w:rsidRPr="00836504">
        <w:rPr>
          <w:rFonts w:asciiTheme="majorHAnsi" w:hAnsiTheme="majorHAnsi" w:cstheme="majorHAnsi"/>
          <w:kern w:val="2"/>
          <w:sz w:val="22"/>
          <w:szCs w:val="22"/>
          <w14:ligatures w14:val="standardContextual"/>
        </w:rPr>
        <w:t>s across data marts</w:t>
      </w:r>
    </w:p>
    <w:p w14:paraId="7C4694A6" w14:textId="015835EA" w:rsidR="00DE1C0A" w:rsidRPr="007664F7" w:rsidRDefault="00DE1C0A" w:rsidP="00EE36D5">
      <w:pPr>
        <w:pStyle w:val="NoSpacing"/>
        <w:numPr>
          <w:ilvl w:val="0"/>
          <w:numId w:val="1"/>
        </w:numPr>
        <w:jc w:val="both"/>
        <w:rPr>
          <w:rFonts w:asciiTheme="majorHAnsi" w:hAnsiTheme="majorHAnsi" w:cstheme="majorHAnsi"/>
          <w:kern w:val="2"/>
          <w:sz w:val="22"/>
          <w:szCs w:val="22"/>
          <w14:ligatures w14:val="standardContextual"/>
        </w:rPr>
      </w:pPr>
      <w:r w:rsidRPr="007664F7">
        <w:rPr>
          <w:rFonts w:asciiTheme="majorHAnsi" w:hAnsiTheme="majorHAnsi" w:cstheme="majorHAnsi"/>
          <w:i/>
          <w:iCs/>
          <w:kern w:val="2"/>
          <w:sz w:val="22"/>
          <w:szCs w:val="22"/>
          <w14:ligatures w14:val="standardContextual"/>
        </w:rPr>
        <w:t>Institutional Encounters</w:t>
      </w:r>
      <w:r w:rsidR="000D7FB5" w:rsidRPr="007664F7">
        <w:rPr>
          <w:rFonts w:asciiTheme="majorHAnsi" w:hAnsiTheme="majorHAnsi" w:cstheme="majorHAnsi"/>
          <w:i/>
          <w:iCs/>
          <w:kern w:val="2"/>
          <w:sz w:val="22"/>
          <w:szCs w:val="22"/>
          <w14:ligatures w14:val="standardContextual"/>
        </w:rPr>
        <w:t>:</w:t>
      </w:r>
      <w:r w:rsidRPr="00836504">
        <w:rPr>
          <w:rFonts w:asciiTheme="majorHAnsi" w:hAnsiTheme="majorHAnsi" w:cstheme="majorHAnsi"/>
          <w:kern w:val="2"/>
          <w:sz w:val="22"/>
          <w:szCs w:val="22"/>
          <w14:ligatures w14:val="standardContextual"/>
        </w:rPr>
        <w:t xml:space="preserve"> </w:t>
      </w:r>
      <w:r w:rsidR="00E76C1B" w:rsidRPr="00836504">
        <w:rPr>
          <w:rFonts w:asciiTheme="majorHAnsi" w:hAnsiTheme="majorHAnsi" w:cstheme="majorHAnsi"/>
          <w:kern w:val="2"/>
          <w:sz w:val="22"/>
          <w:szCs w:val="22"/>
          <w14:ligatures w14:val="standardContextual"/>
        </w:rPr>
        <w:t>Integrate in</w:t>
      </w:r>
      <w:r w:rsidR="00703C39" w:rsidRPr="00836504">
        <w:rPr>
          <w:rFonts w:asciiTheme="majorHAnsi" w:hAnsiTheme="majorHAnsi" w:cstheme="majorHAnsi"/>
          <w:kern w:val="2"/>
          <w:sz w:val="22"/>
          <w:szCs w:val="22"/>
          <w14:ligatures w14:val="standardContextual"/>
        </w:rPr>
        <w:t xml:space="preserve"> </w:t>
      </w:r>
      <w:r w:rsidRPr="00836504">
        <w:rPr>
          <w:rFonts w:asciiTheme="majorHAnsi" w:hAnsiTheme="majorHAnsi" w:cstheme="majorHAnsi"/>
          <w:kern w:val="2"/>
          <w:sz w:val="22"/>
          <w:szCs w:val="22"/>
          <w14:ligatures w14:val="standardContextual"/>
        </w:rPr>
        <w:t>Institutional Encounter for new regions</w:t>
      </w:r>
    </w:p>
    <w:p w14:paraId="3AC1B0B9" w14:textId="77777777" w:rsidR="00DE1C0A" w:rsidRPr="00836504" w:rsidRDefault="00DE1C0A" w:rsidP="00EE36D5">
      <w:pPr>
        <w:pStyle w:val="NoSpacing"/>
        <w:numPr>
          <w:ilvl w:val="0"/>
          <w:numId w:val="1"/>
        </w:numPr>
        <w:jc w:val="both"/>
        <w:rPr>
          <w:rFonts w:asciiTheme="majorHAnsi" w:hAnsiTheme="majorHAnsi" w:cstheme="majorHAnsi"/>
          <w:kern w:val="2"/>
          <w:sz w:val="22"/>
          <w:szCs w:val="22"/>
          <w14:ligatures w14:val="standardContextual"/>
        </w:rPr>
      </w:pPr>
      <w:r w:rsidRPr="007664F7">
        <w:rPr>
          <w:rFonts w:asciiTheme="majorHAnsi" w:hAnsiTheme="majorHAnsi" w:cstheme="majorHAnsi"/>
          <w:i/>
          <w:iCs/>
          <w:kern w:val="2"/>
          <w:sz w:val="22"/>
          <w:szCs w:val="22"/>
          <w14:ligatures w14:val="standardContextual"/>
        </w:rPr>
        <w:t>Pharmacy:</w:t>
      </w:r>
      <w:r w:rsidRPr="00836504">
        <w:rPr>
          <w:rFonts w:asciiTheme="majorHAnsi" w:hAnsiTheme="majorHAnsi" w:cstheme="majorHAnsi"/>
          <w:kern w:val="2"/>
          <w:sz w:val="22"/>
          <w:szCs w:val="22"/>
          <w14:ligatures w14:val="standardContextual"/>
        </w:rPr>
        <w:t xml:space="preserve">  IPRX /OPRX Enhanced Institutional Encounter for new regions and improved Inpatient Pharmacy services.</w:t>
      </w:r>
    </w:p>
    <w:p w14:paraId="33A56BF8" w14:textId="77777777" w:rsidR="00DE1C0A" w:rsidRPr="00836504" w:rsidRDefault="00DE1C0A" w:rsidP="00EE36D5">
      <w:pPr>
        <w:pStyle w:val="NoSpacing"/>
        <w:numPr>
          <w:ilvl w:val="0"/>
          <w:numId w:val="1"/>
        </w:numPr>
        <w:jc w:val="both"/>
        <w:rPr>
          <w:rFonts w:asciiTheme="majorHAnsi" w:hAnsiTheme="majorHAnsi" w:cstheme="majorHAnsi"/>
          <w:kern w:val="2"/>
          <w:sz w:val="22"/>
          <w:szCs w:val="22"/>
          <w14:ligatures w14:val="standardContextual"/>
        </w:rPr>
      </w:pPr>
      <w:r w:rsidRPr="007664F7">
        <w:rPr>
          <w:rFonts w:asciiTheme="majorHAnsi" w:hAnsiTheme="majorHAnsi" w:cstheme="majorHAnsi"/>
          <w:i/>
          <w:iCs/>
          <w:kern w:val="2"/>
          <w:sz w:val="22"/>
          <w:szCs w:val="22"/>
          <w14:ligatures w14:val="standardContextual"/>
        </w:rPr>
        <w:t>External Claims:</w:t>
      </w:r>
      <w:r w:rsidRPr="00836504">
        <w:rPr>
          <w:rFonts w:asciiTheme="majorHAnsi" w:hAnsiTheme="majorHAnsi" w:cstheme="majorHAnsi"/>
          <w:kern w:val="2"/>
          <w:sz w:val="22"/>
          <w:szCs w:val="22"/>
          <w14:ligatures w14:val="standardContextual"/>
        </w:rPr>
        <w:t xml:space="preserve"> Rolled out External Claims/OMS data integration across seven regions, ensuring comprehensive coverage and system compatibility.</w:t>
      </w:r>
    </w:p>
    <w:p w14:paraId="2D7397C9" w14:textId="77777777" w:rsidR="005067D9" w:rsidRPr="00836504" w:rsidRDefault="005067D9" w:rsidP="00EE36D5">
      <w:pPr>
        <w:pStyle w:val="NoSpacing"/>
        <w:rPr>
          <w:rFonts w:asciiTheme="majorHAnsi" w:hAnsiTheme="majorHAnsi" w:cstheme="majorHAnsi"/>
          <w:b/>
          <w:bCs/>
          <w:sz w:val="22"/>
          <w:szCs w:val="22"/>
        </w:rPr>
      </w:pPr>
    </w:p>
    <w:p w14:paraId="32F420ED" w14:textId="68EC0503" w:rsidR="00585AFF" w:rsidRPr="00836504" w:rsidRDefault="00703C39" w:rsidP="00EE36D5">
      <w:pPr>
        <w:pStyle w:val="NoSpacing"/>
        <w:spacing w:line="276" w:lineRule="auto"/>
        <w:jc w:val="both"/>
        <w:rPr>
          <w:rFonts w:asciiTheme="majorHAnsi" w:hAnsiTheme="majorHAnsi" w:cstheme="majorHAnsi"/>
          <w:b/>
          <w:bCs/>
          <w:sz w:val="22"/>
          <w:szCs w:val="22"/>
        </w:rPr>
      </w:pPr>
      <w:r w:rsidRPr="00836504">
        <w:rPr>
          <w:rFonts w:asciiTheme="majorHAnsi" w:hAnsiTheme="majorHAnsi" w:cstheme="majorHAnsi"/>
          <w:b/>
          <w:bCs/>
          <w:sz w:val="22"/>
          <w:szCs w:val="22"/>
        </w:rPr>
        <w:lastRenderedPageBreak/>
        <w:t>I</w:t>
      </w:r>
      <w:r w:rsidR="00585AFF" w:rsidRPr="00836504">
        <w:rPr>
          <w:rFonts w:asciiTheme="majorHAnsi" w:hAnsiTheme="majorHAnsi" w:cstheme="majorHAnsi"/>
          <w:b/>
          <w:bCs/>
          <w:sz w:val="22"/>
          <w:szCs w:val="22"/>
        </w:rPr>
        <w:t>ntegrated Data</w:t>
      </w:r>
      <w:r w:rsidRPr="00836504">
        <w:rPr>
          <w:rFonts w:asciiTheme="majorHAnsi" w:hAnsiTheme="majorHAnsi" w:cstheme="majorHAnsi"/>
          <w:b/>
          <w:bCs/>
          <w:sz w:val="22"/>
          <w:szCs w:val="22"/>
        </w:rPr>
        <w:t>warehouse Repository</w:t>
      </w:r>
      <w:r w:rsidR="00585AFF" w:rsidRPr="00836504">
        <w:rPr>
          <w:rFonts w:asciiTheme="majorHAnsi" w:hAnsiTheme="majorHAnsi" w:cstheme="majorHAnsi"/>
          <w:b/>
          <w:bCs/>
          <w:sz w:val="22"/>
          <w:szCs w:val="22"/>
        </w:rPr>
        <w:t xml:space="preserve"> </w:t>
      </w:r>
      <w:r w:rsidRPr="00836504">
        <w:rPr>
          <w:rFonts w:asciiTheme="majorHAnsi" w:hAnsiTheme="majorHAnsi" w:cstheme="majorHAnsi"/>
          <w:b/>
          <w:bCs/>
          <w:sz w:val="22"/>
          <w:szCs w:val="22"/>
        </w:rPr>
        <w:t>-</w:t>
      </w:r>
      <w:r w:rsidR="00585AFF" w:rsidRPr="00836504">
        <w:rPr>
          <w:rFonts w:asciiTheme="majorHAnsi" w:hAnsiTheme="majorHAnsi" w:cstheme="majorHAnsi"/>
          <w:b/>
          <w:bCs/>
          <w:sz w:val="22"/>
          <w:szCs w:val="22"/>
        </w:rPr>
        <w:t xml:space="preserve"> Technical Project Manager                              Aug 2013– July 2016</w:t>
      </w:r>
    </w:p>
    <w:p w14:paraId="3736762A" w14:textId="6CB9E787" w:rsidR="00DE1C0A" w:rsidRPr="00836504" w:rsidRDefault="00DE1C0A" w:rsidP="00EE36D5">
      <w:pPr>
        <w:pStyle w:val="NoSpacing"/>
        <w:spacing w:line="276" w:lineRule="auto"/>
        <w:jc w:val="both"/>
        <w:rPr>
          <w:rFonts w:asciiTheme="majorHAnsi" w:hAnsiTheme="majorHAnsi" w:cstheme="majorHAnsi"/>
          <w:sz w:val="22"/>
          <w:szCs w:val="22"/>
        </w:rPr>
      </w:pPr>
      <w:r w:rsidRPr="00836504">
        <w:rPr>
          <w:rFonts w:asciiTheme="majorHAnsi" w:hAnsiTheme="majorHAnsi" w:cstheme="majorHAnsi"/>
          <w:kern w:val="2"/>
          <w:sz w:val="22"/>
          <w:szCs w:val="22"/>
          <w14:ligatures w14:val="standardContextual"/>
        </w:rPr>
        <w:t>Spearheaded the integration and migration of legacy applications and implemented new capabilities to create an Integrated Data Repository, enabling Advanced Analytics across diverse domains, including Members, Claims, Encounters, Finance, and Transplant Data</w:t>
      </w:r>
    </w:p>
    <w:p w14:paraId="232D46A8" w14:textId="6647C18C" w:rsidR="00407F3D" w:rsidRPr="00E36197" w:rsidRDefault="00703C39" w:rsidP="00EE36D5">
      <w:pPr>
        <w:pStyle w:val="NoSpacing"/>
        <w:numPr>
          <w:ilvl w:val="0"/>
          <w:numId w:val="1"/>
        </w:numPr>
        <w:spacing w:line="276" w:lineRule="auto"/>
        <w:jc w:val="both"/>
        <w:rPr>
          <w:rFonts w:asciiTheme="majorHAnsi" w:hAnsiTheme="majorHAnsi" w:cstheme="majorHAnsi"/>
          <w:sz w:val="22"/>
          <w:szCs w:val="22"/>
        </w:rPr>
      </w:pPr>
      <w:r w:rsidRPr="00E36197">
        <w:rPr>
          <w:rFonts w:asciiTheme="majorHAnsi" w:hAnsiTheme="majorHAnsi" w:cstheme="majorHAnsi"/>
          <w:kern w:val="2"/>
          <w:sz w:val="22"/>
          <w:szCs w:val="22"/>
          <w14:ligatures w14:val="standardContextual"/>
        </w:rPr>
        <w:t xml:space="preserve">Data Transformation and ETL Mapping Optimization: Achieved significant optimization in data transformation and ETL mapping, resulting in an impressive 80% reduction in operation runtimes, </w:t>
      </w:r>
      <w:r w:rsidR="00407F3D" w:rsidRPr="00E36197">
        <w:rPr>
          <w:rFonts w:asciiTheme="majorHAnsi" w:hAnsiTheme="majorHAnsi" w:cstheme="majorHAnsi"/>
          <w:kern w:val="2"/>
          <w:sz w:val="22"/>
          <w:szCs w:val="22"/>
          <w14:ligatures w14:val="standardContextual"/>
        </w:rPr>
        <w:t>utilized process engineering techniques, improving system efficiencies and optimizing project delivery timelines</w:t>
      </w:r>
      <w:r w:rsidRPr="00E36197">
        <w:rPr>
          <w:rFonts w:asciiTheme="majorHAnsi" w:hAnsiTheme="majorHAnsi" w:cstheme="majorHAnsi"/>
          <w:kern w:val="2"/>
          <w:sz w:val="22"/>
          <w:szCs w:val="22"/>
          <w14:ligatures w14:val="standardContextual"/>
        </w:rPr>
        <w:t>. Technology stack comprising Informatica, Oracle and Power BI.</w:t>
      </w:r>
    </w:p>
    <w:p w14:paraId="627D5B14" w14:textId="1C7A842C" w:rsidR="00DE1C0A" w:rsidRPr="00E36197" w:rsidRDefault="006030CD" w:rsidP="00EE36D5">
      <w:pPr>
        <w:pStyle w:val="NoSpacing"/>
        <w:numPr>
          <w:ilvl w:val="0"/>
          <w:numId w:val="1"/>
        </w:numPr>
        <w:spacing w:line="276" w:lineRule="auto"/>
        <w:jc w:val="both"/>
        <w:rPr>
          <w:rFonts w:asciiTheme="majorHAnsi" w:hAnsiTheme="majorHAnsi" w:cstheme="majorHAnsi"/>
          <w:kern w:val="2"/>
          <w:sz w:val="22"/>
          <w:szCs w:val="22"/>
          <w14:ligatures w14:val="standardContextual"/>
        </w:rPr>
      </w:pPr>
      <w:r w:rsidRPr="00E36197">
        <w:rPr>
          <w:rFonts w:asciiTheme="majorHAnsi" w:hAnsiTheme="majorHAnsi" w:cstheme="majorHAnsi"/>
          <w:color w:val="374151"/>
          <w:sz w:val="22"/>
          <w:szCs w:val="22"/>
        </w:rPr>
        <w:t>Resource Allocation and Optimal Team Composition</w:t>
      </w:r>
      <w:r w:rsidRPr="00E36197">
        <w:rPr>
          <w:rFonts w:asciiTheme="majorHAnsi" w:hAnsiTheme="majorHAnsi" w:cstheme="majorHAnsi"/>
          <w:color w:val="374151"/>
        </w:rPr>
        <w:t xml:space="preserve">: </w:t>
      </w:r>
      <w:r w:rsidRPr="00E36197">
        <w:rPr>
          <w:rFonts w:asciiTheme="majorHAnsi" w:hAnsiTheme="majorHAnsi" w:cstheme="majorHAnsi"/>
          <w:kern w:val="2"/>
          <w:sz w:val="22"/>
          <w:szCs w:val="22"/>
          <w14:ligatures w14:val="standardContextual"/>
        </w:rPr>
        <w:t>Strategically allocate resources and assemble the team with the right mix to enhance productivity.</w:t>
      </w:r>
    </w:p>
    <w:p w14:paraId="124A86F6" w14:textId="77777777" w:rsidR="00DE1C0A" w:rsidRPr="00E36197" w:rsidRDefault="00DE1C0A" w:rsidP="00EE36D5">
      <w:pPr>
        <w:pStyle w:val="NoSpacing"/>
        <w:numPr>
          <w:ilvl w:val="0"/>
          <w:numId w:val="1"/>
        </w:numPr>
        <w:spacing w:line="276" w:lineRule="auto"/>
        <w:jc w:val="both"/>
        <w:rPr>
          <w:rFonts w:asciiTheme="majorHAnsi" w:hAnsiTheme="majorHAnsi" w:cstheme="majorHAnsi"/>
          <w:kern w:val="2"/>
          <w:sz w:val="22"/>
          <w:szCs w:val="22"/>
          <w14:ligatures w14:val="standardContextual"/>
        </w:rPr>
      </w:pPr>
      <w:r w:rsidRPr="00E36197">
        <w:rPr>
          <w:rFonts w:asciiTheme="majorHAnsi" w:hAnsiTheme="majorHAnsi" w:cstheme="majorHAnsi"/>
          <w:kern w:val="2"/>
          <w:sz w:val="22"/>
          <w:szCs w:val="22"/>
          <w14:ligatures w14:val="standardContextual"/>
        </w:rPr>
        <w:t>Seamless Oracle Upgrade: Orchestrated a seamless transition from Oracle 9 to Exadata, minimizing disruption to operational processes and ensuring business continuity.</w:t>
      </w:r>
    </w:p>
    <w:p w14:paraId="5028576B" w14:textId="77777777" w:rsidR="00DE1C0A" w:rsidRPr="00E36197" w:rsidRDefault="00DE1C0A" w:rsidP="00EE36D5">
      <w:pPr>
        <w:pStyle w:val="NoSpacing"/>
        <w:numPr>
          <w:ilvl w:val="0"/>
          <w:numId w:val="1"/>
        </w:numPr>
        <w:spacing w:line="276" w:lineRule="auto"/>
        <w:jc w:val="both"/>
        <w:rPr>
          <w:rFonts w:asciiTheme="majorHAnsi" w:hAnsiTheme="majorHAnsi" w:cstheme="majorHAnsi"/>
          <w:kern w:val="2"/>
          <w:sz w:val="22"/>
          <w:szCs w:val="22"/>
          <w14:ligatures w14:val="standardContextual"/>
        </w:rPr>
      </w:pPr>
      <w:r w:rsidRPr="00E36197">
        <w:rPr>
          <w:rFonts w:asciiTheme="majorHAnsi" w:hAnsiTheme="majorHAnsi" w:cstheme="majorHAnsi"/>
          <w:kern w:val="2"/>
          <w:sz w:val="22"/>
          <w:szCs w:val="22"/>
          <w14:ligatures w14:val="standardContextual"/>
        </w:rPr>
        <w:t>Informatica Upgrade and Test Bed Establishment: Successfully led the deployment of an Informatica Upgrade and established a program-level test bed, ensuring a seamless transition and validation process.</w:t>
      </w:r>
    </w:p>
    <w:p w14:paraId="1E2B4298" w14:textId="7CA6968F" w:rsidR="00703C39" w:rsidRPr="00E36197" w:rsidRDefault="00703C39" w:rsidP="00EE36D5">
      <w:pPr>
        <w:pStyle w:val="NoSpacing"/>
        <w:numPr>
          <w:ilvl w:val="0"/>
          <w:numId w:val="1"/>
        </w:numPr>
        <w:spacing w:line="276" w:lineRule="auto"/>
        <w:jc w:val="both"/>
        <w:rPr>
          <w:rFonts w:asciiTheme="majorHAnsi" w:hAnsiTheme="majorHAnsi" w:cstheme="majorHAnsi"/>
          <w:kern w:val="2"/>
          <w:sz w:val="22"/>
          <w:szCs w:val="22"/>
          <w14:ligatures w14:val="standardContextual"/>
        </w:rPr>
      </w:pPr>
      <w:r w:rsidRPr="00E36197">
        <w:rPr>
          <w:rFonts w:asciiTheme="majorHAnsi" w:hAnsiTheme="majorHAnsi" w:cstheme="majorHAnsi"/>
          <w:sz w:val="22"/>
          <w:szCs w:val="22"/>
        </w:rPr>
        <w:t>Proof of Technology:   Fit-for-use assessment of SAP-HANA for stakeholder needs Use cases</w:t>
      </w:r>
    </w:p>
    <w:p w14:paraId="36AE8BB9" w14:textId="77777777" w:rsidR="00DE1C0A" w:rsidRPr="00E36197" w:rsidRDefault="00DE1C0A" w:rsidP="00EE36D5">
      <w:pPr>
        <w:pStyle w:val="NoSpacing"/>
        <w:numPr>
          <w:ilvl w:val="0"/>
          <w:numId w:val="1"/>
        </w:numPr>
        <w:spacing w:line="276" w:lineRule="auto"/>
        <w:jc w:val="both"/>
        <w:rPr>
          <w:rFonts w:asciiTheme="majorHAnsi" w:hAnsiTheme="majorHAnsi" w:cstheme="majorHAnsi"/>
          <w:kern w:val="2"/>
          <w:sz w:val="22"/>
          <w:szCs w:val="22"/>
          <w14:ligatures w14:val="standardContextual"/>
        </w:rPr>
      </w:pPr>
      <w:r w:rsidRPr="00E36197">
        <w:rPr>
          <w:rFonts w:asciiTheme="majorHAnsi" w:hAnsiTheme="majorHAnsi" w:cstheme="majorHAnsi"/>
          <w:kern w:val="2"/>
          <w:sz w:val="22"/>
          <w:szCs w:val="22"/>
          <w14:ligatures w14:val="standardContextual"/>
        </w:rPr>
        <w:t>New Capabilities Development of Risk scores: Led the development of new capabilities contributing to the reduction of operational costs and enhancing the competitive positioning of the organization.</w:t>
      </w:r>
    </w:p>
    <w:p w14:paraId="7DB294C9" w14:textId="77777777" w:rsidR="006030CD" w:rsidRPr="00E36197" w:rsidRDefault="006030CD" w:rsidP="00EE36D5">
      <w:pPr>
        <w:pStyle w:val="NoSpacing"/>
        <w:numPr>
          <w:ilvl w:val="0"/>
          <w:numId w:val="1"/>
        </w:numPr>
        <w:spacing w:line="276" w:lineRule="auto"/>
        <w:jc w:val="both"/>
        <w:rPr>
          <w:rFonts w:asciiTheme="majorHAnsi" w:hAnsiTheme="majorHAnsi" w:cstheme="majorHAnsi"/>
          <w:kern w:val="2"/>
          <w:sz w:val="22"/>
          <w:szCs w:val="22"/>
          <w14:ligatures w14:val="standardContextual"/>
        </w:rPr>
      </w:pPr>
      <w:r w:rsidRPr="00E36197">
        <w:rPr>
          <w:rFonts w:asciiTheme="majorHAnsi" w:hAnsiTheme="majorHAnsi" w:cstheme="majorHAnsi"/>
          <w:kern w:val="2"/>
          <w:sz w:val="22"/>
          <w:szCs w:val="22"/>
          <w14:ligatures w14:val="standardContextual"/>
        </w:rPr>
        <w:t>Quality Management: Set and uphold quality standards for project deliverables in alignment with defined SDLC standards. Engage in internal and external quality audits to ensure adherence to processes that consistently meet or exceed quality expectations.</w:t>
      </w:r>
    </w:p>
    <w:p w14:paraId="4FE3A14D" w14:textId="6666D5A2" w:rsidR="006030CD" w:rsidRPr="00E36197" w:rsidRDefault="006030CD" w:rsidP="00EE36D5">
      <w:pPr>
        <w:pStyle w:val="NoSpacing"/>
        <w:numPr>
          <w:ilvl w:val="0"/>
          <w:numId w:val="1"/>
        </w:numPr>
        <w:spacing w:line="276" w:lineRule="auto"/>
        <w:jc w:val="both"/>
        <w:rPr>
          <w:rFonts w:asciiTheme="majorHAnsi" w:hAnsiTheme="majorHAnsi" w:cstheme="majorHAnsi"/>
          <w:kern w:val="2"/>
          <w:sz w:val="22"/>
          <w:szCs w:val="22"/>
          <w14:ligatures w14:val="standardContextual"/>
        </w:rPr>
      </w:pPr>
      <w:r w:rsidRPr="00E36197">
        <w:rPr>
          <w:rFonts w:asciiTheme="majorHAnsi" w:hAnsiTheme="majorHAnsi" w:cstheme="majorHAnsi"/>
          <w:kern w:val="2"/>
          <w:sz w:val="22"/>
          <w:szCs w:val="22"/>
          <w14:ligatures w14:val="standardContextual"/>
        </w:rPr>
        <w:t>Financial Oversight Effectively monitor and manage project budgets to optimize resource utilization. Identify and address any budgetary constraints or deviations by achieving an elevated offshore mix vis-a-vis onsite resource.</w:t>
      </w:r>
    </w:p>
    <w:p w14:paraId="6133089A" w14:textId="23A21039" w:rsidR="00DE1C0A" w:rsidRPr="00E36197" w:rsidRDefault="00DE1C0A" w:rsidP="00EE36D5">
      <w:pPr>
        <w:pStyle w:val="NoSpacing"/>
        <w:numPr>
          <w:ilvl w:val="0"/>
          <w:numId w:val="1"/>
        </w:numPr>
        <w:spacing w:line="276" w:lineRule="auto"/>
        <w:jc w:val="both"/>
        <w:rPr>
          <w:rFonts w:asciiTheme="majorHAnsi" w:hAnsiTheme="majorHAnsi" w:cstheme="majorHAnsi"/>
          <w:kern w:val="2"/>
          <w:sz w:val="22"/>
          <w:szCs w:val="22"/>
          <w14:ligatures w14:val="standardContextual"/>
        </w:rPr>
      </w:pPr>
      <w:r w:rsidRPr="00E36197">
        <w:rPr>
          <w:rFonts w:asciiTheme="majorHAnsi" w:hAnsiTheme="majorHAnsi" w:cstheme="majorHAnsi"/>
          <w:kern w:val="2"/>
          <w:sz w:val="22"/>
          <w:szCs w:val="22"/>
          <w14:ligatures w14:val="standardContextual"/>
        </w:rPr>
        <w:t>Comprehensive Data Archival and Retrieval Strategy: Planned and executed a comprehensive data archival and retrieval strategy, improving data management practices and ensuring data accessibility.</w:t>
      </w:r>
    </w:p>
    <w:p w14:paraId="7DDDF853" w14:textId="77777777" w:rsidR="00DE1C0A" w:rsidRPr="00E36197" w:rsidRDefault="00DE1C0A" w:rsidP="00EE36D5">
      <w:pPr>
        <w:pStyle w:val="NoSpacing"/>
        <w:numPr>
          <w:ilvl w:val="0"/>
          <w:numId w:val="1"/>
        </w:numPr>
        <w:spacing w:line="276" w:lineRule="auto"/>
        <w:jc w:val="both"/>
        <w:rPr>
          <w:rFonts w:asciiTheme="majorHAnsi" w:hAnsiTheme="majorHAnsi" w:cstheme="majorHAnsi"/>
          <w:kern w:val="2"/>
          <w:sz w:val="22"/>
          <w:szCs w:val="22"/>
          <w14:ligatures w14:val="standardContextual"/>
        </w:rPr>
      </w:pPr>
      <w:r w:rsidRPr="00E36197">
        <w:rPr>
          <w:rFonts w:asciiTheme="majorHAnsi" w:hAnsiTheme="majorHAnsi" w:cstheme="majorHAnsi"/>
          <w:kern w:val="2"/>
          <w:sz w:val="22"/>
          <w:szCs w:val="22"/>
          <w14:ligatures w14:val="standardContextual"/>
        </w:rPr>
        <w:t xml:space="preserve">Person Mortality Data Warehouse Implementation: Pioneered the planning and implementation of a Person Mortality Data Warehouse for analytics and reporting, leveraging </w:t>
      </w:r>
      <w:r w:rsidRPr="00E36197">
        <w:rPr>
          <w:rFonts w:asciiTheme="majorHAnsi" w:hAnsiTheme="majorHAnsi" w:cstheme="majorHAnsi"/>
          <w:sz w:val="22"/>
          <w:szCs w:val="22"/>
        </w:rPr>
        <w:t xml:space="preserve">CSM </w:t>
      </w:r>
      <w:r w:rsidRPr="00E36197">
        <w:rPr>
          <w:rFonts w:asciiTheme="majorHAnsi" w:hAnsiTheme="majorHAnsi" w:cstheme="majorHAnsi"/>
          <w:kern w:val="2"/>
          <w:sz w:val="22"/>
          <w:szCs w:val="22"/>
          <w14:ligatures w14:val="standardContextual"/>
        </w:rPr>
        <w:t xml:space="preserve">Agile frameworks </w:t>
      </w:r>
      <w:r w:rsidRPr="00E36197">
        <w:rPr>
          <w:rFonts w:asciiTheme="majorHAnsi" w:hAnsiTheme="majorHAnsi" w:cstheme="majorHAnsi"/>
          <w:sz w:val="22"/>
          <w:szCs w:val="22"/>
        </w:rPr>
        <w:t xml:space="preserve">and Rally Tools </w:t>
      </w:r>
      <w:r w:rsidRPr="00E36197">
        <w:rPr>
          <w:rFonts w:asciiTheme="majorHAnsi" w:hAnsiTheme="majorHAnsi" w:cstheme="majorHAnsi"/>
          <w:kern w:val="2"/>
          <w:sz w:val="22"/>
          <w:szCs w:val="22"/>
          <w14:ligatures w14:val="standardContextual"/>
        </w:rPr>
        <w:t>to achieve strategic goals.</w:t>
      </w:r>
    </w:p>
    <w:p w14:paraId="578C1387" w14:textId="77777777" w:rsidR="005067D9" w:rsidRPr="00836504" w:rsidRDefault="005067D9" w:rsidP="00EE36D5">
      <w:pPr>
        <w:pStyle w:val="NoSpacing"/>
        <w:rPr>
          <w:rFonts w:asciiTheme="majorHAnsi" w:hAnsiTheme="majorHAnsi" w:cstheme="majorHAnsi"/>
          <w:b/>
          <w:bCs/>
          <w:sz w:val="22"/>
          <w:szCs w:val="22"/>
        </w:rPr>
      </w:pPr>
    </w:p>
    <w:p w14:paraId="50362774" w14:textId="18BC6B7A" w:rsidR="00E36197" w:rsidRPr="009D4BF6" w:rsidRDefault="00E36197" w:rsidP="00EE36D5">
      <w:pPr>
        <w:pStyle w:val="NoSpacing"/>
        <w:spacing w:line="276" w:lineRule="auto"/>
        <w:jc w:val="both"/>
        <w:rPr>
          <w:rFonts w:asciiTheme="majorHAnsi" w:hAnsiTheme="majorHAnsi" w:cstheme="majorHAnsi"/>
          <w:b/>
          <w:bCs/>
          <w:sz w:val="22"/>
          <w:szCs w:val="22"/>
        </w:rPr>
      </w:pPr>
      <w:r w:rsidRPr="009D4BF6">
        <w:rPr>
          <w:b/>
          <w:bCs/>
        </w:rPr>
        <w:t xml:space="preserve">Target Inc / </w:t>
      </w:r>
      <w:r w:rsidRPr="009D4BF6">
        <w:rPr>
          <w:b/>
          <w:bCs/>
          <w:sz w:val="22"/>
          <w:szCs w:val="22"/>
        </w:rPr>
        <w:t>Best</w:t>
      </w:r>
      <w:r w:rsidRPr="009D4BF6">
        <w:rPr>
          <w:b/>
          <w:bCs/>
        </w:rPr>
        <w:t xml:space="preserve"> </w:t>
      </w:r>
      <w:r w:rsidRPr="009D4BF6">
        <w:rPr>
          <w:b/>
          <w:bCs/>
          <w:sz w:val="22"/>
          <w:szCs w:val="22"/>
        </w:rPr>
        <w:t>Buy</w:t>
      </w:r>
      <w:r w:rsidRPr="009D4BF6">
        <w:rPr>
          <w:rFonts w:asciiTheme="majorHAnsi" w:hAnsiTheme="majorHAnsi" w:cstheme="majorHAnsi"/>
          <w:b/>
          <w:bCs/>
          <w:sz w:val="22"/>
          <w:szCs w:val="22"/>
        </w:rPr>
        <w:t xml:space="preserve"> </w:t>
      </w:r>
      <w:r w:rsidR="009D4BF6" w:rsidRPr="009D4BF6">
        <w:rPr>
          <w:rFonts w:asciiTheme="majorHAnsi" w:hAnsiTheme="majorHAnsi" w:cstheme="majorHAnsi"/>
          <w:b/>
          <w:bCs/>
          <w:sz w:val="22"/>
          <w:szCs w:val="22"/>
        </w:rPr>
        <w:t xml:space="preserve">                                                                                      </w:t>
      </w:r>
      <w:r w:rsidRPr="009D4BF6">
        <w:rPr>
          <w:rFonts w:asciiTheme="majorHAnsi" w:hAnsiTheme="majorHAnsi" w:cstheme="majorHAnsi"/>
          <w:b/>
          <w:bCs/>
          <w:sz w:val="22"/>
          <w:szCs w:val="22"/>
        </w:rPr>
        <w:t xml:space="preserve"> </w:t>
      </w:r>
      <w:r w:rsidR="009D4BF6">
        <w:rPr>
          <w:rFonts w:asciiTheme="majorHAnsi" w:hAnsiTheme="majorHAnsi" w:cstheme="majorHAnsi"/>
          <w:b/>
          <w:bCs/>
          <w:sz w:val="22"/>
          <w:szCs w:val="22"/>
        </w:rPr>
        <w:t xml:space="preserve">                       </w:t>
      </w:r>
      <w:r w:rsidRPr="009D4BF6">
        <w:rPr>
          <w:b/>
          <w:bCs/>
          <w:sz w:val="22"/>
          <w:szCs w:val="22"/>
        </w:rPr>
        <w:t>Jan 2009 – Nov 2012</w:t>
      </w:r>
    </w:p>
    <w:p w14:paraId="4894701F" w14:textId="77777777" w:rsidR="00E36197" w:rsidRPr="00E36197" w:rsidRDefault="00E36197" w:rsidP="00EE36D5">
      <w:pPr>
        <w:pStyle w:val="NoSpacing"/>
        <w:numPr>
          <w:ilvl w:val="0"/>
          <w:numId w:val="1"/>
        </w:numPr>
        <w:spacing w:line="276" w:lineRule="auto"/>
        <w:jc w:val="both"/>
        <w:rPr>
          <w:rFonts w:asciiTheme="majorHAnsi" w:hAnsiTheme="majorHAnsi" w:cstheme="majorHAnsi"/>
          <w:kern w:val="2"/>
          <w:sz w:val="22"/>
          <w:szCs w:val="22"/>
          <w14:ligatures w14:val="standardContextual"/>
        </w:rPr>
      </w:pPr>
      <w:r w:rsidRPr="00E36197">
        <w:rPr>
          <w:rFonts w:asciiTheme="majorHAnsi" w:hAnsiTheme="majorHAnsi" w:cstheme="majorHAnsi"/>
          <w:kern w:val="2"/>
          <w:sz w:val="22"/>
          <w:szCs w:val="22"/>
          <w14:ligatures w14:val="standardContextual"/>
        </w:rPr>
        <w:t>Successfully led the CDW-p Data Mart Upgrade project, modernizing data architecture and enhancing data processing performance through seamless integration with Oracle systems.</w:t>
      </w:r>
    </w:p>
    <w:p w14:paraId="019E2D15" w14:textId="77777777" w:rsidR="00E36197" w:rsidRPr="00E36197" w:rsidRDefault="00E36197" w:rsidP="00EE36D5">
      <w:pPr>
        <w:pStyle w:val="NoSpacing"/>
        <w:numPr>
          <w:ilvl w:val="0"/>
          <w:numId w:val="1"/>
        </w:numPr>
        <w:spacing w:line="276" w:lineRule="auto"/>
        <w:jc w:val="both"/>
        <w:rPr>
          <w:rFonts w:asciiTheme="majorHAnsi" w:hAnsiTheme="majorHAnsi" w:cstheme="majorHAnsi"/>
          <w:kern w:val="2"/>
          <w:sz w:val="22"/>
          <w:szCs w:val="22"/>
          <w14:ligatures w14:val="standardContextual"/>
        </w:rPr>
      </w:pPr>
      <w:r w:rsidRPr="00E36197">
        <w:rPr>
          <w:rFonts w:asciiTheme="majorHAnsi" w:hAnsiTheme="majorHAnsi" w:cstheme="majorHAnsi"/>
          <w:kern w:val="2"/>
          <w:sz w:val="22"/>
          <w:szCs w:val="22"/>
          <w14:ligatures w14:val="standardContextual"/>
        </w:rPr>
        <w:t>Managed the fiscal year calendar alignment initiative, ensuring compliance with industry standards and improving the accuracy and consistency of financial reporting.</w:t>
      </w:r>
    </w:p>
    <w:p w14:paraId="2C342D9C" w14:textId="77777777" w:rsidR="00E36197" w:rsidRPr="00E36197" w:rsidRDefault="00E36197" w:rsidP="00EE36D5">
      <w:pPr>
        <w:pStyle w:val="NoSpacing"/>
        <w:numPr>
          <w:ilvl w:val="0"/>
          <w:numId w:val="1"/>
        </w:numPr>
        <w:spacing w:line="276" w:lineRule="auto"/>
        <w:jc w:val="both"/>
        <w:rPr>
          <w:rFonts w:asciiTheme="majorHAnsi" w:hAnsiTheme="majorHAnsi" w:cstheme="majorHAnsi"/>
          <w:kern w:val="2"/>
          <w:sz w:val="22"/>
          <w:szCs w:val="22"/>
          <w14:ligatures w14:val="standardContextual"/>
        </w:rPr>
      </w:pPr>
      <w:r w:rsidRPr="00E36197">
        <w:rPr>
          <w:rFonts w:asciiTheme="majorHAnsi" w:hAnsiTheme="majorHAnsi" w:cstheme="majorHAnsi"/>
          <w:kern w:val="2"/>
          <w:sz w:val="22"/>
          <w:szCs w:val="22"/>
          <w14:ligatures w14:val="standardContextual"/>
        </w:rPr>
        <w:t>Directed the implementation of a Travel and Reimbursement System, automating workflows and integrating with financial systems to improve operational efficiency across business units.</w:t>
      </w:r>
    </w:p>
    <w:p w14:paraId="68C68F3D" w14:textId="77777777" w:rsidR="00E36197" w:rsidRPr="00E36197" w:rsidRDefault="00E36197" w:rsidP="00EE36D5">
      <w:pPr>
        <w:pStyle w:val="NoSpacing"/>
        <w:numPr>
          <w:ilvl w:val="0"/>
          <w:numId w:val="1"/>
        </w:numPr>
        <w:spacing w:line="276" w:lineRule="auto"/>
        <w:jc w:val="both"/>
        <w:rPr>
          <w:rFonts w:asciiTheme="majorHAnsi" w:hAnsiTheme="majorHAnsi" w:cstheme="majorHAnsi"/>
          <w:kern w:val="2"/>
          <w:sz w:val="22"/>
          <w:szCs w:val="22"/>
          <w14:ligatures w14:val="standardContextual"/>
        </w:rPr>
      </w:pPr>
      <w:r w:rsidRPr="00E36197">
        <w:rPr>
          <w:rFonts w:asciiTheme="majorHAnsi" w:hAnsiTheme="majorHAnsi" w:cstheme="majorHAnsi"/>
          <w:kern w:val="2"/>
          <w:sz w:val="22"/>
          <w:szCs w:val="22"/>
          <w14:ligatures w14:val="standardContextual"/>
        </w:rPr>
        <w:t>Spearheaded the development of enterprise-wide metadata capabilities, designing and deploying a central metadata repository that improved data governance, lineage, and user accessibility.</w:t>
      </w:r>
    </w:p>
    <w:p w14:paraId="24720D23" w14:textId="77777777" w:rsidR="00E36197" w:rsidRPr="00E36197" w:rsidRDefault="00E36197" w:rsidP="00EE36D5">
      <w:pPr>
        <w:pStyle w:val="NoSpacing"/>
        <w:numPr>
          <w:ilvl w:val="0"/>
          <w:numId w:val="1"/>
        </w:numPr>
        <w:spacing w:line="276" w:lineRule="auto"/>
        <w:jc w:val="both"/>
        <w:rPr>
          <w:rFonts w:asciiTheme="majorHAnsi" w:hAnsiTheme="majorHAnsi" w:cstheme="majorHAnsi"/>
          <w:kern w:val="2"/>
          <w:sz w:val="22"/>
          <w:szCs w:val="22"/>
          <w14:ligatures w14:val="standardContextual"/>
        </w:rPr>
      </w:pPr>
      <w:r w:rsidRPr="00E36197">
        <w:rPr>
          <w:rFonts w:asciiTheme="majorHAnsi" w:hAnsiTheme="majorHAnsi" w:cstheme="majorHAnsi"/>
          <w:kern w:val="2"/>
          <w:sz w:val="22"/>
          <w:szCs w:val="22"/>
          <w14:ligatures w14:val="standardContextual"/>
        </w:rPr>
        <w:lastRenderedPageBreak/>
        <w:t>Conducted impact assessments and migration planning for the Mainframe-to-Oracle transition, safeguarding data integrity and minimizing performance risks during system upgrades.</w:t>
      </w:r>
    </w:p>
    <w:p w14:paraId="466EBE26" w14:textId="77777777" w:rsidR="00E36197" w:rsidRPr="00E36197" w:rsidRDefault="00E36197" w:rsidP="00EE36D5">
      <w:pPr>
        <w:pStyle w:val="NoSpacing"/>
        <w:numPr>
          <w:ilvl w:val="0"/>
          <w:numId w:val="1"/>
        </w:numPr>
        <w:spacing w:line="276" w:lineRule="auto"/>
        <w:jc w:val="both"/>
        <w:rPr>
          <w:rFonts w:asciiTheme="majorHAnsi" w:hAnsiTheme="majorHAnsi" w:cstheme="majorHAnsi"/>
          <w:kern w:val="2"/>
          <w:sz w:val="22"/>
          <w:szCs w:val="22"/>
          <w14:ligatures w14:val="standardContextual"/>
        </w:rPr>
      </w:pPr>
      <w:r w:rsidRPr="00E36197">
        <w:rPr>
          <w:rFonts w:asciiTheme="majorHAnsi" w:hAnsiTheme="majorHAnsi" w:cstheme="majorHAnsi"/>
          <w:kern w:val="2"/>
          <w:sz w:val="22"/>
          <w:szCs w:val="22"/>
          <w14:ligatures w14:val="standardContextual"/>
        </w:rPr>
        <w:t>Oversaw full project lifecycle including scope definition, schedule management, and resource planning for multiple technology workstreams, ensuring on-time, on-budget delivery.</w:t>
      </w:r>
    </w:p>
    <w:p w14:paraId="218187C1" w14:textId="77777777" w:rsidR="00E36197" w:rsidRPr="00E36197" w:rsidRDefault="00E36197" w:rsidP="00EE36D5">
      <w:pPr>
        <w:pStyle w:val="NoSpacing"/>
        <w:numPr>
          <w:ilvl w:val="0"/>
          <w:numId w:val="1"/>
        </w:numPr>
        <w:spacing w:line="276" w:lineRule="auto"/>
        <w:jc w:val="both"/>
        <w:rPr>
          <w:rFonts w:asciiTheme="majorHAnsi" w:hAnsiTheme="majorHAnsi" w:cstheme="majorHAnsi"/>
          <w:kern w:val="2"/>
          <w:sz w:val="22"/>
          <w:szCs w:val="22"/>
          <w14:ligatures w14:val="standardContextual"/>
        </w:rPr>
      </w:pPr>
      <w:r w:rsidRPr="00E36197">
        <w:rPr>
          <w:rFonts w:asciiTheme="majorHAnsi" w:hAnsiTheme="majorHAnsi" w:cstheme="majorHAnsi"/>
          <w:kern w:val="2"/>
          <w:sz w:val="22"/>
          <w:szCs w:val="22"/>
          <w14:ligatures w14:val="standardContextual"/>
        </w:rPr>
        <w:t>Led Joint Application Development (JAD) sessions, gathered requirements, and created detailed functional test cases to support metadata standardization and implementation.</w:t>
      </w:r>
    </w:p>
    <w:p w14:paraId="29FFF6A1" w14:textId="77777777" w:rsidR="00585AFF" w:rsidRPr="00836504" w:rsidRDefault="00585AFF" w:rsidP="00EE36D5">
      <w:pPr>
        <w:pStyle w:val="NoSpacing"/>
        <w:spacing w:line="276" w:lineRule="auto"/>
        <w:jc w:val="both"/>
        <w:rPr>
          <w:rFonts w:asciiTheme="majorHAnsi" w:hAnsiTheme="majorHAnsi" w:cstheme="majorHAnsi"/>
          <w:b/>
          <w:bCs/>
          <w:color w:val="343541"/>
          <w:sz w:val="22"/>
          <w:szCs w:val="22"/>
        </w:rPr>
      </w:pPr>
    </w:p>
    <w:p w14:paraId="2F0F0D57" w14:textId="121A13DA" w:rsidR="005067D9" w:rsidRPr="00865A4C" w:rsidRDefault="005067D9" w:rsidP="00EE36D5">
      <w:pPr>
        <w:pStyle w:val="NoSpacing"/>
        <w:spacing w:line="276" w:lineRule="auto"/>
        <w:jc w:val="both"/>
        <w:rPr>
          <w:rFonts w:asciiTheme="majorHAnsi" w:hAnsiTheme="majorHAnsi" w:cstheme="majorHAnsi"/>
          <w:b/>
          <w:bCs/>
          <w:color w:val="343541"/>
          <w:sz w:val="22"/>
          <w:szCs w:val="22"/>
        </w:rPr>
      </w:pPr>
      <w:r w:rsidRPr="00836504">
        <w:rPr>
          <w:rFonts w:asciiTheme="majorHAnsi" w:hAnsiTheme="majorHAnsi" w:cstheme="majorHAnsi"/>
          <w:b/>
          <w:bCs/>
          <w:color w:val="343541"/>
          <w:sz w:val="22"/>
          <w:szCs w:val="22"/>
        </w:rPr>
        <w:t>Areas of Expertise</w:t>
      </w:r>
      <w:proofErr w:type="gramStart"/>
      <w:r w:rsidRPr="00836504">
        <w:rPr>
          <w:rFonts w:asciiTheme="majorHAnsi" w:hAnsiTheme="majorHAnsi" w:cstheme="majorHAnsi"/>
          <w:b/>
          <w:bCs/>
          <w:color w:val="343541"/>
          <w:sz w:val="22"/>
          <w:szCs w:val="22"/>
        </w:rPr>
        <w:t xml:space="preserve">: </w:t>
      </w:r>
      <w:r w:rsidRPr="00836504">
        <w:rPr>
          <w:rFonts w:asciiTheme="majorHAnsi" w:hAnsiTheme="majorHAnsi" w:cstheme="majorHAnsi"/>
          <w:sz w:val="22"/>
          <w:szCs w:val="22"/>
        </w:rPr>
        <w:t>.</w:t>
      </w:r>
      <w:proofErr w:type="gramEnd"/>
      <w:r w:rsidRPr="00836504">
        <w:rPr>
          <w:rFonts w:asciiTheme="majorHAnsi" w:hAnsiTheme="majorHAnsi" w:cstheme="majorHAnsi"/>
          <w:sz w:val="22"/>
          <w:szCs w:val="22"/>
        </w:rPr>
        <w:t xml:space="preserve"> </w:t>
      </w:r>
    </w:p>
    <w:p w14:paraId="6F7F86F0" w14:textId="513C8D82" w:rsidR="005067D9" w:rsidRPr="00836504" w:rsidRDefault="005067D9" w:rsidP="00EE36D5">
      <w:pPr>
        <w:pStyle w:val="NoSpacing"/>
        <w:numPr>
          <w:ilvl w:val="0"/>
          <w:numId w:val="1"/>
        </w:numPr>
        <w:spacing w:line="276" w:lineRule="auto"/>
        <w:jc w:val="both"/>
        <w:rPr>
          <w:rFonts w:asciiTheme="majorHAnsi" w:hAnsiTheme="majorHAnsi" w:cstheme="majorHAnsi"/>
          <w:sz w:val="22"/>
          <w:szCs w:val="22"/>
        </w:rPr>
      </w:pPr>
      <w:r w:rsidRPr="00836504">
        <w:rPr>
          <w:rFonts w:asciiTheme="majorHAnsi" w:hAnsiTheme="majorHAnsi" w:cstheme="majorHAnsi"/>
          <w:sz w:val="22"/>
          <w:szCs w:val="22"/>
        </w:rPr>
        <w:t>Technical Tools: Scrum, Informatica. Tableau, Power BI, BusinessObjects Kanban, Waterfall, SAFe Agile Methodologies, IT Global Delivery Model, Business and Functional Analysis,</w:t>
      </w:r>
      <w:r w:rsidR="00B00A00" w:rsidRPr="00836504">
        <w:rPr>
          <w:rFonts w:asciiTheme="majorHAnsi" w:hAnsiTheme="majorHAnsi" w:cstheme="majorHAnsi"/>
          <w:sz w:val="22"/>
          <w:szCs w:val="22"/>
        </w:rPr>
        <w:t xml:space="preserve"> </w:t>
      </w:r>
      <w:r w:rsidRPr="00836504">
        <w:rPr>
          <w:rFonts w:asciiTheme="majorHAnsi" w:hAnsiTheme="majorHAnsi" w:cstheme="majorHAnsi"/>
          <w:sz w:val="22"/>
          <w:szCs w:val="22"/>
        </w:rPr>
        <w:t xml:space="preserve">Jira, Rally, ADO </w:t>
      </w:r>
      <w:r w:rsidR="00703C39" w:rsidRPr="00836504">
        <w:rPr>
          <w:rFonts w:asciiTheme="majorHAnsi" w:hAnsiTheme="majorHAnsi" w:cstheme="majorHAnsi"/>
          <w:sz w:val="22"/>
          <w:szCs w:val="22"/>
        </w:rPr>
        <w:t>Boards, ServiceNow</w:t>
      </w:r>
    </w:p>
    <w:p w14:paraId="0A689835" w14:textId="77777777" w:rsidR="005067D9" w:rsidRPr="00836504" w:rsidRDefault="005067D9" w:rsidP="00EE36D5">
      <w:pPr>
        <w:pStyle w:val="NoSpacing"/>
        <w:numPr>
          <w:ilvl w:val="0"/>
          <w:numId w:val="1"/>
        </w:numPr>
        <w:spacing w:line="276" w:lineRule="auto"/>
        <w:jc w:val="both"/>
        <w:rPr>
          <w:rFonts w:asciiTheme="majorHAnsi" w:hAnsiTheme="majorHAnsi" w:cstheme="majorHAnsi"/>
          <w:color w:val="343541"/>
          <w:sz w:val="22"/>
          <w:szCs w:val="22"/>
        </w:rPr>
      </w:pPr>
      <w:r w:rsidRPr="00836504">
        <w:rPr>
          <w:rFonts w:asciiTheme="majorHAnsi" w:hAnsiTheme="majorHAnsi" w:cstheme="majorHAnsi"/>
          <w:sz w:val="22"/>
          <w:szCs w:val="22"/>
        </w:rPr>
        <w:t>Soft Skills: Leadership, Excellent Communication and Written skills, Program/Project Management, Release Management, Portfolio Management, Budgeting, and Planning</w:t>
      </w:r>
      <w:r w:rsidRPr="00836504">
        <w:rPr>
          <w:rFonts w:asciiTheme="majorHAnsi" w:hAnsiTheme="majorHAnsi" w:cstheme="majorHAnsi"/>
          <w:color w:val="343541"/>
          <w:sz w:val="22"/>
          <w:szCs w:val="22"/>
        </w:rPr>
        <w:t xml:space="preserve">. </w:t>
      </w:r>
    </w:p>
    <w:p w14:paraId="69A3D5D6" w14:textId="77777777" w:rsidR="005067D9" w:rsidRPr="00836504" w:rsidRDefault="005067D9" w:rsidP="00EE36D5">
      <w:pPr>
        <w:autoSpaceDE w:val="0"/>
        <w:autoSpaceDN w:val="0"/>
        <w:adjustRightInd w:val="0"/>
        <w:spacing w:line="276" w:lineRule="auto"/>
        <w:jc w:val="both"/>
        <w:rPr>
          <w:rFonts w:asciiTheme="majorHAnsi" w:hAnsiTheme="majorHAnsi" w:cstheme="majorHAnsi"/>
          <w:color w:val="9C9BB0"/>
          <w:sz w:val="22"/>
          <w:szCs w:val="22"/>
        </w:rPr>
      </w:pPr>
    </w:p>
    <w:p w14:paraId="4D4F4F81" w14:textId="77777777" w:rsidR="005067D9" w:rsidRPr="00836504" w:rsidRDefault="005067D9" w:rsidP="00EE36D5">
      <w:pPr>
        <w:autoSpaceDE w:val="0"/>
        <w:autoSpaceDN w:val="0"/>
        <w:adjustRightInd w:val="0"/>
        <w:spacing w:after="300" w:line="276" w:lineRule="auto"/>
        <w:rPr>
          <w:rFonts w:asciiTheme="majorHAnsi" w:hAnsiTheme="majorHAnsi" w:cstheme="majorHAnsi"/>
          <w:color w:val="2A3140"/>
          <w:sz w:val="22"/>
          <w:szCs w:val="22"/>
        </w:rPr>
      </w:pPr>
      <w:r w:rsidRPr="00836504">
        <w:rPr>
          <w:rFonts w:asciiTheme="majorHAnsi" w:hAnsiTheme="majorHAnsi" w:cstheme="majorHAnsi"/>
          <w:b/>
          <w:bCs/>
          <w:color w:val="0E121D"/>
          <w:sz w:val="22"/>
          <w:szCs w:val="22"/>
        </w:rPr>
        <w:t>Education</w:t>
      </w:r>
    </w:p>
    <w:p w14:paraId="76A9DCC1" w14:textId="4D813C23" w:rsidR="005067D9" w:rsidRPr="00836504" w:rsidRDefault="00585AFF" w:rsidP="00EE36D5">
      <w:pPr>
        <w:numPr>
          <w:ilvl w:val="0"/>
          <w:numId w:val="3"/>
        </w:numPr>
        <w:tabs>
          <w:tab w:val="left" w:pos="220"/>
          <w:tab w:val="left" w:pos="720"/>
        </w:tabs>
        <w:autoSpaceDE w:val="0"/>
        <w:autoSpaceDN w:val="0"/>
        <w:adjustRightInd w:val="0"/>
        <w:spacing w:line="276" w:lineRule="auto"/>
        <w:ind w:hanging="720"/>
        <w:rPr>
          <w:rFonts w:asciiTheme="majorHAnsi" w:hAnsiTheme="majorHAnsi" w:cstheme="majorHAnsi"/>
          <w:color w:val="2A3140"/>
          <w:sz w:val="22"/>
          <w:szCs w:val="22"/>
        </w:rPr>
      </w:pPr>
      <w:r w:rsidRPr="00836504">
        <w:rPr>
          <w:rFonts w:asciiTheme="majorHAnsi" w:hAnsiTheme="majorHAnsi" w:cstheme="majorHAnsi"/>
          <w:color w:val="2A3140"/>
          <w:sz w:val="22"/>
          <w:szCs w:val="22"/>
        </w:rPr>
        <w:t>Post Graduate Program in Industrial Engineering</w:t>
      </w:r>
      <w:r w:rsidR="005067D9" w:rsidRPr="00836504">
        <w:rPr>
          <w:rFonts w:asciiTheme="majorHAnsi" w:hAnsiTheme="majorHAnsi" w:cstheme="majorHAnsi"/>
          <w:color w:val="2A3140"/>
          <w:sz w:val="22"/>
          <w:szCs w:val="22"/>
        </w:rPr>
        <w:tab/>
      </w:r>
      <w:r w:rsidR="005067D9" w:rsidRPr="00836504">
        <w:rPr>
          <w:rFonts w:asciiTheme="majorHAnsi" w:hAnsiTheme="majorHAnsi" w:cstheme="majorHAnsi"/>
          <w:color w:val="2A3140"/>
          <w:sz w:val="22"/>
          <w:szCs w:val="22"/>
        </w:rPr>
        <w:tab/>
        <w:t xml:space="preserve">                                      IIM Mumbai, India</w:t>
      </w:r>
    </w:p>
    <w:p w14:paraId="6D86D098" w14:textId="77777777" w:rsidR="005067D9" w:rsidRPr="00836504" w:rsidRDefault="005067D9" w:rsidP="00EE36D5">
      <w:pPr>
        <w:tabs>
          <w:tab w:val="left" w:pos="220"/>
        </w:tabs>
        <w:autoSpaceDE w:val="0"/>
        <w:autoSpaceDN w:val="0"/>
        <w:adjustRightInd w:val="0"/>
        <w:spacing w:line="276" w:lineRule="auto"/>
        <w:rPr>
          <w:rFonts w:asciiTheme="majorHAnsi" w:hAnsiTheme="majorHAnsi" w:cstheme="majorHAnsi"/>
          <w:color w:val="2A3140"/>
          <w:sz w:val="22"/>
          <w:szCs w:val="22"/>
        </w:rPr>
      </w:pPr>
    </w:p>
    <w:p w14:paraId="708D505C" w14:textId="7367289D" w:rsidR="00BE13A9" w:rsidRPr="00BE13A9" w:rsidRDefault="005067D9" w:rsidP="00EE36D5">
      <w:pPr>
        <w:numPr>
          <w:ilvl w:val="0"/>
          <w:numId w:val="4"/>
        </w:numPr>
        <w:tabs>
          <w:tab w:val="left" w:pos="220"/>
          <w:tab w:val="left" w:pos="720"/>
        </w:tabs>
        <w:autoSpaceDE w:val="0"/>
        <w:autoSpaceDN w:val="0"/>
        <w:adjustRightInd w:val="0"/>
        <w:spacing w:line="276" w:lineRule="auto"/>
        <w:ind w:hanging="720"/>
        <w:rPr>
          <w:rFonts w:asciiTheme="majorHAnsi" w:hAnsiTheme="majorHAnsi" w:cstheme="majorHAnsi"/>
          <w:color w:val="2A3140"/>
          <w:sz w:val="22"/>
          <w:szCs w:val="22"/>
        </w:rPr>
      </w:pPr>
      <w:r w:rsidRPr="00836504">
        <w:rPr>
          <w:rFonts w:asciiTheme="majorHAnsi" w:hAnsiTheme="majorHAnsi" w:cstheme="majorHAnsi"/>
          <w:color w:val="2A3140"/>
          <w:sz w:val="22"/>
          <w:szCs w:val="22"/>
        </w:rPr>
        <w:t xml:space="preserve">Bachelor of Engineering in Industrial Engineering                                     </w:t>
      </w:r>
      <w:r w:rsidR="00BE13A9">
        <w:rPr>
          <w:rFonts w:asciiTheme="majorHAnsi" w:hAnsiTheme="majorHAnsi" w:cstheme="majorHAnsi"/>
          <w:color w:val="2A3140"/>
          <w:sz w:val="22"/>
          <w:szCs w:val="22"/>
        </w:rPr>
        <w:t xml:space="preserve">  </w:t>
      </w:r>
      <w:r w:rsidRPr="00836504">
        <w:rPr>
          <w:rFonts w:asciiTheme="majorHAnsi" w:hAnsiTheme="majorHAnsi" w:cstheme="majorHAnsi"/>
          <w:color w:val="2A3140"/>
          <w:sz w:val="22"/>
          <w:szCs w:val="22"/>
        </w:rPr>
        <w:t>Nagpur University, Nagpur, India</w:t>
      </w:r>
    </w:p>
    <w:p w14:paraId="7EE2F4CD" w14:textId="77777777" w:rsidR="00BE13A9" w:rsidRDefault="00BE13A9" w:rsidP="00EE36D5">
      <w:pPr>
        <w:autoSpaceDE w:val="0"/>
        <w:autoSpaceDN w:val="0"/>
        <w:adjustRightInd w:val="0"/>
        <w:spacing w:after="300" w:line="276" w:lineRule="auto"/>
        <w:rPr>
          <w:rFonts w:asciiTheme="majorHAnsi" w:hAnsiTheme="majorHAnsi" w:cstheme="majorHAnsi"/>
          <w:b/>
          <w:bCs/>
          <w:color w:val="0E121D"/>
          <w:sz w:val="22"/>
          <w:szCs w:val="22"/>
        </w:rPr>
      </w:pPr>
    </w:p>
    <w:p w14:paraId="58B87D95" w14:textId="77777777" w:rsidR="00BE13A9" w:rsidRPr="00BE13A9" w:rsidRDefault="00BE13A9" w:rsidP="00EE36D5">
      <w:pPr>
        <w:autoSpaceDE w:val="0"/>
        <w:autoSpaceDN w:val="0"/>
        <w:adjustRightInd w:val="0"/>
        <w:spacing w:after="300" w:line="276" w:lineRule="auto"/>
        <w:rPr>
          <w:rFonts w:asciiTheme="majorHAnsi" w:hAnsiTheme="majorHAnsi" w:cstheme="majorHAnsi"/>
          <w:color w:val="2A3140"/>
          <w:sz w:val="22"/>
          <w:szCs w:val="22"/>
        </w:rPr>
      </w:pPr>
    </w:p>
    <w:p w14:paraId="2BE0092B" w14:textId="77777777" w:rsidR="000F5EF8" w:rsidRPr="00836504" w:rsidRDefault="000F5EF8" w:rsidP="00EE36D5">
      <w:pPr>
        <w:rPr>
          <w:rFonts w:asciiTheme="majorHAnsi" w:hAnsiTheme="majorHAnsi" w:cstheme="majorHAnsi"/>
        </w:rPr>
      </w:pPr>
    </w:p>
    <w:sectPr w:rsidR="000F5EF8" w:rsidRPr="00836504" w:rsidSect="008E1F2D">
      <w:headerReference w:type="default" r:id="rId8"/>
      <w:headerReference w:type="first" r:id="rId9"/>
      <w:pgSz w:w="12240" w:h="15840"/>
      <w:pgMar w:top="1440" w:right="1440" w:bottom="1440" w:left="144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DCC45" w14:textId="77777777" w:rsidR="00D57E2E" w:rsidRDefault="00D57E2E" w:rsidP="00D54249">
      <w:r>
        <w:separator/>
      </w:r>
    </w:p>
  </w:endnote>
  <w:endnote w:type="continuationSeparator" w:id="0">
    <w:p w14:paraId="739AAD5A" w14:textId="77777777" w:rsidR="00D57E2E" w:rsidRDefault="00D57E2E" w:rsidP="00D542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C9E5F" w14:textId="77777777" w:rsidR="00D57E2E" w:rsidRDefault="00D57E2E" w:rsidP="00D54249">
      <w:r>
        <w:separator/>
      </w:r>
    </w:p>
  </w:footnote>
  <w:footnote w:type="continuationSeparator" w:id="0">
    <w:p w14:paraId="73561B08" w14:textId="77777777" w:rsidR="00D57E2E" w:rsidRDefault="00D57E2E" w:rsidP="00D542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1940F" w14:textId="17FF167F" w:rsidR="00D54249" w:rsidRDefault="00D54249">
    <w:pPr>
      <w:pStyle w:val="Header"/>
    </w:pPr>
  </w:p>
  <w:p w14:paraId="7EAB53F6" w14:textId="77777777" w:rsidR="00D54249" w:rsidRDefault="00D542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54D49" w14:textId="6F6C8988" w:rsidR="00865A4C" w:rsidRPr="003860E1" w:rsidRDefault="00027A43" w:rsidP="003860E1">
    <w:pPr>
      <w:pStyle w:val="NoSpacing"/>
    </w:pPr>
    <w:r w:rsidRPr="003860E1">
      <w:t>Sat</w:t>
    </w:r>
    <w:r w:rsidR="004266E4" w:rsidRPr="003860E1">
      <w:t>ish</w:t>
    </w:r>
    <w:r w:rsidR="00CD3422">
      <w:t xml:space="preserve"> Prasada Rao Vennela</w:t>
    </w:r>
    <w:r w:rsidR="00EE36D5">
      <w:t>k</w:t>
    </w:r>
    <w:r w:rsidR="00CD3422">
      <w:t xml:space="preserve">anti </w:t>
    </w:r>
  </w:p>
  <w:p w14:paraId="17CF91D6" w14:textId="5AA49AC7" w:rsidR="003860E1" w:rsidRPr="003860E1" w:rsidRDefault="003860E1" w:rsidP="003860E1">
    <w:pPr>
      <w:pStyle w:val="NoSpacing"/>
    </w:pPr>
    <w:hyperlink r:id="rId1" w:tgtFrame="_blank" w:history="1">
      <w:r w:rsidRPr="003860E1">
        <w:rPr>
          <w:rStyle w:val="Hyperlink"/>
          <w:color w:val="auto"/>
          <w:u w:val="none"/>
        </w:rPr>
        <w:t>satishpv@gmail.com</w:t>
      </w:r>
    </w:hyperlink>
  </w:p>
  <w:p w14:paraId="505F9777" w14:textId="4F4D9FD3" w:rsidR="00D54249" w:rsidRPr="003860E1" w:rsidRDefault="003860E1" w:rsidP="003860E1">
    <w:pPr>
      <w:pStyle w:val="NoSpacing"/>
    </w:pPr>
    <w:r w:rsidRPr="003860E1">
      <w:t>414-369-0232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31"/>
    <w:multiLevelType w:val="hybridMultilevel"/>
    <w:tmpl w:val="FFFFFFFF"/>
    <w:lvl w:ilvl="0" w:tplc="000012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32"/>
    <w:multiLevelType w:val="hybridMultilevel"/>
    <w:tmpl w:val="FFFFFFFF"/>
    <w:lvl w:ilvl="0" w:tplc="000013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6756AC4"/>
    <w:multiLevelType w:val="multilevel"/>
    <w:tmpl w:val="1952AB82"/>
    <w:styleLink w:val="CurrentList3"/>
    <w:lvl w:ilvl="0">
      <w:start w:val="1"/>
      <w:numFmt w:val="bullet"/>
      <w:lvlText w:val="•"/>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4003F2"/>
    <w:multiLevelType w:val="hybridMultilevel"/>
    <w:tmpl w:val="940AB5D0"/>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C22B93"/>
    <w:multiLevelType w:val="hybridMultilevel"/>
    <w:tmpl w:val="04A4418E"/>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3D57DB"/>
    <w:multiLevelType w:val="hybridMultilevel"/>
    <w:tmpl w:val="8C60B07C"/>
    <w:lvl w:ilvl="0" w:tplc="03A4E3C0">
      <w:start w:val="1"/>
      <w:numFmt w:val="bullet"/>
      <w:lvlText w:val="▪"/>
      <w:lvlJc w:val="left"/>
      <w:pPr>
        <w:ind w:left="360" w:hanging="36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7F40C2"/>
    <w:multiLevelType w:val="hybridMultilevel"/>
    <w:tmpl w:val="3AE6D184"/>
    <w:lvl w:ilvl="0" w:tplc="03A4E3C0">
      <w:start w:val="1"/>
      <w:numFmt w:val="bullet"/>
      <w:lvlText w:val="▪"/>
      <w:lvlJc w:val="left"/>
      <w:pPr>
        <w:ind w:left="360" w:hanging="36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5DC3310"/>
    <w:multiLevelType w:val="multilevel"/>
    <w:tmpl w:val="B58E9E12"/>
    <w:styleLink w:val="CurrentList1"/>
    <w:lvl w:ilvl="0">
      <w:start w:val="1"/>
      <w:numFmt w:val="bullet"/>
      <w:lvlText w:val=""/>
      <w:lvlJc w:val="left"/>
      <w:pPr>
        <w:ind w:left="720" w:hanging="360"/>
      </w:pPr>
      <w:rPr>
        <w:rFonts w:ascii="Wingdings" w:hAnsi="Wingdings" w:hint="default"/>
      </w:rPr>
    </w:lvl>
    <w:lvl w:ilvl="1">
      <w:numFmt w:val="bullet"/>
      <w:lvlText w:val="·"/>
      <w:lvlJc w:val="left"/>
      <w:pPr>
        <w:ind w:left="1440" w:hanging="360"/>
      </w:pPr>
      <w:rPr>
        <w:rFonts w:ascii="Calibri" w:eastAsiaTheme="minorHAnsi" w:hAnsi="Calibri" w:cs="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5ED06FC"/>
    <w:multiLevelType w:val="multilevel"/>
    <w:tmpl w:val="742AEE80"/>
    <w:styleLink w:val="CurrentList2"/>
    <w:lvl w:ilvl="0">
      <w:numFmt w:val="bullet"/>
      <w:lvlText w:val="·"/>
      <w:lvlJc w:val="left"/>
      <w:pPr>
        <w:ind w:left="720" w:hanging="360"/>
      </w:pPr>
      <w:rPr>
        <w:rFonts w:ascii="Calibri" w:eastAsiaTheme="minorHAnsi" w:hAnsi="Calibri" w:cs="Calibri" w:hint="default"/>
      </w:rPr>
    </w:lvl>
    <w:lvl w:ilvl="1">
      <w:start w:val="1"/>
      <w:numFmt w:val="bullet"/>
      <w:lvlText w:val="•"/>
      <w:lvlJc w:val="left"/>
      <w:pPr>
        <w:ind w:left="1800" w:hanging="360"/>
      </w:p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1427727352">
    <w:abstractNumId w:val="4"/>
  </w:num>
  <w:num w:numId="2" w16cid:durableId="1407651027">
    <w:abstractNumId w:val="7"/>
  </w:num>
  <w:num w:numId="3" w16cid:durableId="961767156">
    <w:abstractNumId w:val="0"/>
  </w:num>
  <w:num w:numId="4" w16cid:durableId="72357464">
    <w:abstractNumId w:val="1"/>
  </w:num>
  <w:num w:numId="5" w16cid:durableId="523597931">
    <w:abstractNumId w:val="5"/>
  </w:num>
  <w:num w:numId="6" w16cid:durableId="1874727366">
    <w:abstractNumId w:val="6"/>
  </w:num>
  <w:num w:numId="7" w16cid:durableId="1322198943">
    <w:abstractNumId w:val="8"/>
  </w:num>
  <w:num w:numId="8" w16cid:durableId="1670520083">
    <w:abstractNumId w:val="3"/>
  </w:num>
  <w:num w:numId="9" w16cid:durableId="90203275">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7BB"/>
    <w:rsid w:val="00027A43"/>
    <w:rsid w:val="00041CF3"/>
    <w:rsid w:val="000469C0"/>
    <w:rsid w:val="00066707"/>
    <w:rsid w:val="00075798"/>
    <w:rsid w:val="00094EE9"/>
    <w:rsid w:val="000B380F"/>
    <w:rsid w:val="000B5B83"/>
    <w:rsid w:val="000D7FB5"/>
    <w:rsid w:val="000E0C45"/>
    <w:rsid w:val="000E5752"/>
    <w:rsid w:val="000E590D"/>
    <w:rsid w:val="000F17C2"/>
    <w:rsid w:val="000F5EF8"/>
    <w:rsid w:val="000F6246"/>
    <w:rsid w:val="00144CDA"/>
    <w:rsid w:val="001660FA"/>
    <w:rsid w:val="001823E5"/>
    <w:rsid w:val="00190DC6"/>
    <w:rsid w:val="001B4868"/>
    <w:rsid w:val="001C50AD"/>
    <w:rsid w:val="001F4ECF"/>
    <w:rsid w:val="00225491"/>
    <w:rsid w:val="00225BEC"/>
    <w:rsid w:val="00226839"/>
    <w:rsid w:val="002357FB"/>
    <w:rsid w:val="00235D43"/>
    <w:rsid w:val="00243C09"/>
    <w:rsid w:val="002479C4"/>
    <w:rsid w:val="0025681C"/>
    <w:rsid w:val="00277E95"/>
    <w:rsid w:val="00280DB8"/>
    <w:rsid w:val="002817BB"/>
    <w:rsid w:val="00295320"/>
    <w:rsid w:val="00295C61"/>
    <w:rsid w:val="002A7526"/>
    <w:rsid w:val="002B6907"/>
    <w:rsid w:val="002E374D"/>
    <w:rsid w:val="002F76C2"/>
    <w:rsid w:val="003023BB"/>
    <w:rsid w:val="00323E0C"/>
    <w:rsid w:val="003365F8"/>
    <w:rsid w:val="00340075"/>
    <w:rsid w:val="00354266"/>
    <w:rsid w:val="00354B24"/>
    <w:rsid w:val="00385DB6"/>
    <w:rsid w:val="003860E1"/>
    <w:rsid w:val="00387F13"/>
    <w:rsid w:val="00394EDC"/>
    <w:rsid w:val="003B280A"/>
    <w:rsid w:val="003D03CA"/>
    <w:rsid w:val="003D6F5A"/>
    <w:rsid w:val="003F362C"/>
    <w:rsid w:val="00407F3D"/>
    <w:rsid w:val="00412B6B"/>
    <w:rsid w:val="004263D6"/>
    <w:rsid w:val="004266E4"/>
    <w:rsid w:val="00490ED3"/>
    <w:rsid w:val="004920A5"/>
    <w:rsid w:val="004E4F9F"/>
    <w:rsid w:val="0050250F"/>
    <w:rsid w:val="005067D9"/>
    <w:rsid w:val="00515E0C"/>
    <w:rsid w:val="00530D16"/>
    <w:rsid w:val="00544F4C"/>
    <w:rsid w:val="00585AFF"/>
    <w:rsid w:val="005873B4"/>
    <w:rsid w:val="005937F4"/>
    <w:rsid w:val="005C0F30"/>
    <w:rsid w:val="005E7028"/>
    <w:rsid w:val="00602716"/>
    <w:rsid w:val="006030CD"/>
    <w:rsid w:val="00603141"/>
    <w:rsid w:val="00621718"/>
    <w:rsid w:val="006826F8"/>
    <w:rsid w:val="006835A9"/>
    <w:rsid w:val="006947E2"/>
    <w:rsid w:val="006A47ED"/>
    <w:rsid w:val="006A542E"/>
    <w:rsid w:val="006C4D7B"/>
    <w:rsid w:val="006F72FD"/>
    <w:rsid w:val="007036F7"/>
    <w:rsid w:val="00703C39"/>
    <w:rsid w:val="00726C4E"/>
    <w:rsid w:val="00730D4F"/>
    <w:rsid w:val="00745CE7"/>
    <w:rsid w:val="00747E08"/>
    <w:rsid w:val="007660A6"/>
    <w:rsid w:val="007664F7"/>
    <w:rsid w:val="007672D7"/>
    <w:rsid w:val="007826ED"/>
    <w:rsid w:val="0079606A"/>
    <w:rsid w:val="007A0674"/>
    <w:rsid w:val="007A737D"/>
    <w:rsid w:val="007B18C6"/>
    <w:rsid w:val="007D2092"/>
    <w:rsid w:val="007D409E"/>
    <w:rsid w:val="007E19D7"/>
    <w:rsid w:val="007E1C49"/>
    <w:rsid w:val="00816740"/>
    <w:rsid w:val="00832E6D"/>
    <w:rsid w:val="00833688"/>
    <w:rsid w:val="00836504"/>
    <w:rsid w:val="00865A4C"/>
    <w:rsid w:val="00872E4A"/>
    <w:rsid w:val="008823B2"/>
    <w:rsid w:val="00882C66"/>
    <w:rsid w:val="008843B7"/>
    <w:rsid w:val="008A333B"/>
    <w:rsid w:val="008A767F"/>
    <w:rsid w:val="008D4062"/>
    <w:rsid w:val="008D4629"/>
    <w:rsid w:val="008E1F2D"/>
    <w:rsid w:val="008F4874"/>
    <w:rsid w:val="00930C27"/>
    <w:rsid w:val="00941818"/>
    <w:rsid w:val="009538E2"/>
    <w:rsid w:val="00964CAF"/>
    <w:rsid w:val="0097589A"/>
    <w:rsid w:val="0097653D"/>
    <w:rsid w:val="009943B9"/>
    <w:rsid w:val="009D0421"/>
    <w:rsid w:val="009D4BF6"/>
    <w:rsid w:val="009D65B9"/>
    <w:rsid w:val="009E35B1"/>
    <w:rsid w:val="00A335B2"/>
    <w:rsid w:val="00A62543"/>
    <w:rsid w:val="00AB218F"/>
    <w:rsid w:val="00AC5A27"/>
    <w:rsid w:val="00AC77CB"/>
    <w:rsid w:val="00AD500E"/>
    <w:rsid w:val="00AE6DCC"/>
    <w:rsid w:val="00B00A00"/>
    <w:rsid w:val="00B00A0C"/>
    <w:rsid w:val="00B05B48"/>
    <w:rsid w:val="00B16993"/>
    <w:rsid w:val="00B26428"/>
    <w:rsid w:val="00B319EF"/>
    <w:rsid w:val="00B4560B"/>
    <w:rsid w:val="00B64D55"/>
    <w:rsid w:val="00BA2D3B"/>
    <w:rsid w:val="00BC422E"/>
    <w:rsid w:val="00BD5CE6"/>
    <w:rsid w:val="00BE13A9"/>
    <w:rsid w:val="00BE7E9A"/>
    <w:rsid w:val="00BF5A5D"/>
    <w:rsid w:val="00C066E8"/>
    <w:rsid w:val="00C40B9F"/>
    <w:rsid w:val="00C612D2"/>
    <w:rsid w:val="00C6789A"/>
    <w:rsid w:val="00C72B9A"/>
    <w:rsid w:val="00C945F7"/>
    <w:rsid w:val="00C96F28"/>
    <w:rsid w:val="00CA388D"/>
    <w:rsid w:val="00CA6AD0"/>
    <w:rsid w:val="00CA7919"/>
    <w:rsid w:val="00CB1801"/>
    <w:rsid w:val="00CB40DC"/>
    <w:rsid w:val="00CD3422"/>
    <w:rsid w:val="00CD6241"/>
    <w:rsid w:val="00CF318E"/>
    <w:rsid w:val="00D02558"/>
    <w:rsid w:val="00D07599"/>
    <w:rsid w:val="00D12B74"/>
    <w:rsid w:val="00D1597F"/>
    <w:rsid w:val="00D37C15"/>
    <w:rsid w:val="00D47123"/>
    <w:rsid w:val="00D54249"/>
    <w:rsid w:val="00D57E2E"/>
    <w:rsid w:val="00D66947"/>
    <w:rsid w:val="00D94116"/>
    <w:rsid w:val="00D94132"/>
    <w:rsid w:val="00DA46C4"/>
    <w:rsid w:val="00DA4C58"/>
    <w:rsid w:val="00DB2D78"/>
    <w:rsid w:val="00DB487B"/>
    <w:rsid w:val="00DB758E"/>
    <w:rsid w:val="00DE1C0A"/>
    <w:rsid w:val="00DF135C"/>
    <w:rsid w:val="00E0705B"/>
    <w:rsid w:val="00E106B6"/>
    <w:rsid w:val="00E12617"/>
    <w:rsid w:val="00E2293F"/>
    <w:rsid w:val="00E36197"/>
    <w:rsid w:val="00E529A2"/>
    <w:rsid w:val="00E71907"/>
    <w:rsid w:val="00E76C1B"/>
    <w:rsid w:val="00EA256B"/>
    <w:rsid w:val="00EA439F"/>
    <w:rsid w:val="00EC0D7E"/>
    <w:rsid w:val="00EC20B1"/>
    <w:rsid w:val="00EE36D5"/>
    <w:rsid w:val="00EE7800"/>
    <w:rsid w:val="00F01ACA"/>
    <w:rsid w:val="00F022A1"/>
    <w:rsid w:val="00F201CA"/>
    <w:rsid w:val="00F24106"/>
    <w:rsid w:val="00F35294"/>
    <w:rsid w:val="00F44F80"/>
    <w:rsid w:val="00F97CCA"/>
    <w:rsid w:val="00FA6169"/>
    <w:rsid w:val="00FD7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66A4D"/>
  <w15:docId w15:val="{F9A9CCF7-EFD2-E045-9C3D-E3AF2CBC1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D16"/>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817BB"/>
  </w:style>
  <w:style w:type="paragraph" w:styleId="ListParagraph">
    <w:name w:val="List Paragraph"/>
    <w:basedOn w:val="Normal"/>
    <w:uiPriority w:val="34"/>
    <w:qFormat/>
    <w:rsid w:val="002817BB"/>
    <w:pPr>
      <w:ind w:left="720"/>
      <w:contextualSpacing/>
    </w:pPr>
    <w:rPr>
      <w:rFonts w:asciiTheme="minorHAnsi" w:eastAsiaTheme="minorHAnsi" w:hAnsiTheme="minorHAnsi" w:cstheme="minorBidi"/>
      <w:kern w:val="2"/>
      <w14:ligatures w14:val="standardContextual"/>
    </w:rPr>
  </w:style>
  <w:style w:type="paragraph" w:styleId="Header">
    <w:name w:val="header"/>
    <w:basedOn w:val="Normal"/>
    <w:link w:val="HeaderChar"/>
    <w:uiPriority w:val="99"/>
    <w:unhideWhenUsed/>
    <w:rsid w:val="00D54249"/>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D54249"/>
  </w:style>
  <w:style w:type="paragraph" w:styleId="Footer">
    <w:name w:val="footer"/>
    <w:basedOn w:val="Normal"/>
    <w:link w:val="FooterChar"/>
    <w:uiPriority w:val="99"/>
    <w:unhideWhenUsed/>
    <w:rsid w:val="00D54249"/>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D54249"/>
  </w:style>
  <w:style w:type="character" w:styleId="Strong">
    <w:name w:val="Strong"/>
    <w:basedOn w:val="DefaultParagraphFont"/>
    <w:uiPriority w:val="22"/>
    <w:qFormat/>
    <w:rsid w:val="00833688"/>
    <w:rPr>
      <w:b/>
      <w:bCs/>
    </w:rPr>
  </w:style>
  <w:style w:type="numbering" w:customStyle="1" w:styleId="CurrentList1">
    <w:name w:val="Current List1"/>
    <w:uiPriority w:val="99"/>
    <w:rsid w:val="00EC20B1"/>
    <w:pPr>
      <w:numPr>
        <w:numId w:val="2"/>
      </w:numPr>
    </w:pPr>
  </w:style>
  <w:style w:type="numbering" w:customStyle="1" w:styleId="CurrentList2">
    <w:name w:val="Current List2"/>
    <w:uiPriority w:val="99"/>
    <w:rsid w:val="00C96F28"/>
    <w:pPr>
      <w:numPr>
        <w:numId w:val="7"/>
      </w:numPr>
    </w:pPr>
  </w:style>
  <w:style w:type="paragraph" w:styleId="NormalWeb">
    <w:name w:val="Normal (Web)"/>
    <w:basedOn w:val="Normal"/>
    <w:uiPriority w:val="99"/>
    <w:semiHidden/>
    <w:unhideWhenUsed/>
    <w:rsid w:val="00C96F28"/>
    <w:pPr>
      <w:spacing w:before="100" w:beforeAutospacing="1" w:after="100" w:afterAutospacing="1"/>
    </w:pPr>
  </w:style>
  <w:style w:type="numbering" w:customStyle="1" w:styleId="CurrentList3">
    <w:name w:val="Current List3"/>
    <w:uiPriority w:val="99"/>
    <w:rsid w:val="00295C61"/>
    <w:pPr>
      <w:numPr>
        <w:numId w:val="9"/>
      </w:numPr>
    </w:pPr>
  </w:style>
  <w:style w:type="character" w:styleId="Emphasis">
    <w:name w:val="Emphasis"/>
    <w:basedOn w:val="DefaultParagraphFont"/>
    <w:uiPriority w:val="20"/>
    <w:qFormat/>
    <w:rsid w:val="00E36197"/>
    <w:rPr>
      <w:i/>
      <w:iCs/>
    </w:rPr>
  </w:style>
  <w:style w:type="table" w:styleId="TableGrid">
    <w:name w:val="Table Grid"/>
    <w:basedOn w:val="TableNormal"/>
    <w:uiPriority w:val="39"/>
    <w:rsid w:val="00BE13A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3860E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82380">
      <w:bodyDiv w:val="1"/>
      <w:marLeft w:val="0"/>
      <w:marRight w:val="0"/>
      <w:marTop w:val="0"/>
      <w:marBottom w:val="0"/>
      <w:divBdr>
        <w:top w:val="none" w:sz="0" w:space="0" w:color="auto"/>
        <w:left w:val="none" w:sz="0" w:space="0" w:color="auto"/>
        <w:bottom w:val="none" w:sz="0" w:space="0" w:color="auto"/>
        <w:right w:val="none" w:sz="0" w:space="0" w:color="auto"/>
      </w:divBdr>
    </w:div>
    <w:div w:id="28340607">
      <w:bodyDiv w:val="1"/>
      <w:marLeft w:val="0"/>
      <w:marRight w:val="0"/>
      <w:marTop w:val="0"/>
      <w:marBottom w:val="0"/>
      <w:divBdr>
        <w:top w:val="none" w:sz="0" w:space="0" w:color="auto"/>
        <w:left w:val="none" w:sz="0" w:space="0" w:color="auto"/>
        <w:bottom w:val="none" w:sz="0" w:space="0" w:color="auto"/>
        <w:right w:val="none" w:sz="0" w:space="0" w:color="auto"/>
      </w:divBdr>
    </w:div>
    <w:div w:id="46531090">
      <w:bodyDiv w:val="1"/>
      <w:marLeft w:val="0"/>
      <w:marRight w:val="0"/>
      <w:marTop w:val="0"/>
      <w:marBottom w:val="0"/>
      <w:divBdr>
        <w:top w:val="none" w:sz="0" w:space="0" w:color="auto"/>
        <w:left w:val="none" w:sz="0" w:space="0" w:color="auto"/>
        <w:bottom w:val="none" w:sz="0" w:space="0" w:color="auto"/>
        <w:right w:val="none" w:sz="0" w:space="0" w:color="auto"/>
      </w:divBdr>
    </w:div>
    <w:div w:id="96757978">
      <w:bodyDiv w:val="1"/>
      <w:marLeft w:val="0"/>
      <w:marRight w:val="0"/>
      <w:marTop w:val="0"/>
      <w:marBottom w:val="0"/>
      <w:divBdr>
        <w:top w:val="none" w:sz="0" w:space="0" w:color="auto"/>
        <w:left w:val="none" w:sz="0" w:space="0" w:color="auto"/>
        <w:bottom w:val="none" w:sz="0" w:space="0" w:color="auto"/>
        <w:right w:val="none" w:sz="0" w:space="0" w:color="auto"/>
      </w:divBdr>
    </w:div>
    <w:div w:id="162740709">
      <w:bodyDiv w:val="1"/>
      <w:marLeft w:val="0"/>
      <w:marRight w:val="0"/>
      <w:marTop w:val="0"/>
      <w:marBottom w:val="0"/>
      <w:divBdr>
        <w:top w:val="none" w:sz="0" w:space="0" w:color="auto"/>
        <w:left w:val="none" w:sz="0" w:space="0" w:color="auto"/>
        <w:bottom w:val="none" w:sz="0" w:space="0" w:color="auto"/>
        <w:right w:val="none" w:sz="0" w:space="0" w:color="auto"/>
      </w:divBdr>
    </w:div>
    <w:div w:id="446579844">
      <w:bodyDiv w:val="1"/>
      <w:marLeft w:val="0"/>
      <w:marRight w:val="0"/>
      <w:marTop w:val="0"/>
      <w:marBottom w:val="0"/>
      <w:divBdr>
        <w:top w:val="none" w:sz="0" w:space="0" w:color="auto"/>
        <w:left w:val="none" w:sz="0" w:space="0" w:color="auto"/>
        <w:bottom w:val="none" w:sz="0" w:space="0" w:color="auto"/>
        <w:right w:val="none" w:sz="0" w:space="0" w:color="auto"/>
      </w:divBdr>
    </w:div>
    <w:div w:id="520974558">
      <w:bodyDiv w:val="1"/>
      <w:marLeft w:val="0"/>
      <w:marRight w:val="0"/>
      <w:marTop w:val="0"/>
      <w:marBottom w:val="0"/>
      <w:divBdr>
        <w:top w:val="none" w:sz="0" w:space="0" w:color="auto"/>
        <w:left w:val="none" w:sz="0" w:space="0" w:color="auto"/>
        <w:bottom w:val="none" w:sz="0" w:space="0" w:color="auto"/>
        <w:right w:val="none" w:sz="0" w:space="0" w:color="auto"/>
      </w:divBdr>
    </w:div>
    <w:div w:id="671490548">
      <w:bodyDiv w:val="1"/>
      <w:marLeft w:val="0"/>
      <w:marRight w:val="0"/>
      <w:marTop w:val="0"/>
      <w:marBottom w:val="0"/>
      <w:divBdr>
        <w:top w:val="none" w:sz="0" w:space="0" w:color="auto"/>
        <w:left w:val="none" w:sz="0" w:space="0" w:color="auto"/>
        <w:bottom w:val="none" w:sz="0" w:space="0" w:color="auto"/>
        <w:right w:val="none" w:sz="0" w:space="0" w:color="auto"/>
      </w:divBdr>
    </w:div>
    <w:div w:id="711660004">
      <w:bodyDiv w:val="1"/>
      <w:marLeft w:val="0"/>
      <w:marRight w:val="0"/>
      <w:marTop w:val="0"/>
      <w:marBottom w:val="0"/>
      <w:divBdr>
        <w:top w:val="none" w:sz="0" w:space="0" w:color="auto"/>
        <w:left w:val="none" w:sz="0" w:space="0" w:color="auto"/>
        <w:bottom w:val="none" w:sz="0" w:space="0" w:color="auto"/>
        <w:right w:val="none" w:sz="0" w:space="0" w:color="auto"/>
      </w:divBdr>
    </w:div>
    <w:div w:id="718628571">
      <w:bodyDiv w:val="1"/>
      <w:marLeft w:val="0"/>
      <w:marRight w:val="0"/>
      <w:marTop w:val="0"/>
      <w:marBottom w:val="0"/>
      <w:divBdr>
        <w:top w:val="none" w:sz="0" w:space="0" w:color="auto"/>
        <w:left w:val="none" w:sz="0" w:space="0" w:color="auto"/>
        <w:bottom w:val="none" w:sz="0" w:space="0" w:color="auto"/>
        <w:right w:val="none" w:sz="0" w:space="0" w:color="auto"/>
      </w:divBdr>
    </w:div>
    <w:div w:id="737703800">
      <w:bodyDiv w:val="1"/>
      <w:marLeft w:val="0"/>
      <w:marRight w:val="0"/>
      <w:marTop w:val="0"/>
      <w:marBottom w:val="0"/>
      <w:divBdr>
        <w:top w:val="none" w:sz="0" w:space="0" w:color="auto"/>
        <w:left w:val="none" w:sz="0" w:space="0" w:color="auto"/>
        <w:bottom w:val="none" w:sz="0" w:space="0" w:color="auto"/>
        <w:right w:val="none" w:sz="0" w:space="0" w:color="auto"/>
      </w:divBdr>
    </w:div>
    <w:div w:id="832449017">
      <w:bodyDiv w:val="1"/>
      <w:marLeft w:val="0"/>
      <w:marRight w:val="0"/>
      <w:marTop w:val="0"/>
      <w:marBottom w:val="0"/>
      <w:divBdr>
        <w:top w:val="none" w:sz="0" w:space="0" w:color="auto"/>
        <w:left w:val="none" w:sz="0" w:space="0" w:color="auto"/>
        <w:bottom w:val="none" w:sz="0" w:space="0" w:color="auto"/>
        <w:right w:val="none" w:sz="0" w:space="0" w:color="auto"/>
      </w:divBdr>
      <w:divsChild>
        <w:div w:id="1618253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7570538">
              <w:marLeft w:val="0"/>
              <w:marRight w:val="0"/>
              <w:marTop w:val="0"/>
              <w:marBottom w:val="0"/>
              <w:divBdr>
                <w:top w:val="none" w:sz="0" w:space="0" w:color="auto"/>
                <w:left w:val="none" w:sz="0" w:space="0" w:color="auto"/>
                <w:bottom w:val="none" w:sz="0" w:space="0" w:color="auto"/>
                <w:right w:val="none" w:sz="0" w:space="0" w:color="auto"/>
              </w:divBdr>
              <w:divsChild>
                <w:div w:id="788859430">
                  <w:marLeft w:val="0"/>
                  <w:marRight w:val="0"/>
                  <w:marTop w:val="100"/>
                  <w:marBottom w:val="100"/>
                  <w:divBdr>
                    <w:top w:val="none" w:sz="0" w:space="0" w:color="auto"/>
                    <w:left w:val="none" w:sz="0" w:space="0" w:color="auto"/>
                    <w:bottom w:val="none" w:sz="0" w:space="0" w:color="auto"/>
                    <w:right w:val="none" w:sz="0" w:space="0" w:color="auto"/>
                  </w:divBdr>
                  <w:divsChild>
                    <w:div w:id="3280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853370">
      <w:bodyDiv w:val="1"/>
      <w:marLeft w:val="0"/>
      <w:marRight w:val="0"/>
      <w:marTop w:val="0"/>
      <w:marBottom w:val="0"/>
      <w:divBdr>
        <w:top w:val="none" w:sz="0" w:space="0" w:color="auto"/>
        <w:left w:val="none" w:sz="0" w:space="0" w:color="auto"/>
        <w:bottom w:val="none" w:sz="0" w:space="0" w:color="auto"/>
        <w:right w:val="none" w:sz="0" w:space="0" w:color="auto"/>
      </w:divBdr>
    </w:div>
    <w:div w:id="914167114">
      <w:bodyDiv w:val="1"/>
      <w:marLeft w:val="0"/>
      <w:marRight w:val="0"/>
      <w:marTop w:val="0"/>
      <w:marBottom w:val="0"/>
      <w:divBdr>
        <w:top w:val="none" w:sz="0" w:space="0" w:color="auto"/>
        <w:left w:val="none" w:sz="0" w:space="0" w:color="auto"/>
        <w:bottom w:val="none" w:sz="0" w:space="0" w:color="auto"/>
        <w:right w:val="none" w:sz="0" w:space="0" w:color="auto"/>
      </w:divBdr>
    </w:div>
    <w:div w:id="979073410">
      <w:bodyDiv w:val="1"/>
      <w:marLeft w:val="0"/>
      <w:marRight w:val="0"/>
      <w:marTop w:val="0"/>
      <w:marBottom w:val="0"/>
      <w:divBdr>
        <w:top w:val="none" w:sz="0" w:space="0" w:color="auto"/>
        <w:left w:val="none" w:sz="0" w:space="0" w:color="auto"/>
        <w:bottom w:val="none" w:sz="0" w:space="0" w:color="auto"/>
        <w:right w:val="none" w:sz="0" w:space="0" w:color="auto"/>
      </w:divBdr>
    </w:div>
    <w:div w:id="994606236">
      <w:bodyDiv w:val="1"/>
      <w:marLeft w:val="0"/>
      <w:marRight w:val="0"/>
      <w:marTop w:val="0"/>
      <w:marBottom w:val="0"/>
      <w:divBdr>
        <w:top w:val="none" w:sz="0" w:space="0" w:color="auto"/>
        <w:left w:val="none" w:sz="0" w:space="0" w:color="auto"/>
        <w:bottom w:val="none" w:sz="0" w:space="0" w:color="auto"/>
        <w:right w:val="none" w:sz="0" w:space="0" w:color="auto"/>
      </w:divBdr>
    </w:div>
    <w:div w:id="1083261318">
      <w:bodyDiv w:val="1"/>
      <w:marLeft w:val="0"/>
      <w:marRight w:val="0"/>
      <w:marTop w:val="0"/>
      <w:marBottom w:val="0"/>
      <w:divBdr>
        <w:top w:val="none" w:sz="0" w:space="0" w:color="auto"/>
        <w:left w:val="none" w:sz="0" w:space="0" w:color="auto"/>
        <w:bottom w:val="none" w:sz="0" w:space="0" w:color="auto"/>
        <w:right w:val="none" w:sz="0" w:space="0" w:color="auto"/>
      </w:divBdr>
    </w:div>
    <w:div w:id="1105346747">
      <w:bodyDiv w:val="1"/>
      <w:marLeft w:val="0"/>
      <w:marRight w:val="0"/>
      <w:marTop w:val="0"/>
      <w:marBottom w:val="0"/>
      <w:divBdr>
        <w:top w:val="none" w:sz="0" w:space="0" w:color="auto"/>
        <w:left w:val="none" w:sz="0" w:space="0" w:color="auto"/>
        <w:bottom w:val="none" w:sz="0" w:space="0" w:color="auto"/>
        <w:right w:val="none" w:sz="0" w:space="0" w:color="auto"/>
      </w:divBdr>
    </w:div>
    <w:div w:id="1153371639">
      <w:bodyDiv w:val="1"/>
      <w:marLeft w:val="0"/>
      <w:marRight w:val="0"/>
      <w:marTop w:val="0"/>
      <w:marBottom w:val="0"/>
      <w:divBdr>
        <w:top w:val="none" w:sz="0" w:space="0" w:color="auto"/>
        <w:left w:val="none" w:sz="0" w:space="0" w:color="auto"/>
        <w:bottom w:val="none" w:sz="0" w:space="0" w:color="auto"/>
        <w:right w:val="none" w:sz="0" w:space="0" w:color="auto"/>
      </w:divBdr>
    </w:div>
    <w:div w:id="1196774778">
      <w:bodyDiv w:val="1"/>
      <w:marLeft w:val="0"/>
      <w:marRight w:val="0"/>
      <w:marTop w:val="0"/>
      <w:marBottom w:val="0"/>
      <w:divBdr>
        <w:top w:val="none" w:sz="0" w:space="0" w:color="auto"/>
        <w:left w:val="none" w:sz="0" w:space="0" w:color="auto"/>
        <w:bottom w:val="none" w:sz="0" w:space="0" w:color="auto"/>
        <w:right w:val="none" w:sz="0" w:space="0" w:color="auto"/>
      </w:divBdr>
    </w:div>
    <w:div w:id="1206142788">
      <w:bodyDiv w:val="1"/>
      <w:marLeft w:val="0"/>
      <w:marRight w:val="0"/>
      <w:marTop w:val="0"/>
      <w:marBottom w:val="0"/>
      <w:divBdr>
        <w:top w:val="none" w:sz="0" w:space="0" w:color="auto"/>
        <w:left w:val="none" w:sz="0" w:space="0" w:color="auto"/>
        <w:bottom w:val="none" w:sz="0" w:space="0" w:color="auto"/>
        <w:right w:val="none" w:sz="0" w:space="0" w:color="auto"/>
      </w:divBdr>
    </w:div>
    <w:div w:id="1246378396">
      <w:bodyDiv w:val="1"/>
      <w:marLeft w:val="0"/>
      <w:marRight w:val="0"/>
      <w:marTop w:val="0"/>
      <w:marBottom w:val="0"/>
      <w:divBdr>
        <w:top w:val="none" w:sz="0" w:space="0" w:color="auto"/>
        <w:left w:val="none" w:sz="0" w:space="0" w:color="auto"/>
        <w:bottom w:val="none" w:sz="0" w:space="0" w:color="auto"/>
        <w:right w:val="none" w:sz="0" w:space="0" w:color="auto"/>
      </w:divBdr>
    </w:div>
    <w:div w:id="1373455200">
      <w:bodyDiv w:val="1"/>
      <w:marLeft w:val="0"/>
      <w:marRight w:val="0"/>
      <w:marTop w:val="0"/>
      <w:marBottom w:val="0"/>
      <w:divBdr>
        <w:top w:val="none" w:sz="0" w:space="0" w:color="auto"/>
        <w:left w:val="none" w:sz="0" w:space="0" w:color="auto"/>
        <w:bottom w:val="none" w:sz="0" w:space="0" w:color="auto"/>
        <w:right w:val="none" w:sz="0" w:space="0" w:color="auto"/>
      </w:divBdr>
    </w:div>
    <w:div w:id="1436051813">
      <w:bodyDiv w:val="1"/>
      <w:marLeft w:val="0"/>
      <w:marRight w:val="0"/>
      <w:marTop w:val="0"/>
      <w:marBottom w:val="0"/>
      <w:divBdr>
        <w:top w:val="none" w:sz="0" w:space="0" w:color="auto"/>
        <w:left w:val="none" w:sz="0" w:space="0" w:color="auto"/>
        <w:bottom w:val="none" w:sz="0" w:space="0" w:color="auto"/>
        <w:right w:val="none" w:sz="0" w:space="0" w:color="auto"/>
      </w:divBdr>
    </w:div>
    <w:div w:id="1574126665">
      <w:bodyDiv w:val="1"/>
      <w:marLeft w:val="0"/>
      <w:marRight w:val="0"/>
      <w:marTop w:val="0"/>
      <w:marBottom w:val="0"/>
      <w:divBdr>
        <w:top w:val="none" w:sz="0" w:space="0" w:color="auto"/>
        <w:left w:val="none" w:sz="0" w:space="0" w:color="auto"/>
        <w:bottom w:val="none" w:sz="0" w:space="0" w:color="auto"/>
        <w:right w:val="none" w:sz="0" w:space="0" w:color="auto"/>
      </w:divBdr>
    </w:div>
    <w:div w:id="1652558113">
      <w:bodyDiv w:val="1"/>
      <w:marLeft w:val="0"/>
      <w:marRight w:val="0"/>
      <w:marTop w:val="0"/>
      <w:marBottom w:val="0"/>
      <w:divBdr>
        <w:top w:val="none" w:sz="0" w:space="0" w:color="auto"/>
        <w:left w:val="none" w:sz="0" w:space="0" w:color="auto"/>
        <w:bottom w:val="none" w:sz="0" w:space="0" w:color="auto"/>
        <w:right w:val="none" w:sz="0" w:space="0" w:color="auto"/>
      </w:divBdr>
    </w:div>
    <w:div w:id="1809975350">
      <w:bodyDiv w:val="1"/>
      <w:marLeft w:val="0"/>
      <w:marRight w:val="0"/>
      <w:marTop w:val="0"/>
      <w:marBottom w:val="0"/>
      <w:divBdr>
        <w:top w:val="none" w:sz="0" w:space="0" w:color="auto"/>
        <w:left w:val="none" w:sz="0" w:space="0" w:color="auto"/>
        <w:bottom w:val="none" w:sz="0" w:space="0" w:color="auto"/>
        <w:right w:val="none" w:sz="0" w:space="0" w:color="auto"/>
      </w:divBdr>
    </w:div>
    <w:div w:id="1817185569">
      <w:bodyDiv w:val="1"/>
      <w:marLeft w:val="0"/>
      <w:marRight w:val="0"/>
      <w:marTop w:val="0"/>
      <w:marBottom w:val="0"/>
      <w:divBdr>
        <w:top w:val="none" w:sz="0" w:space="0" w:color="auto"/>
        <w:left w:val="none" w:sz="0" w:space="0" w:color="auto"/>
        <w:bottom w:val="none" w:sz="0" w:space="0" w:color="auto"/>
        <w:right w:val="none" w:sz="0" w:space="0" w:color="auto"/>
      </w:divBdr>
    </w:div>
    <w:div w:id="1917472155">
      <w:bodyDiv w:val="1"/>
      <w:marLeft w:val="0"/>
      <w:marRight w:val="0"/>
      <w:marTop w:val="0"/>
      <w:marBottom w:val="0"/>
      <w:divBdr>
        <w:top w:val="none" w:sz="0" w:space="0" w:color="auto"/>
        <w:left w:val="none" w:sz="0" w:space="0" w:color="auto"/>
        <w:bottom w:val="none" w:sz="0" w:space="0" w:color="auto"/>
        <w:right w:val="none" w:sz="0" w:space="0" w:color="auto"/>
      </w:divBdr>
    </w:div>
    <w:div w:id="1985114635">
      <w:bodyDiv w:val="1"/>
      <w:marLeft w:val="0"/>
      <w:marRight w:val="0"/>
      <w:marTop w:val="0"/>
      <w:marBottom w:val="0"/>
      <w:divBdr>
        <w:top w:val="none" w:sz="0" w:space="0" w:color="auto"/>
        <w:left w:val="none" w:sz="0" w:space="0" w:color="auto"/>
        <w:bottom w:val="none" w:sz="0" w:space="0" w:color="auto"/>
        <w:right w:val="none" w:sz="0" w:space="0" w:color="auto"/>
      </w:divBdr>
    </w:div>
    <w:div w:id="1989893254">
      <w:bodyDiv w:val="1"/>
      <w:marLeft w:val="0"/>
      <w:marRight w:val="0"/>
      <w:marTop w:val="0"/>
      <w:marBottom w:val="0"/>
      <w:divBdr>
        <w:top w:val="none" w:sz="0" w:space="0" w:color="auto"/>
        <w:left w:val="none" w:sz="0" w:space="0" w:color="auto"/>
        <w:bottom w:val="none" w:sz="0" w:space="0" w:color="auto"/>
        <w:right w:val="none" w:sz="0" w:space="0" w:color="auto"/>
      </w:divBdr>
    </w:div>
    <w:div w:id="2028871516">
      <w:bodyDiv w:val="1"/>
      <w:marLeft w:val="0"/>
      <w:marRight w:val="0"/>
      <w:marTop w:val="0"/>
      <w:marBottom w:val="0"/>
      <w:divBdr>
        <w:top w:val="none" w:sz="0" w:space="0" w:color="auto"/>
        <w:left w:val="none" w:sz="0" w:space="0" w:color="auto"/>
        <w:bottom w:val="none" w:sz="0" w:space="0" w:color="auto"/>
        <w:right w:val="none" w:sz="0" w:space="0" w:color="auto"/>
      </w:divBdr>
    </w:div>
    <w:div w:id="2058163667">
      <w:bodyDiv w:val="1"/>
      <w:marLeft w:val="0"/>
      <w:marRight w:val="0"/>
      <w:marTop w:val="0"/>
      <w:marBottom w:val="0"/>
      <w:divBdr>
        <w:top w:val="none" w:sz="0" w:space="0" w:color="auto"/>
        <w:left w:val="none" w:sz="0" w:space="0" w:color="auto"/>
        <w:bottom w:val="none" w:sz="0" w:space="0" w:color="auto"/>
        <w:right w:val="none" w:sz="0" w:space="0" w:color="auto"/>
      </w:divBdr>
    </w:div>
    <w:div w:id="2124762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hyperlink" Target="mailto:satishpv@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31F2F3-E72C-45B3-9494-23FE3A9DB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2609</Words>
  <Characters>14873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satish pv</dc:creator>
  <cp:lastModifiedBy>satish pv</cp:lastModifiedBy>
  <cp:revision>2</cp:revision>
  <cp:lastPrinted>2023-11-09T01:31:00Z</cp:lastPrinted>
  <dcterms:created xsi:type="dcterms:W3CDTF">2025-07-18T21:02:00Z</dcterms:created>
  <dcterms:modified xsi:type="dcterms:W3CDTF">2025-07-18T21:02:00Z</dcterms:modified>
</cp:coreProperties>
</file>