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F476B" w14:textId="77777777" w:rsidR="0007078B" w:rsidRPr="00667154" w:rsidRDefault="0007078B" w:rsidP="0007078B">
      <w:pPr>
        <w:spacing w:after="0" w:line="240" w:lineRule="auto"/>
        <w:jc w:val="center"/>
        <w:rPr>
          <w:rFonts w:ascii="Calibri" w:eastAsia="Cambria" w:hAnsi="Calibri" w:cs="Calibri"/>
          <w:b/>
          <w:bCs/>
          <w:sz w:val="20"/>
          <w:szCs w:val="20"/>
        </w:rPr>
      </w:pPr>
    </w:p>
    <w:p w14:paraId="1D8B6F5A" w14:textId="2509466B" w:rsidR="00567F9B" w:rsidRPr="00667154" w:rsidRDefault="00F81B48" w:rsidP="0007078B">
      <w:pPr>
        <w:spacing w:after="0" w:line="240" w:lineRule="auto"/>
        <w:jc w:val="center"/>
        <w:rPr>
          <w:rFonts w:ascii="Calibri" w:eastAsia="Cambria" w:hAnsi="Calibri" w:cs="Calibri"/>
          <w:b/>
          <w:bCs/>
          <w:sz w:val="20"/>
          <w:szCs w:val="20"/>
        </w:rPr>
      </w:pPr>
      <w:r w:rsidRPr="00667154">
        <w:rPr>
          <w:rFonts w:ascii="Calibri" w:hAnsi="Calibri" w:cs="Calibri"/>
          <w:noProof/>
          <w:sz w:val="20"/>
          <w:szCs w:val="20"/>
          <w:lang w:val="en-IN" w:eastAsia="en-IN"/>
        </w:rPr>
        <w:drawing>
          <wp:anchor distT="0" distB="0" distL="114300" distR="114300" simplePos="0" relativeHeight="251659264" behindDoc="0" locked="0" layoutInCell="1" hidden="0" allowOverlap="1" wp14:anchorId="4F0DD700" wp14:editId="2E19E706">
            <wp:simplePos x="0" y="0"/>
            <wp:positionH relativeFrom="column">
              <wp:posOffset>5743575</wp:posOffset>
            </wp:positionH>
            <wp:positionV relativeFrom="paragraph">
              <wp:posOffset>8255</wp:posOffset>
            </wp:positionV>
            <wp:extent cx="921437" cy="695325"/>
            <wp:effectExtent l="0" t="0" r="0" b="0"/>
            <wp:wrapNone/>
            <wp:docPr id="1540473316" name="image2.png"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and white logo&#10;&#10;Description automatically generated"/>
                    <pic:cNvPicPr preferRelativeResize="0"/>
                  </pic:nvPicPr>
                  <pic:blipFill>
                    <a:blip r:embed="rId6"/>
                    <a:srcRect/>
                    <a:stretch>
                      <a:fillRect/>
                    </a:stretch>
                  </pic:blipFill>
                  <pic:spPr>
                    <a:xfrm>
                      <a:off x="0" y="0"/>
                      <a:ext cx="921437" cy="695325"/>
                    </a:xfrm>
                    <a:prstGeom prst="rect">
                      <a:avLst/>
                    </a:prstGeom>
                    <a:ln/>
                  </pic:spPr>
                </pic:pic>
              </a:graphicData>
            </a:graphic>
            <wp14:sizeRelV relativeFrom="margin">
              <wp14:pctHeight>0</wp14:pctHeight>
            </wp14:sizeRelV>
          </wp:anchor>
        </w:drawing>
      </w:r>
      <w:r w:rsidR="00567F9B" w:rsidRPr="00667154">
        <w:rPr>
          <w:rFonts w:ascii="Calibri" w:eastAsia="Cambria" w:hAnsi="Calibri" w:cs="Calibri"/>
          <w:b/>
          <w:bCs/>
          <w:sz w:val="20"/>
          <w:szCs w:val="20"/>
        </w:rPr>
        <w:t>Sowmya</w:t>
      </w:r>
      <w:r w:rsidR="001F0642" w:rsidRPr="00667154">
        <w:rPr>
          <w:rFonts w:ascii="Calibri" w:eastAsia="Cambria" w:hAnsi="Calibri" w:cs="Calibri"/>
          <w:b/>
          <w:bCs/>
          <w:sz w:val="20"/>
          <w:szCs w:val="20"/>
        </w:rPr>
        <w:t xml:space="preserve"> </w:t>
      </w:r>
      <w:proofErr w:type="spellStart"/>
      <w:r w:rsidR="001F0642" w:rsidRPr="00667154">
        <w:rPr>
          <w:rFonts w:ascii="Calibri" w:eastAsia="Cambria" w:hAnsi="Calibri" w:cs="Calibri"/>
          <w:b/>
          <w:bCs/>
          <w:sz w:val="20"/>
          <w:szCs w:val="20"/>
        </w:rPr>
        <w:t>Kontham</w:t>
      </w:r>
      <w:proofErr w:type="spellEnd"/>
    </w:p>
    <w:p w14:paraId="093BA2A5" w14:textId="25647ADB" w:rsidR="00567F9B" w:rsidRPr="00667154" w:rsidRDefault="001F0642" w:rsidP="0007078B">
      <w:pPr>
        <w:pStyle w:val="ListParagraph"/>
        <w:spacing w:after="0" w:line="240" w:lineRule="auto"/>
        <w:ind w:left="0"/>
        <w:jc w:val="center"/>
        <w:rPr>
          <w:rFonts w:ascii="Calibri" w:eastAsia="Cambria" w:hAnsi="Calibri" w:cs="Calibri"/>
          <w:b/>
          <w:bCs/>
          <w:sz w:val="20"/>
          <w:szCs w:val="20"/>
        </w:rPr>
      </w:pPr>
      <w:r w:rsidRPr="00667154">
        <w:rPr>
          <w:rFonts w:ascii="Calibri" w:eastAsia="Cambria" w:hAnsi="Calibri" w:cs="Calibri"/>
          <w:b/>
          <w:bCs/>
          <w:sz w:val="20"/>
          <w:szCs w:val="20"/>
        </w:rPr>
        <w:t>(475) -209-2013</w:t>
      </w:r>
    </w:p>
    <w:p w14:paraId="4FDB4A57" w14:textId="4A6D01E5" w:rsidR="00567F9B" w:rsidRPr="00667154" w:rsidRDefault="001F0642" w:rsidP="0007078B">
      <w:pPr>
        <w:pStyle w:val="ListParagraph"/>
        <w:ind w:left="0"/>
        <w:jc w:val="center"/>
        <w:rPr>
          <w:rFonts w:ascii="Calibri" w:eastAsia="Cambria" w:hAnsi="Calibri" w:cs="Calibri"/>
          <w:b/>
          <w:bCs/>
          <w:sz w:val="20"/>
          <w:szCs w:val="20"/>
        </w:rPr>
      </w:pPr>
      <w:r w:rsidRPr="00667154">
        <w:rPr>
          <w:rFonts w:ascii="Calibri" w:eastAsia="Cambria" w:hAnsi="Calibri" w:cs="Calibri"/>
          <w:b/>
          <w:bCs/>
          <w:sz w:val="20"/>
          <w:szCs w:val="20"/>
        </w:rPr>
        <w:t>sowmyakontham1699@gmail.com</w:t>
      </w:r>
    </w:p>
    <w:p w14:paraId="2ABFC080" w14:textId="52EE8FA3" w:rsidR="00567F9B" w:rsidRPr="00667154" w:rsidRDefault="00F81B48" w:rsidP="0007078B">
      <w:pPr>
        <w:pStyle w:val="ListParagraph"/>
        <w:ind w:left="0"/>
        <w:jc w:val="center"/>
        <w:rPr>
          <w:rFonts w:ascii="Calibri" w:hAnsi="Calibri" w:cs="Calibri"/>
          <w:sz w:val="20"/>
          <w:szCs w:val="20"/>
          <w:shd w:val="clear" w:color="auto" w:fill="FFFFFF"/>
        </w:rPr>
      </w:pPr>
      <w:hyperlink r:id="rId7" w:history="1">
        <w:r w:rsidRPr="00667154">
          <w:rPr>
            <w:rStyle w:val="Hyperlink"/>
            <w:rFonts w:ascii="Calibri" w:hAnsi="Calibri" w:cs="Calibri"/>
            <w:sz w:val="20"/>
            <w:szCs w:val="20"/>
            <w:shd w:val="clear" w:color="auto" w:fill="FFFFFF"/>
          </w:rPr>
          <w:t>www.linkedin.com/in/sowmya-kontham-</w:t>
        </w:r>
      </w:hyperlink>
    </w:p>
    <w:p w14:paraId="1C1824FE" w14:textId="77777777" w:rsidR="00F81B48" w:rsidRPr="00667154" w:rsidRDefault="00F81B48" w:rsidP="0007078B">
      <w:pPr>
        <w:pStyle w:val="ListParagraph"/>
        <w:ind w:left="0"/>
        <w:jc w:val="center"/>
        <w:rPr>
          <w:rFonts w:ascii="Calibri" w:hAnsi="Calibri" w:cs="Calibri"/>
          <w:b/>
          <w:bCs/>
          <w:sz w:val="20"/>
          <w:szCs w:val="20"/>
          <w:shd w:val="clear" w:color="auto" w:fill="FFFFFF"/>
        </w:rPr>
      </w:pPr>
      <w:r w:rsidRPr="00667154">
        <w:rPr>
          <w:rFonts w:ascii="Calibri" w:hAnsi="Calibri" w:cs="Calibri"/>
          <w:b/>
          <w:bCs/>
          <w:sz w:val="20"/>
          <w:szCs w:val="20"/>
          <w:shd w:val="clear" w:color="auto" w:fill="FFFFFF"/>
        </w:rPr>
        <w:t>SR. DATA ENGINEER</w:t>
      </w:r>
    </w:p>
    <w:p w14:paraId="424E5B58" w14:textId="77777777" w:rsidR="00F81B48" w:rsidRPr="00667154" w:rsidRDefault="00F81B48" w:rsidP="00F81B48">
      <w:pPr>
        <w:pStyle w:val="ListParagraph"/>
        <w:ind w:left="0"/>
        <w:jc w:val="both"/>
        <w:rPr>
          <w:rFonts w:ascii="Calibri" w:hAnsi="Calibri" w:cs="Calibri"/>
          <w:b/>
          <w:bCs/>
          <w:sz w:val="20"/>
          <w:szCs w:val="20"/>
          <w:shd w:val="clear" w:color="auto" w:fill="FFFFFF"/>
        </w:rPr>
      </w:pPr>
    </w:p>
    <w:p w14:paraId="42B0EC1A" w14:textId="63C3B7D3" w:rsidR="00F81B48" w:rsidRPr="00667154" w:rsidRDefault="00F81B48" w:rsidP="00F81B48">
      <w:pPr>
        <w:pStyle w:val="ListParagraph"/>
        <w:ind w:left="0"/>
        <w:jc w:val="both"/>
        <w:rPr>
          <w:rFonts w:ascii="Calibri" w:hAnsi="Calibri" w:cs="Calibri"/>
          <w:b/>
          <w:bCs/>
          <w:sz w:val="20"/>
          <w:szCs w:val="20"/>
          <w:shd w:val="clear" w:color="auto" w:fill="FFFFFF"/>
        </w:rPr>
      </w:pPr>
      <w:r w:rsidRPr="00667154">
        <w:rPr>
          <w:rFonts w:ascii="Calibri" w:hAnsi="Calibri" w:cs="Calibri"/>
          <w:b/>
          <w:bCs/>
          <w:sz w:val="20"/>
          <w:szCs w:val="20"/>
          <w:shd w:val="clear" w:color="auto" w:fill="FFFFFF"/>
        </w:rPr>
        <w:t>PROFFESSIONAL SUMMARY</w:t>
      </w:r>
      <w:r w:rsidR="0007078B" w:rsidRPr="00667154">
        <w:rPr>
          <w:rFonts w:ascii="Calibri" w:hAnsi="Calibri" w:cs="Calibri"/>
          <w:b/>
          <w:bCs/>
          <w:sz w:val="20"/>
          <w:szCs w:val="20"/>
          <w:shd w:val="clear" w:color="auto" w:fill="FFFFFF"/>
        </w:rPr>
        <w:t>:</w:t>
      </w:r>
    </w:p>
    <w:p w14:paraId="43C67C22" w14:textId="77777777" w:rsidR="001557CC" w:rsidRPr="0036622A" w:rsidRDefault="00567F9B" w:rsidP="001557CC">
      <w:pPr>
        <w:pStyle w:val="ListParagraph"/>
        <w:numPr>
          <w:ilvl w:val="0"/>
          <w:numId w:val="21"/>
        </w:numPr>
        <w:jc w:val="both"/>
        <w:rPr>
          <w:rFonts w:ascii="Calibri" w:hAnsi="Calibri" w:cs="Calibri"/>
          <w:bCs/>
          <w:sz w:val="20"/>
          <w:szCs w:val="20"/>
        </w:rPr>
      </w:pPr>
      <w:r w:rsidRPr="0036622A">
        <w:rPr>
          <w:rFonts w:ascii="Calibri" w:hAnsi="Calibri" w:cs="Calibri"/>
          <w:bCs/>
          <w:sz w:val="20"/>
          <w:szCs w:val="20"/>
        </w:rPr>
        <w:t xml:space="preserve">Around </w:t>
      </w:r>
      <w:r w:rsidR="001557CC" w:rsidRPr="0036622A">
        <w:rPr>
          <w:rFonts w:ascii="Calibri" w:hAnsi="Calibri" w:cs="Calibri"/>
          <w:bCs/>
          <w:sz w:val="20"/>
          <w:szCs w:val="20"/>
        </w:rPr>
        <w:t>9+</w:t>
      </w:r>
      <w:r w:rsidRPr="0036622A">
        <w:rPr>
          <w:rFonts w:ascii="Calibri" w:hAnsi="Calibri" w:cs="Calibri"/>
          <w:bCs/>
          <w:sz w:val="20"/>
          <w:szCs w:val="20"/>
        </w:rPr>
        <w:t xml:space="preserve"> years of Expertise in all phases of Software Development Life Cycle (SDLC), from requirement gathering and design to implementation and maintenance. Adept at working in Agile and SCRUM environments, ensuring rapid iteration and delivery of high-quality solutions</w:t>
      </w:r>
      <w:r w:rsidR="001557CC" w:rsidRPr="0036622A">
        <w:rPr>
          <w:rFonts w:ascii="Calibri" w:hAnsi="Calibri" w:cs="Calibri"/>
          <w:bCs/>
          <w:sz w:val="20"/>
          <w:szCs w:val="20"/>
        </w:rPr>
        <w:t>.</w:t>
      </w:r>
    </w:p>
    <w:p w14:paraId="285F262F" w14:textId="3959C424" w:rsidR="0077619F" w:rsidRPr="0036622A" w:rsidRDefault="001557CC" w:rsidP="001557CC">
      <w:pPr>
        <w:pStyle w:val="ListParagraph"/>
        <w:numPr>
          <w:ilvl w:val="0"/>
          <w:numId w:val="21"/>
        </w:numPr>
        <w:jc w:val="both"/>
        <w:rPr>
          <w:rFonts w:ascii="Calibri" w:hAnsi="Calibri" w:cs="Calibri"/>
          <w:bCs/>
          <w:sz w:val="20"/>
          <w:szCs w:val="20"/>
        </w:rPr>
      </w:pPr>
      <w:r w:rsidRPr="0036622A">
        <w:rPr>
          <w:rFonts w:ascii="Calibri" w:hAnsi="Calibri" w:cs="Calibri"/>
          <w:bCs/>
          <w:sz w:val="20"/>
          <w:szCs w:val="20"/>
        </w:rPr>
        <w:t>9+</w:t>
      </w:r>
      <w:r w:rsidR="0077619F" w:rsidRPr="0036622A">
        <w:rPr>
          <w:rFonts w:ascii="Calibri" w:hAnsi="Calibri" w:cs="Calibri"/>
          <w:bCs/>
          <w:sz w:val="20"/>
          <w:szCs w:val="20"/>
        </w:rPr>
        <w:t xml:space="preserve"> years of experience in designing, building, and optimizing large-scale data pipelines and cloud-based data platforms, leveraging both AWS and Azure to support enterprise analytics, AI/ML, and real-time data processing.</w:t>
      </w:r>
    </w:p>
    <w:p w14:paraId="6548A43A" w14:textId="77777777" w:rsidR="0077619F" w:rsidRPr="0036622A" w:rsidRDefault="0077619F" w:rsidP="001557CC">
      <w:pPr>
        <w:pStyle w:val="ListParagraph"/>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Expertise in end-to-end data engineering solutions, including data ingestion, transformation, storage, and governance, ensuring high availability, performance, and cost efficiency.</w:t>
      </w:r>
    </w:p>
    <w:p w14:paraId="2ED12607"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Strong hands-on experience in ETL/ELT frameworks, leveraging Azure Data Factory (ADF), AWS Glue, Apache Airflow, and Databricks to automate data workflows across structured and unstructured datasets.</w:t>
      </w:r>
    </w:p>
    <w:p w14:paraId="28ACB608"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 xml:space="preserve">Proven ability to architect and manage data </w:t>
      </w:r>
      <w:proofErr w:type="spellStart"/>
      <w:r w:rsidRPr="0036622A">
        <w:rPr>
          <w:rFonts w:ascii="Calibri" w:hAnsi="Calibri" w:cs="Calibri"/>
          <w:bCs/>
          <w:sz w:val="20"/>
          <w:szCs w:val="20"/>
        </w:rPr>
        <w:t>lakehouses</w:t>
      </w:r>
      <w:proofErr w:type="spellEnd"/>
      <w:r w:rsidRPr="0036622A">
        <w:rPr>
          <w:rFonts w:ascii="Calibri" w:hAnsi="Calibri" w:cs="Calibri"/>
          <w:bCs/>
          <w:sz w:val="20"/>
          <w:szCs w:val="20"/>
        </w:rPr>
        <w:t xml:space="preserve"> using Azure Data Lake Storage (ADLS), AWS S3, and Delta Lake, integrating batch and real-time data processing using Azure Synapse Analytics, AWS Redshift, and Snowflake.</w:t>
      </w:r>
    </w:p>
    <w:p w14:paraId="608CAA0E" w14:textId="5181382B" w:rsidR="0083338D" w:rsidRPr="0036622A" w:rsidRDefault="0083338D" w:rsidP="0083338D">
      <w:pPr>
        <w:pStyle w:val="NormalWeb"/>
        <w:numPr>
          <w:ilvl w:val="0"/>
          <w:numId w:val="21"/>
        </w:numPr>
        <w:rPr>
          <w:rFonts w:ascii="Calibri" w:hAnsi="Calibri" w:cs="Calibri"/>
          <w:bCs/>
          <w:sz w:val="20"/>
          <w:szCs w:val="20"/>
        </w:rPr>
      </w:pPr>
      <w:r w:rsidRPr="0036622A">
        <w:rPr>
          <w:rFonts w:ascii="Calibri" w:hAnsi="Calibri" w:cs="Calibri"/>
          <w:bCs/>
          <w:sz w:val="20"/>
          <w:szCs w:val="20"/>
        </w:rPr>
        <w:t xml:space="preserve">Extensive experience in </w:t>
      </w:r>
      <w:r w:rsidRPr="0036622A">
        <w:rPr>
          <w:rStyle w:val="Strong"/>
          <w:rFonts w:ascii="Calibri" w:eastAsiaTheme="majorEastAsia" w:hAnsi="Calibri" w:cs="Calibri"/>
          <w:b w:val="0"/>
          <w:sz w:val="20"/>
          <w:szCs w:val="20"/>
        </w:rPr>
        <w:t>Google Cloud Platform (GCP)</w:t>
      </w:r>
      <w:r w:rsidRPr="0036622A">
        <w:rPr>
          <w:rFonts w:ascii="Calibri" w:hAnsi="Calibri" w:cs="Calibri"/>
          <w:b/>
          <w:sz w:val="20"/>
          <w:szCs w:val="20"/>
        </w:rPr>
        <w:t xml:space="preserve">, </w:t>
      </w:r>
      <w:r w:rsidRPr="00FE0F1D">
        <w:rPr>
          <w:rFonts w:ascii="Calibri" w:hAnsi="Calibri" w:cs="Calibri"/>
          <w:bCs/>
          <w:sz w:val="20"/>
          <w:szCs w:val="20"/>
        </w:rPr>
        <w:t>including</w:t>
      </w:r>
      <w:r w:rsidRPr="0036622A">
        <w:rPr>
          <w:rFonts w:ascii="Calibri" w:hAnsi="Calibri" w:cs="Calibri"/>
          <w:b/>
          <w:sz w:val="20"/>
          <w:szCs w:val="20"/>
        </w:rPr>
        <w:t xml:space="preserve"> </w:t>
      </w:r>
      <w:proofErr w:type="spellStart"/>
      <w:r w:rsidRPr="0036622A">
        <w:rPr>
          <w:rStyle w:val="Strong"/>
          <w:rFonts w:ascii="Calibri" w:eastAsiaTheme="majorEastAsia" w:hAnsi="Calibri" w:cs="Calibri"/>
          <w:b w:val="0"/>
          <w:sz w:val="20"/>
          <w:szCs w:val="20"/>
        </w:rPr>
        <w:t>Dataproc</w:t>
      </w:r>
      <w:proofErr w:type="spellEnd"/>
      <w:r w:rsidRPr="0036622A">
        <w:rPr>
          <w:rStyle w:val="Strong"/>
          <w:rFonts w:ascii="Calibri" w:eastAsiaTheme="majorEastAsia" w:hAnsi="Calibri" w:cs="Calibri"/>
          <w:b w:val="0"/>
          <w:sz w:val="20"/>
          <w:szCs w:val="20"/>
        </w:rPr>
        <w:t xml:space="preserve">, Google Cloud Storage, and </w:t>
      </w:r>
      <w:proofErr w:type="spellStart"/>
      <w:r w:rsidRPr="0036622A">
        <w:rPr>
          <w:rStyle w:val="Strong"/>
          <w:rFonts w:ascii="Calibri" w:eastAsiaTheme="majorEastAsia" w:hAnsi="Calibri" w:cs="Calibri"/>
          <w:b w:val="0"/>
          <w:sz w:val="20"/>
          <w:szCs w:val="20"/>
        </w:rPr>
        <w:t>BigQuery</w:t>
      </w:r>
      <w:proofErr w:type="spellEnd"/>
      <w:r w:rsidRPr="0036622A">
        <w:rPr>
          <w:rFonts w:ascii="Calibri" w:hAnsi="Calibri" w:cs="Calibri"/>
          <w:bCs/>
          <w:sz w:val="20"/>
          <w:szCs w:val="20"/>
        </w:rPr>
        <w:t xml:space="preserve"> for data processing and analytics.</w:t>
      </w:r>
    </w:p>
    <w:p w14:paraId="07C83F5A" w14:textId="47260719" w:rsidR="0036622A" w:rsidRPr="0036622A" w:rsidRDefault="0036622A" w:rsidP="0036622A">
      <w:pPr>
        <w:numPr>
          <w:ilvl w:val="0"/>
          <w:numId w:val="21"/>
        </w:numPr>
        <w:spacing w:before="100" w:beforeAutospacing="1" w:after="100" w:afterAutospacing="1" w:line="240" w:lineRule="auto"/>
        <w:rPr>
          <w:rFonts w:ascii="Calibri" w:eastAsia="Times New Roman" w:hAnsi="Calibri" w:cs="Calibri"/>
          <w:bCs/>
          <w:sz w:val="20"/>
          <w:szCs w:val="20"/>
          <w:lang w:val="en-IN" w:eastAsia="en-GB"/>
        </w:rPr>
      </w:pPr>
      <w:r>
        <w:rPr>
          <w:rFonts w:ascii="Calibri" w:eastAsia="Times New Roman" w:hAnsi="Calibri" w:cs="Calibri"/>
          <w:bCs/>
          <w:sz w:val="20"/>
          <w:szCs w:val="20"/>
          <w:lang w:val="en-IN" w:eastAsia="en-GB"/>
        </w:rPr>
        <w:t>Proficient</w:t>
      </w:r>
      <w:r w:rsidRPr="0036622A">
        <w:rPr>
          <w:rFonts w:ascii="Calibri" w:eastAsia="Times New Roman" w:hAnsi="Calibri" w:cs="Calibri"/>
          <w:bCs/>
          <w:sz w:val="20"/>
          <w:szCs w:val="20"/>
          <w:lang w:val="en-IN" w:eastAsia="en-GB"/>
        </w:rPr>
        <w:t xml:space="preserve"> in EHR/EMR systems integration, including Epic, Cerner, and Meditech, ensuring compliance with industry standards.</w:t>
      </w:r>
    </w:p>
    <w:p w14:paraId="04D0226F"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Proficient in real-time data streaming architectures, utilizing Apache Kafka, Azure Event Hubs, AWS Kinesis, and Apache Flink to process and analyze high-velocity data streams.</w:t>
      </w:r>
    </w:p>
    <w:p w14:paraId="3FC5A16A"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Expertise in data modeling and optimization techniques, applying star schema, snowflake schema, and indexing strategies to enhance query performance in Azure Synapse Analytics, AWS Redshift, and Snowflake.</w:t>
      </w:r>
    </w:p>
    <w:p w14:paraId="1BCE35FA"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Strong background in data governance, security, and compliance, implementing RBAC, encryption standards (KMS, Azure Key Vault), and regulatory compliance (GDPR, HIPAA, PCI-DSS).</w:t>
      </w:r>
    </w:p>
    <w:p w14:paraId="50F982D3"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Experience in containerization and DevOps for data engineering, leveraging Kubernetes, Docker, Terraform, CloudFormation, and Azure Bicep for scalable infrastructure management and CI/CD automation.</w:t>
      </w:r>
    </w:p>
    <w:p w14:paraId="0F1CABAD"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Passionate about mentoring teams and driving best practices in cloud data architecture, ensuring scalability, cost optimization, and operational excellence.</w:t>
      </w:r>
    </w:p>
    <w:p w14:paraId="59F2C936" w14:textId="77777777" w:rsidR="0077619F" w:rsidRPr="0036622A" w:rsidRDefault="0077619F" w:rsidP="001557CC">
      <w:pPr>
        <w:numPr>
          <w:ilvl w:val="0"/>
          <w:numId w:val="21"/>
        </w:numPr>
        <w:spacing w:after="0" w:line="240" w:lineRule="auto"/>
        <w:jc w:val="both"/>
        <w:rPr>
          <w:rFonts w:ascii="Calibri" w:hAnsi="Calibri" w:cs="Calibri"/>
          <w:bCs/>
          <w:sz w:val="20"/>
          <w:szCs w:val="20"/>
        </w:rPr>
      </w:pPr>
      <w:r w:rsidRPr="0036622A">
        <w:rPr>
          <w:rFonts w:ascii="Calibri" w:hAnsi="Calibri" w:cs="Calibri"/>
          <w:bCs/>
          <w:sz w:val="20"/>
          <w:szCs w:val="20"/>
        </w:rPr>
        <w:t>Skilled in collaborating with cross-functional teams, including data scientists, analysts, and business stakeholders, to deliver actionable insights and drive data-driven decision-making.</w:t>
      </w:r>
    </w:p>
    <w:p w14:paraId="7EC959E0" w14:textId="77777777" w:rsidR="007F6591" w:rsidRPr="0036622A" w:rsidRDefault="007F6591" w:rsidP="007F6591">
      <w:pPr>
        <w:spacing w:after="0" w:line="240" w:lineRule="auto"/>
        <w:jc w:val="both"/>
        <w:rPr>
          <w:rFonts w:ascii="Calibri" w:hAnsi="Calibri" w:cs="Calibri"/>
          <w:bCs/>
          <w:sz w:val="20"/>
          <w:szCs w:val="20"/>
        </w:rPr>
      </w:pPr>
    </w:p>
    <w:p w14:paraId="175D68CB" w14:textId="77777777" w:rsidR="00054212" w:rsidRDefault="007F6591" w:rsidP="00054212">
      <w:pPr>
        <w:spacing w:after="0" w:line="240" w:lineRule="auto"/>
        <w:jc w:val="both"/>
        <w:rPr>
          <w:rFonts w:ascii="Calibri" w:hAnsi="Calibri" w:cs="Calibri"/>
          <w:b/>
          <w:sz w:val="20"/>
          <w:szCs w:val="20"/>
        </w:rPr>
      </w:pPr>
      <w:r w:rsidRPr="00667154">
        <w:rPr>
          <w:rFonts w:ascii="Calibri" w:hAnsi="Calibri" w:cs="Calibri"/>
          <w:b/>
          <w:sz w:val="20"/>
          <w:szCs w:val="20"/>
        </w:rPr>
        <w:t>TECHNICAL SKILLS:</w:t>
      </w:r>
    </w:p>
    <w:tbl>
      <w:tblPr>
        <w:tblStyle w:val="PlainTable4"/>
        <w:tblW w:w="0" w:type="auto"/>
        <w:tblLook w:val="04A0" w:firstRow="1" w:lastRow="0" w:firstColumn="1" w:lastColumn="0" w:noHBand="0" w:noVBand="1"/>
      </w:tblPr>
      <w:tblGrid>
        <w:gridCol w:w="3686"/>
        <w:gridCol w:w="7104"/>
      </w:tblGrid>
      <w:tr w:rsidR="00884C2D" w:rsidRPr="00884C2D" w14:paraId="71D96098" w14:textId="77777777" w:rsidTr="002E5A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1EB2C867" w14:textId="543FFFA2" w:rsidR="00884C2D" w:rsidRPr="00884C2D" w:rsidRDefault="00884C2D" w:rsidP="002E5A1B">
            <w:pPr>
              <w:spacing w:after="0" w:line="240" w:lineRule="auto"/>
              <w:rPr>
                <w:rFonts w:ascii="Calibri" w:hAnsi="Calibri" w:cs="Calibri"/>
                <w:b w:val="0"/>
                <w:bCs w:val="0"/>
                <w:sz w:val="20"/>
                <w:szCs w:val="20"/>
              </w:rPr>
            </w:pPr>
            <w:r w:rsidRPr="00884C2D">
              <w:rPr>
                <w:rFonts w:ascii="Calibri" w:hAnsi="Calibri" w:cs="Calibri"/>
                <w:sz w:val="20"/>
                <w:szCs w:val="20"/>
              </w:rPr>
              <w:t xml:space="preserve">Cloud </w:t>
            </w:r>
            <w:proofErr w:type="gramStart"/>
            <w:r w:rsidRPr="00884C2D">
              <w:rPr>
                <w:rFonts w:ascii="Calibri" w:hAnsi="Calibri" w:cs="Calibri"/>
                <w:sz w:val="20"/>
                <w:szCs w:val="20"/>
              </w:rPr>
              <w:t>Platforms</w:t>
            </w:r>
            <w:r w:rsidRPr="00884C2D">
              <w:rPr>
                <w:rFonts w:ascii="Calibri" w:hAnsi="Calibri" w:cs="Calibri"/>
                <w:b w:val="0"/>
                <w:bCs w:val="0"/>
                <w:sz w:val="20"/>
                <w:szCs w:val="20"/>
              </w:rPr>
              <w:t xml:space="preserve"> </w:t>
            </w:r>
            <w:r w:rsidR="002E5A1B">
              <w:rPr>
                <w:rFonts w:ascii="Calibri" w:hAnsi="Calibri" w:cs="Calibri"/>
                <w:b w:val="0"/>
                <w:bCs w:val="0"/>
                <w:sz w:val="20"/>
                <w:szCs w:val="20"/>
              </w:rPr>
              <w:t>:</w:t>
            </w:r>
            <w:proofErr w:type="gramEnd"/>
          </w:p>
        </w:tc>
        <w:tc>
          <w:tcPr>
            <w:tcW w:w="7104" w:type="dxa"/>
            <w:shd w:val="clear" w:color="auto" w:fill="auto"/>
          </w:tcPr>
          <w:p w14:paraId="4BBECD5E" w14:textId="1911F304" w:rsidR="00884C2D" w:rsidRPr="002E5A1B" w:rsidRDefault="00884C2D" w:rsidP="002E5A1B">
            <w:pPr>
              <w:spacing w:after="0" w:line="240" w:lineRule="auto"/>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0"/>
                <w:szCs w:val="20"/>
              </w:rPr>
            </w:pPr>
            <w:r w:rsidRPr="002E5A1B">
              <w:rPr>
                <w:rFonts w:ascii="Calibri" w:hAnsi="Calibri" w:cs="Calibri"/>
                <w:b w:val="0"/>
                <w:bCs w:val="0"/>
                <w:sz w:val="20"/>
                <w:szCs w:val="20"/>
              </w:rPr>
              <w:t>AWS (Redshift, S3, Lambda, Glue, Kinesis, Athena, CloudFormation), Azure (Synapse Analytics, Data Factory, Data Lake Storage, Databricks, Event Hubs, Stream Analytics, Azure Functions, Logic Apps, Bicep)</w:t>
            </w:r>
          </w:p>
        </w:tc>
      </w:tr>
      <w:tr w:rsidR="00884C2D" w:rsidRPr="00884C2D" w14:paraId="5C95D9D5" w14:textId="77777777" w:rsidTr="002E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3B5B9211" w14:textId="23393434"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Data Warehousing &amp; </w:t>
            </w:r>
            <w:proofErr w:type="gramStart"/>
            <w:r w:rsidRPr="00884C2D">
              <w:rPr>
                <w:rFonts w:ascii="Calibri" w:hAnsi="Calibri" w:cs="Calibri"/>
                <w:sz w:val="20"/>
                <w:szCs w:val="20"/>
              </w:rPr>
              <w:t>Lakehouse</w:t>
            </w:r>
            <w:r w:rsidR="002E5A1B">
              <w:rPr>
                <w:rFonts w:ascii="Calibri" w:hAnsi="Calibri" w:cs="Calibri"/>
                <w:sz w:val="20"/>
                <w:szCs w:val="20"/>
              </w:rPr>
              <w:t xml:space="preserve"> :</w:t>
            </w:r>
            <w:proofErr w:type="gramEnd"/>
          </w:p>
        </w:tc>
        <w:tc>
          <w:tcPr>
            <w:tcW w:w="7104" w:type="dxa"/>
            <w:shd w:val="clear" w:color="auto" w:fill="auto"/>
          </w:tcPr>
          <w:p w14:paraId="42FF70C4" w14:textId="77777777" w:rsidR="00884C2D" w:rsidRPr="00884C2D" w:rsidRDefault="00884C2D" w:rsidP="002E5A1B">
            <w:pPr>
              <w:widowControl w:val="0"/>
              <w:autoSpaceDE w:val="0"/>
              <w:autoSpaceDN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Snowflake, AWS Redshift, Azure Synapse Analytics, Google Big Query</w:t>
            </w:r>
          </w:p>
        </w:tc>
      </w:tr>
      <w:tr w:rsidR="00884C2D" w:rsidRPr="00884C2D" w14:paraId="3DB8C7A7" w14:textId="77777777" w:rsidTr="002E5A1B">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7BD296EB" w14:textId="2FE13008"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ETL/ELT </w:t>
            </w:r>
            <w:proofErr w:type="gramStart"/>
            <w:r w:rsidRPr="00884C2D">
              <w:rPr>
                <w:rFonts w:ascii="Calibri" w:hAnsi="Calibri" w:cs="Calibri"/>
                <w:sz w:val="20"/>
                <w:szCs w:val="20"/>
              </w:rPr>
              <w:t>Pipelines</w:t>
            </w:r>
            <w:r w:rsidR="002E5A1B">
              <w:rPr>
                <w:rFonts w:ascii="Calibri" w:hAnsi="Calibri" w:cs="Calibri"/>
                <w:sz w:val="20"/>
                <w:szCs w:val="20"/>
              </w:rPr>
              <w:t xml:space="preserve"> :</w:t>
            </w:r>
            <w:proofErr w:type="gramEnd"/>
          </w:p>
        </w:tc>
        <w:tc>
          <w:tcPr>
            <w:tcW w:w="7104" w:type="dxa"/>
            <w:shd w:val="clear" w:color="auto" w:fill="auto"/>
          </w:tcPr>
          <w:p w14:paraId="58F4ADB4" w14:textId="77777777" w:rsidR="00884C2D" w:rsidRPr="00884C2D" w:rsidRDefault="00884C2D" w:rsidP="002E5A1B">
            <w:pPr>
              <w:widowControl w:val="0"/>
              <w:autoSpaceDE w:val="0"/>
              <w:autoSpaceDN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Azure Data Factory (ADF), AWS Glue, Apache Airflow, Talend, Informatica, SSIS</w:t>
            </w:r>
          </w:p>
        </w:tc>
      </w:tr>
      <w:tr w:rsidR="00884C2D" w:rsidRPr="00884C2D" w14:paraId="41125B0A" w14:textId="77777777" w:rsidTr="002E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74D035C5" w14:textId="77777777"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Big Data &amp; Processing </w:t>
            </w:r>
          </w:p>
        </w:tc>
        <w:tc>
          <w:tcPr>
            <w:tcW w:w="7104" w:type="dxa"/>
            <w:shd w:val="clear" w:color="auto" w:fill="auto"/>
          </w:tcPr>
          <w:p w14:paraId="72ABBA2E" w14:textId="77777777" w:rsidR="00884C2D" w:rsidRPr="00884C2D" w:rsidRDefault="00884C2D" w:rsidP="002E5A1B">
            <w:pPr>
              <w:widowControl w:val="0"/>
              <w:autoSpaceDE w:val="0"/>
              <w:autoSpaceDN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Apache Spark (Databricks, EMR), Apache Flink, Hadoop, Hive, Azure HDInsight</w:t>
            </w:r>
          </w:p>
        </w:tc>
      </w:tr>
      <w:tr w:rsidR="00884C2D" w:rsidRPr="00884C2D" w14:paraId="26B03CA2" w14:textId="77777777" w:rsidTr="002E5A1B">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783B70DC" w14:textId="21606114"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Data Streaming &amp; Real-Time Processing</w:t>
            </w:r>
            <w:r w:rsidR="002E5A1B">
              <w:rPr>
                <w:rFonts w:ascii="Calibri" w:hAnsi="Calibri" w:cs="Calibri"/>
                <w:sz w:val="20"/>
                <w:szCs w:val="20"/>
              </w:rPr>
              <w:t>:</w:t>
            </w:r>
          </w:p>
        </w:tc>
        <w:tc>
          <w:tcPr>
            <w:tcW w:w="7104" w:type="dxa"/>
            <w:shd w:val="clear" w:color="auto" w:fill="auto"/>
          </w:tcPr>
          <w:p w14:paraId="1B65AD26" w14:textId="77777777" w:rsidR="00884C2D" w:rsidRPr="00884C2D" w:rsidRDefault="00884C2D" w:rsidP="002E5A1B">
            <w:pPr>
              <w:widowControl w:val="0"/>
              <w:autoSpaceDE w:val="0"/>
              <w:autoSpaceDN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Apache Kafka, Azure Event Hubs, AWS Kinesis, Azure Stream Analytics</w:t>
            </w:r>
          </w:p>
        </w:tc>
      </w:tr>
      <w:tr w:rsidR="00884C2D" w:rsidRPr="00884C2D" w14:paraId="350FCE8C" w14:textId="77777777" w:rsidTr="002E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5212E4AC" w14:textId="3C2AC73C"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Data Modeling &amp; </w:t>
            </w:r>
            <w:proofErr w:type="gramStart"/>
            <w:r w:rsidRPr="00884C2D">
              <w:rPr>
                <w:rFonts w:ascii="Calibri" w:hAnsi="Calibri" w:cs="Calibri"/>
                <w:sz w:val="20"/>
                <w:szCs w:val="20"/>
              </w:rPr>
              <w:t>Optimization</w:t>
            </w:r>
            <w:r w:rsidR="002E5A1B">
              <w:rPr>
                <w:rFonts w:ascii="Calibri" w:hAnsi="Calibri" w:cs="Calibri"/>
                <w:sz w:val="20"/>
                <w:szCs w:val="20"/>
              </w:rPr>
              <w:t xml:space="preserve"> :</w:t>
            </w:r>
            <w:proofErr w:type="gramEnd"/>
          </w:p>
        </w:tc>
        <w:tc>
          <w:tcPr>
            <w:tcW w:w="7104" w:type="dxa"/>
            <w:shd w:val="clear" w:color="auto" w:fill="auto"/>
          </w:tcPr>
          <w:p w14:paraId="39DB81D0" w14:textId="77777777" w:rsidR="00884C2D" w:rsidRPr="00884C2D" w:rsidRDefault="00884C2D" w:rsidP="002E5A1B">
            <w:pPr>
              <w:widowControl w:val="0"/>
              <w:autoSpaceDE w:val="0"/>
              <w:autoSpaceDN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Dimensional Modeling, Star &amp; Snowflake Schema, Partitioning, Clustering</w:t>
            </w:r>
          </w:p>
        </w:tc>
      </w:tr>
      <w:tr w:rsidR="00884C2D" w:rsidRPr="00884C2D" w14:paraId="4D4319E1" w14:textId="77777777" w:rsidTr="002E5A1B">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3A739D5D" w14:textId="491539C1"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Programming </w:t>
            </w:r>
            <w:proofErr w:type="gramStart"/>
            <w:r w:rsidRPr="00884C2D">
              <w:rPr>
                <w:rFonts w:ascii="Calibri" w:hAnsi="Calibri" w:cs="Calibri"/>
                <w:sz w:val="20"/>
                <w:szCs w:val="20"/>
              </w:rPr>
              <w:t>Languages</w:t>
            </w:r>
            <w:r w:rsidR="002E5A1B">
              <w:rPr>
                <w:rFonts w:ascii="Calibri" w:hAnsi="Calibri" w:cs="Calibri"/>
                <w:sz w:val="20"/>
                <w:szCs w:val="20"/>
              </w:rPr>
              <w:t xml:space="preserve"> :</w:t>
            </w:r>
            <w:proofErr w:type="gramEnd"/>
          </w:p>
        </w:tc>
        <w:tc>
          <w:tcPr>
            <w:tcW w:w="7104" w:type="dxa"/>
            <w:shd w:val="clear" w:color="auto" w:fill="auto"/>
          </w:tcPr>
          <w:p w14:paraId="0068BDB9" w14:textId="77777777" w:rsidR="00884C2D" w:rsidRPr="00884C2D" w:rsidRDefault="00884C2D" w:rsidP="002E5A1B">
            <w:pPr>
              <w:widowControl w:val="0"/>
              <w:autoSpaceDE w:val="0"/>
              <w:autoSpaceDN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Python, SQL, Scala, Cypher, AQL</w:t>
            </w:r>
          </w:p>
        </w:tc>
      </w:tr>
      <w:tr w:rsidR="00884C2D" w:rsidRPr="00884C2D" w14:paraId="0F83D28C" w14:textId="77777777" w:rsidTr="002E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2244A502" w14:textId="502A0CC2"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Machine Learning &amp; </w:t>
            </w:r>
            <w:proofErr w:type="gramStart"/>
            <w:r w:rsidRPr="00884C2D">
              <w:rPr>
                <w:rFonts w:ascii="Calibri" w:hAnsi="Calibri" w:cs="Calibri"/>
                <w:sz w:val="20"/>
                <w:szCs w:val="20"/>
              </w:rPr>
              <w:t xml:space="preserve">AI </w:t>
            </w:r>
            <w:r w:rsidR="002E5A1B">
              <w:rPr>
                <w:rFonts w:ascii="Calibri" w:hAnsi="Calibri" w:cs="Calibri"/>
                <w:sz w:val="20"/>
                <w:szCs w:val="20"/>
              </w:rPr>
              <w:t>:</w:t>
            </w:r>
            <w:proofErr w:type="gramEnd"/>
          </w:p>
        </w:tc>
        <w:tc>
          <w:tcPr>
            <w:tcW w:w="7104" w:type="dxa"/>
            <w:shd w:val="clear" w:color="auto" w:fill="auto"/>
          </w:tcPr>
          <w:p w14:paraId="3E7AFE8A" w14:textId="77777777" w:rsidR="00884C2D" w:rsidRPr="00884C2D" w:rsidRDefault="00884C2D" w:rsidP="002E5A1B">
            <w:pPr>
              <w:widowControl w:val="0"/>
              <w:autoSpaceDE w:val="0"/>
              <w:autoSpaceDN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 xml:space="preserve">Azure Machine Learning, AWS Sage Maker, </w:t>
            </w:r>
            <w:proofErr w:type="spellStart"/>
            <w:r w:rsidRPr="00884C2D">
              <w:rPr>
                <w:rFonts w:ascii="Calibri" w:hAnsi="Calibri" w:cs="Calibri"/>
                <w:sz w:val="20"/>
                <w:szCs w:val="20"/>
              </w:rPr>
              <w:t>MLflow</w:t>
            </w:r>
            <w:proofErr w:type="spellEnd"/>
            <w:r w:rsidRPr="00884C2D">
              <w:rPr>
                <w:rFonts w:ascii="Calibri" w:hAnsi="Calibri" w:cs="Calibri"/>
                <w:sz w:val="20"/>
                <w:szCs w:val="20"/>
              </w:rPr>
              <w:t>, TensorFlow</w:t>
            </w:r>
          </w:p>
        </w:tc>
      </w:tr>
      <w:tr w:rsidR="00884C2D" w:rsidRPr="00884C2D" w14:paraId="5614E5D5" w14:textId="77777777" w:rsidTr="002E5A1B">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4F30F33D" w14:textId="78383EA6"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Data Governance &amp; </w:t>
            </w:r>
            <w:proofErr w:type="gramStart"/>
            <w:r w:rsidRPr="00884C2D">
              <w:rPr>
                <w:rFonts w:ascii="Calibri" w:hAnsi="Calibri" w:cs="Calibri"/>
                <w:sz w:val="20"/>
                <w:szCs w:val="20"/>
              </w:rPr>
              <w:t xml:space="preserve">Security </w:t>
            </w:r>
            <w:r w:rsidR="002E5A1B">
              <w:rPr>
                <w:rFonts w:ascii="Calibri" w:hAnsi="Calibri" w:cs="Calibri"/>
                <w:sz w:val="20"/>
                <w:szCs w:val="20"/>
              </w:rPr>
              <w:t>:</w:t>
            </w:r>
            <w:proofErr w:type="gramEnd"/>
          </w:p>
        </w:tc>
        <w:tc>
          <w:tcPr>
            <w:tcW w:w="7104" w:type="dxa"/>
            <w:shd w:val="clear" w:color="auto" w:fill="auto"/>
          </w:tcPr>
          <w:p w14:paraId="23F055B6" w14:textId="77777777" w:rsidR="00884C2D" w:rsidRPr="00884C2D" w:rsidRDefault="00884C2D" w:rsidP="002E5A1B">
            <w:pPr>
              <w:widowControl w:val="0"/>
              <w:autoSpaceDE w:val="0"/>
              <w:autoSpaceDN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Azure Purview, AWS Lake Formation, Great Expectations, Alation, RBAC, KMS, Azure Key Vault, GDPR, HIPAA, PCI-DSS Compliance</w:t>
            </w:r>
          </w:p>
        </w:tc>
      </w:tr>
      <w:tr w:rsidR="00884C2D" w:rsidRPr="00884C2D" w14:paraId="095B3F10" w14:textId="77777777" w:rsidTr="002E5A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7AC1F77D" w14:textId="20C84DC8"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Business Intelligence &amp; </w:t>
            </w:r>
            <w:proofErr w:type="gramStart"/>
            <w:r w:rsidRPr="00884C2D">
              <w:rPr>
                <w:rFonts w:ascii="Calibri" w:hAnsi="Calibri" w:cs="Calibri"/>
                <w:sz w:val="20"/>
                <w:szCs w:val="20"/>
              </w:rPr>
              <w:t xml:space="preserve">Visualization </w:t>
            </w:r>
            <w:r w:rsidR="002E5A1B">
              <w:rPr>
                <w:rFonts w:ascii="Calibri" w:hAnsi="Calibri" w:cs="Calibri"/>
                <w:sz w:val="20"/>
                <w:szCs w:val="20"/>
              </w:rPr>
              <w:t>:</w:t>
            </w:r>
            <w:proofErr w:type="gramEnd"/>
          </w:p>
        </w:tc>
        <w:tc>
          <w:tcPr>
            <w:tcW w:w="7104" w:type="dxa"/>
            <w:shd w:val="clear" w:color="auto" w:fill="auto"/>
          </w:tcPr>
          <w:p w14:paraId="7E4071D0" w14:textId="77777777" w:rsidR="00884C2D" w:rsidRPr="00884C2D" w:rsidRDefault="00884C2D" w:rsidP="002E5A1B">
            <w:pPr>
              <w:widowControl w:val="0"/>
              <w:autoSpaceDE w:val="0"/>
              <w:autoSpaceDN w:val="0"/>
              <w:spacing w:after="0" w:line="240"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Power BI, Tableau, Looker, SSRS</w:t>
            </w:r>
          </w:p>
        </w:tc>
      </w:tr>
      <w:tr w:rsidR="00884C2D" w:rsidRPr="00884C2D" w14:paraId="462B325A" w14:textId="77777777" w:rsidTr="002E5A1B">
        <w:tc>
          <w:tcPr>
            <w:cnfStyle w:val="001000000000" w:firstRow="0" w:lastRow="0" w:firstColumn="1" w:lastColumn="0" w:oddVBand="0" w:evenVBand="0" w:oddHBand="0" w:evenHBand="0" w:firstRowFirstColumn="0" w:firstRowLastColumn="0" w:lastRowFirstColumn="0" w:lastRowLastColumn="0"/>
            <w:tcW w:w="3686" w:type="dxa"/>
            <w:shd w:val="clear" w:color="auto" w:fill="auto"/>
          </w:tcPr>
          <w:p w14:paraId="0C8EFE17" w14:textId="3F5CC5A7" w:rsidR="00884C2D" w:rsidRPr="00884C2D" w:rsidRDefault="00884C2D" w:rsidP="002E5A1B">
            <w:pPr>
              <w:widowControl w:val="0"/>
              <w:autoSpaceDE w:val="0"/>
              <w:autoSpaceDN w:val="0"/>
              <w:spacing w:after="0" w:line="240" w:lineRule="auto"/>
              <w:rPr>
                <w:rFonts w:ascii="Calibri" w:hAnsi="Calibri" w:cs="Calibri"/>
                <w:b w:val="0"/>
                <w:bCs w:val="0"/>
                <w:sz w:val="20"/>
                <w:szCs w:val="20"/>
              </w:rPr>
            </w:pPr>
            <w:r w:rsidRPr="00884C2D">
              <w:rPr>
                <w:rFonts w:ascii="Calibri" w:hAnsi="Calibri" w:cs="Calibri"/>
                <w:sz w:val="20"/>
                <w:szCs w:val="20"/>
              </w:rPr>
              <w:t xml:space="preserve">CI/CD &amp; </w:t>
            </w:r>
            <w:proofErr w:type="gramStart"/>
            <w:r w:rsidRPr="00884C2D">
              <w:rPr>
                <w:rFonts w:ascii="Calibri" w:hAnsi="Calibri" w:cs="Calibri"/>
                <w:sz w:val="20"/>
                <w:szCs w:val="20"/>
              </w:rPr>
              <w:t xml:space="preserve">DevOps </w:t>
            </w:r>
            <w:r w:rsidR="002E5A1B">
              <w:rPr>
                <w:rFonts w:ascii="Calibri" w:hAnsi="Calibri" w:cs="Calibri"/>
                <w:sz w:val="20"/>
                <w:szCs w:val="20"/>
              </w:rPr>
              <w:t>:</w:t>
            </w:r>
            <w:proofErr w:type="gramEnd"/>
          </w:p>
        </w:tc>
        <w:tc>
          <w:tcPr>
            <w:tcW w:w="7104" w:type="dxa"/>
            <w:shd w:val="clear" w:color="auto" w:fill="auto"/>
          </w:tcPr>
          <w:p w14:paraId="64B67173" w14:textId="2DE28B9A" w:rsidR="00884C2D" w:rsidRPr="00884C2D" w:rsidRDefault="00884C2D" w:rsidP="002E5A1B">
            <w:pPr>
              <w:widowControl w:val="0"/>
              <w:autoSpaceDE w:val="0"/>
              <w:autoSpaceDN w:val="0"/>
              <w:spacing w:after="0" w:line="240"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884C2D">
              <w:rPr>
                <w:rFonts w:ascii="Calibri" w:hAnsi="Calibri" w:cs="Calibri"/>
                <w:b/>
                <w:bCs/>
                <w:sz w:val="20"/>
                <w:szCs w:val="20"/>
              </w:rPr>
              <w:t xml:space="preserve"> </w:t>
            </w:r>
            <w:r w:rsidRPr="00884C2D">
              <w:rPr>
                <w:rFonts w:ascii="Calibri" w:hAnsi="Calibri" w:cs="Calibri"/>
                <w:sz w:val="20"/>
                <w:szCs w:val="20"/>
              </w:rPr>
              <w:t xml:space="preserve">Terraform, CloudFormation, Azure Bicep, Kubernetes, Azure DevOps, GitLab </w:t>
            </w:r>
            <w:proofErr w:type="gramStart"/>
            <w:r w:rsidRPr="00884C2D">
              <w:rPr>
                <w:rFonts w:ascii="Calibri" w:hAnsi="Calibri" w:cs="Calibri"/>
                <w:sz w:val="20"/>
                <w:szCs w:val="20"/>
              </w:rPr>
              <w:t xml:space="preserve">CI, </w:t>
            </w:r>
            <w:r w:rsidR="002E5A1B">
              <w:rPr>
                <w:rFonts w:ascii="Calibri" w:hAnsi="Calibri" w:cs="Calibri"/>
                <w:sz w:val="20"/>
                <w:szCs w:val="20"/>
              </w:rPr>
              <w:t xml:space="preserve">  </w:t>
            </w:r>
            <w:proofErr w:type="gramEnd"/>
            <w:r w:rsidRPr="00884C2D">
              <w:rPr>
                <w:rFonts w:ascii="Calibri" w:hAnsi="Calibri" w:cs="Calibri"/>
                <w:sz w:val="20"/>
                <w:szCs w:val="20"/>
              </w:rPr>
              <w:t>Jenkins</w:t>
            </w:r>
          </w:p>
        </w:tc>
      </w:tr>
    </w:tbl>
    <w:p w14:paraId="68081B48" w14:textId="77777777" w:rsidR="0077619F" w:rsidRPr="00667154" w:rsidRDefault="0077619F" w:rsidP="00F027AA">
      <w:pPr>
        <w:widowControl w:val="0"/>
        <w:tabs>
          <w:tab w:val="left" w:pos="691"/>
          <w:tab w:val="left" w:pos="692"/>
        </w:tabs>
        <w:autoSpaceDE w:val="0"/>
        <w:autoSpaceDN w:val="0"/>
        <w:spacing w:before="5" w:after="0" w:line="240" w:lineRule="auto"/>
        <w:jc w:val="both"/>
        <w:rPr>
          <w:rFonts w:ascii="Calibri" w:hAnsi="Calibri" w:cs="Calibri"/>
          <w:sz w:val="20"/>
          <w:szCs w:val="20"/>
        </w:rPr>
      </w:pPr>
    </w:p>
    <w:p w14:paraId="2A363917" w14:textId="10735724" w:rsidR="00287C9C" w:rsidRPr="002540B9" w:rsidRDefault="002540B9" w:rsidP="00CD455B">
      <w:pPr>
        <w:spacing w:after="0" w:line="240" w:lineRule="auto"/>
        <w:jc w:val="both"/>
        <w:rPr>
          <w:rFonts w:ascii="Calibri" w:hAnsi="Calibri" w:cs="Calibri"/>
          <w:sz w:val="20"/>
          <w:szCs w:val="20"/>
        </w:rPr>
      </w:pPr>
      <w:r w:rsidRPr="002540B9">
        <w:rPr>
          <w:rFonts w:ascii="Calibri" w:hAnsi="Calibri" w:cs="Calibri"/>
          <w:b/>
          <w:bCs/>
          <w:sz w:val="20"/>
          <w:szCs w:val="20"/>
        </w:rPr>
        <w:t xml:space="preserve">EDUCATION: </w:t>
      </w:r>
      <w:r w:rsidRPr="002540B9">
        <w:rPr>
          <w:rFonts w:ascii="Calibri" w:hAnsi="Calibri" w:cs="Calibri"/>
          <w:sz w:val="20"/>
          <w:szCs w:val="20"/>
        </w:rPr>
        <w:t xml:space="preserve"> </w:t>
      </w:r>
      <w:proofErr w:type="gramStart"/>
      <w:r w:rsidRPr="002540B9">
        <w:rPr>
          <w:rFonts w:ascii="Calibri" w:hAnsi="Calibri" w:cs="Calibri"/>
          <w:sz w:val="20"/>
          <w:szCs w:val="20"/>
        </w:rPr>
        <w:t>Bachelors in Computer science Engineering</w:t>
      </w:r>
      <w:proofErr w:type="gramEnd"/>
      <w:r w:rsidRPr="002540B9">
        <w:rPr>
          <w:rFonts w:ascii="Calibri" w:hAnsi="Calibri" w:cs="Calibri"/>
          <w:sz w:val="20"/>
          <w:szCs w:val="20"/>
        </w:rPr>
        <w:t xml:space="preserve"> from CVR College of Engineering in 2015</w:t>
      </w:r>
    </w:p>
    <w:p w14:paraId="0B6BF552" w14:textId="77777777" w:rsidR="00287C9C" w:rsidRDefault="00287C9C" w:rsidP="00CD455B">
      <w:pPr>
        <w:spacing w:after="0" w:line="240" w:lineRule="auto"/>
        <w:jc w:val="both"/>
        <w:rPr>
          <w:rFonts w:ascii="Calibri" w:hAnsi="Calibri" w:cs="Calibri"/>
          <w:b/>
          <w:bCs/>
          <w:sz w:val="20"/>
          <w:szCs w:val="20"/>
        </w:rPr>
      </w:pPr>
    </w:p>
    <w:p w14:paraId="39374BD6" w14:textId="7D38E9BD" w:rsidR="00CD455B" w:rsidRDefault="00CD455B" w:rsidP="00CD455B">
      <w:pPr>
        <w:spacing w:after="0" w:line="240" w:lineRule="auto"/>
        <w:jc w:val="both"/>
        <w:rPr>
          <w:rFonts w:ascii="Calibri" w:hAnsi="Calibri" w:cs="Calibri"/>
          <w:b/>
          <w:bCs/>
          <w:sz w:val="20"/>
          <w:szCs w:val="20"/>
        </w:rPr>
      </w:pPr>
      <w:r w:rsidRPr="00667154">
        <w:rPr>
          <w:rFonts w:ascii="Calibri" w:hAnsi="Calibri" w:cs="Calibri"/>
          <w:b/>
          <w:bCs/>
          <w:sz w:val="20"/>
          <w:szCs w:val="20"/>
        </w:rPr>
        <w:t>PROFESSIONAL EXPERIENCE:</w:t>
      </w:r>
    </w:p>
    <w:p w14:paraId="1D2421FC" w14:textId="1D7A757E" w:rsidR="00287C9C" w:rsidRPr="00667154" w:rsidRDefault="00287C9C" w:rsidP="00CD455B">
      <w:pPr>
        <w:spacing w:after="0" w:line="240" w:lineRule="auto"/>
        <w:jc w:val="both"/>
        <w:rPr>
          <w:rFonts w:ascii="Calibri" w:hAnsi="Calibri" w:cs="Calibri"/>
          <w:b/>
          <w:bCs/>
          <w:sz w:val="20"/>
          <w:szCs w:val="20"/>
        </w:rPr>
      </w:pPr>
      <w:r>
        <w:rPr>
          <w:rFonts w:ascii="Calibri" w:hAnsi="Calibri" w:cs="Calibri"/>
          <w:b/>
          <w:bCs/>
          <w:sz w:val="20"/>
          <w:szCs w:val="20"/>
        </w:rPr>
        <w:t xml:space="preserve">        </w:t>
      </w:r>
    </w:p>
    <w:p w14:paraId="19652138" w14:textId="6E9CF340" w:rsidR="00CD455B" w:rsidRPr="00667154" w:rsidRDefault="00CD455B" w:rsidP="00CD455B">
      <w:pPr>
        <w:spacing w:after="0" w:line="240" w:lineRule="auto"/>
        <w:jc w:val="both"/>
        <w:rPr>
          <w:rFonts w:ascii="Calibri" w:hAnsi="Calibri" w:cs="Calibri"/>
          <w:b/>
          <w:bCs/>
          <w:sz w:val="20"/>
          <w:szCs w:val="20"/>
        </w:rPr>
      </w:pPr>
      <w:proofErr w:type="spellStart"/>
      <w:r w:rsidRPr="00667154">
        <w:rPr>
          <w:rFonts w:ascii="Calibri" w:hAnsi="Calibri" w:cs="Calibri"/>
          <w:b/>
          <w:bCs/>
          <w:sz w:val="20"/>
          <w:szCs w:val="20"/>
        </w:rPr>
        <w:t>Caremore</w:t>
      </w:r>
      <w:proofErr w:type="spellEnd"/>
      <w:r w:rsidRPr="00667154">
        <w:rPr>
          <w:rFonts w:ascii="Calibri" w:hAnsi="Calibri" w:cs="Calibri"/>
          <w:b/>
          <w:bCs/>
          <w:sz w:val="20"/>
          <w:szCs w:val="20"/>
        </w:rPr>
        <w:t xml:space="preserve"> Health, Raleigh, NC </w:t>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t xml:space="preserve">                                                </w:t>
      </w:r>
      <w:r w:rsidR="00287C9C">
        <w:rPr>
          <w:rFonts w:ascii="Calibri" w:hAnsi="Calibri" w:cs="Calibri"/>
          <w:b/>
          <w:bCs/>
          <w:sz w:val="20"/>
          <w:szCs w:val="20"/>
        </w:rPr>
        <w:t xml:space="preserve">                                      </w:t>
      </w:r>
      <w:r w:rsidRPr="00667154">
        <w:rPr>
          <w:rFonts w:ascii="Calibri" w:hAnsi="Calibri" w:cs="Calibri"/>
          <w:b/>
          <w:bCs/>
          <w:sz w:val="20"/>
          <w:szCs w:val="20"/>
        </w:rPr>
        <w:t xml:space="preserve"> </w:t>
      </w:r>
      <w:r w:rsidR="005911FE">
        <w:rPr>
          <w:rFonts w:ascii="Calibri" w:hAnsi="Calibri" w:cs="Calibri"/>
          <w:b/>
          <w:bCs/>
          <w:sz w:val="20"/>
          <w:szCs w:val="20"/>
        </w:rPr>
        <w:t xml:space="preserve">               </w:t>
      </w:r>
      <w:r w:rsidRPr="00667154">
        <w:rPr>
          <w:rFonts w:ascii="Calibri" w:hAnsi="Calibri" w:cs="Calibri"/>
          <w:b/>
          <w:bCs/>
          <w:sz w:val="20"/>
          <w:szCs w:val="20"/>
        </w:rPr>
        <w:t xml:space="preserve">April 2023 – Present </w:t>
      </w:r>
    </w:p>
    <w:p w14:paraId="57B817F7" w14:textId="0AB6506D" w:rsidR="00CD455B" w:rsidRPr="00667154" w:rsidRDefault="00CD455B" w:rsidP="00CD455B">
      <w:pPr>
        <w:spacing w:after="0" w:line="240" w:lineRule="auto"/>
        <w:jc w:val="both"/>
        <w:rPr>
          <w:rFonts w:ascii="Calibri" w:hAnsi="Calibri" w:cs="Calibri"/>
          <w:b/>
          <w:bCs/>
          <w:sz w:val="20"/>
          <w:szCs w:val="20"/>
        </w:rPr>
      </w:pPr>
      <w:r w:rsidRPr="00667154">
        <w:rPr>
          <w:rFonts w:ascii="Calibri" w:hAnsi="Calibri" w:cs="Calibri"/>
          <w:b/>
          <w:bCs/>
          <w:sz w:val="20"/>
          <w:szCs w:val="20"/>
        </w:rPr>
        <w:t>Sr. Data Engineer</w:t>
      </w:r>
    </w:p>
    <w:p w14:paraId="101D61F0" w14:textId="77777777" w:rsidR="00CD455B" w:rsidRPr="00667154" w:rsidRDefault="00CD455B" w:rsidP="00CD455B">
      <w:pPr>
        <w:spacing w:after="0" w:line="240" w:lineRule="auto"/>
        <w:jc w:val="both"/>
        <w:rPr>
          <w:rFonts w:ascii="Calibri" w:hAnsi="Calibri" w:cs="Calibri"/>
          <w:b/>
          <w:bCs/>
          <w:sz w:val="20"/>
          <w:szCs w:val="20"/>
        </w:rPr>
      </w:pPr>
      <w:r w:rsidRPr="00667154">
        <w:rPr>
          <w:rFonts w:ascii="Calibri" w:hAnsi="Calibri" w:cs="Calibri"/>
          <w:b/>
          <w:bCs/>
          <w:sz w:val="20"/>
          <w:szCs w:val="20"/>
        </w:rPr>
        <w:t>Responsibilities:</w:t>
      </w:r>
    </w:p>
    <w:p w14:paraId="5E976896" w14:textId="72A93CF6"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Architected a secure and scalable healthcare data lake on </w:t>
      </w:r>
      <w:r w:rsidRPr="00AF0D8A">
        <w:rPr>
          <w:rFonts w:ascii="Calibri" w:eastAsia="Times New Roman" w:hAnsi="Calibri" w:cs="Calibri"/>
          <w:b/>
          <w:bCs/>
          <w:sz w:val="20"/>
          <w:szCs w:val="20"/>
          <w:lang w:val="en-IN" w:eastAsia="en-GB"/>
        </w:rPr>
        <w:t>AWS</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S3</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Redshift</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Athena</w:t>
      </w:r>
      <w:r w:rsidRPr="00AF0D8A">
        <w:rPr>
          <w:rFonts w:ascii="Calibri" w:eastAsia="Times New Roman" w:hAnsi="Calibri" w:cs="Calibri"/>
          <w:sz w:val="20"/>
          <w:szCs w:val="20"/>
          <w:lang w:val="en-IN" w:eastAsia="en-GB"/>
        </w:rPr>
        <w:t>) for seamless ingestion and processing of patient records, claims data, and EHR systems.</w:t>
      </w:r>
    </w:p>
    <w:p w14:paraId="719430A2" w14:textId="2A231ACE"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Built </w:t>
      </w:r>
      <w:r w:rsidRPr="00AF0D8A">
        <w:rPr>
          <w:rFonts w:ascii="Calibri" w:eastAsia="Times New Roman" w:hAnsi="Calibri" w:cs="Calibri"/>
          <w:b/>
          <w:bCs/>
          <w:sz w:val="20"/>
          <w:szCs w:val="20"/>
          <w:lang w:val="en-IN" w:eastAsia="en-GB"/>
        </w:rPr>
        <w:t>ETL/ELT</w:t>
      </w:r>
      <w:r w:rsidRPr="00AF0D8A">
        <w:rPr>
          <w:rFonts w:ascii="Calibri" w:eastAsia="Times New Roman" w:hAnsi="Calibri" w:cs="Calibri"/>
          <w:sz w:val="20"/>
          <w:szCs w:val="20"/>
          <w:lang w:val="en-IN" w:eastAsia="en-GB"/>
        </w:rPr>
        <w:t xml:space="preserve"> data pipelines, integrating data from </w:t>
      </w:r>
      <w:r w:rsidRPr="00AF0D8A">
        <w:rPr>
          <w:rFonts w:ascii="Calibri" w:eastAsia="Times New Roman" w:hAnsi="Calibri" w:cs="Calibri"/>
          <w:b/>
          <w:bCs/>
          <w:sz w:val="20"/>
          <w:szCs w:val="20"/>
          <w:lang w:val="en-IN" w:eastAsia="en-GB"/>
        </w:rPr>
        <w:t>FHIR</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HL7</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IoT</w:t>
      </w:r>
      <w:r w:rsidRPr="00AF0D8A">
        <w:rPr>
          <w:rFonts w:ascii="Calibri" w:eastAsia="Times New Roman" w:hAnsi="Calibri" w:cs="Calibri"/>
          <w:sz w:val="20"/>
          <w:szCs w:val="20"/>
          <w:lang w:val="en-IN" w:eastAsia="en-GB"/>
        </w:rPr>
        <w:t xml:space="preserve"> patient monitoring systems into a unified analytics platform.</w:t>
      </w:r>
    </w:p>
    <w:p w14:paraId="5D1AB781" w14:textId="4DD8EC20"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Developed real-time data ingestion frameworks using </w:t>
      </w:r>
      <w:r w:rsidRPr="00AF0D8A">
        <w:rPr>
          <w:rFonts w:ascii="Calibri" w:eastAsia="Times New Roman" w:hAnsi="Calibri" w:cs="Calibri"/>
          <w:b/>
          <w:bCs/>
          <w:sz w:val="20"/>
          <w:szCs w:val="20"/>
          <w:lang w:val="en-IN" w:eastAsia="en-GB"/>
        </w:rPr>
        <w:t>Apache Kafka</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AWS IoT Analytics</w:t>
      </w:r>
      <w:r w:rsidRPr="00AF0D8A">
        <w:rPr>
          <w:rFonts w:ascii="Calibri" w:eastAsia="Times New Roman" w:hAnsi="Calibri" w:cs="Calibri"/>
          <w:sz w:val="20"/>
          <w:szCs w:val="20"/>
          <w:lang w:val="en-IN" w:eastAsia="en-GB"/>
        </w:rPr>
        <w:t>, enabling proactive patient monitoring and automated alerts for high-risk conditions.</w:t>
      </w:r>
    </w:p>
    <w:p w14:paraId="64FEA50E" w14:textId="4FCF50A3"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Designed and implemented </w:t>
      </w:r>
      <w:r w:rsidRPr="00AF0D8A">
        <w:rPr>
          <w:rFonts w:ascii="Calibri" w:eastAsia="Times New Roman" w:hAnsi="Calibri" w:cs="Calibri"/>
          <w:b/>
          <w:bCs/>
          <w:sz w:val="20"/>
          <w:szCs w:val="20"/>
          <w:lang w:val="en-IN" w:eastAsia="en-GB"/>
        </w:rPr>
        <w:t>ETL</w:t>
      </w:r>
      <w:r w:rsidRPr="00AF0D8A">
        <w:rPr>
          <w:rFonts w:ascii="Calibri" w:eastAsia="Times New Roman" w:hAnsi="Calibri" w:cs="Calibri"/>
          <w:sz w:val="20"/>
          <w:szCs w:val="20"/>
          <w:lang w:val="en-IN" w:eastAsia="en-GB"/>
        </w:rPr>
        <w:t xml:space="preserve"> frameworks with partitioning, indexing, and bucketing in </w:t>
      </w:r>
      <w:r w:rsidRPr="00AF0D8A">
        <w:rPr>
          <w:rFonts w:ascii="Calibri" w:eastAsia="Times New Roman" w:hAnsi="Calibri" w:cs="Calibri"/>
          <w:b/>
          <w:bCs/>
          <w:sz w:val="20"/>
          <w:szCs w:val="20"/>
          <w:lang w:val="en-IN" w:eastAsia="en-GB"/>
        </w:rPr>
        <w:t>AWS Glue</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Redshift</w:t>
      </w:r>
      <w:r w:rsidRPr="00AF0D8A">
        <w:rPr>
          <w:rFonts w:ascii="Calibri" w:eastAsia="Times New Roman" w:hAnsi="Calibri" w:cs="Calibri"/>
          <w:sz w:val="20"/>
          <w:szCs w:val="20"/>
          <w:lang w:val="en-IN" w:eastAsia="en-GB"/>
        </w:rPr>
        <w:t xml:space="preserve">, optimizing query performance for clinical decision support and predictive </w:t>
      </w:r>
      <w:proofErr w:type="spellStart"/>
      <w:r w:rsidRPr="00AF0D8A">
        <w:rPr>
          <w:rFonts w:ascii="Calibri" w:eastAsia="Times New Roman" w:hAnsi="Calibri" w:cs="Calibri"/>
          <w:sz w:val="20"/>
          <w:szCs w:val="20"/>
          <w:lang w:val="en-IN" w:eastAsia="en-GB"/>
        </w:rPr>
        <w:t>modeling</w:t>
      </w:r>
      <w:proofErr w:type="spellEnd"/>
      <w:r w:rsidRPr="00AF0D8A">
        <w:rPr>
          <w:rFonts w:ascii="Calibri" w:eastAsia="Times New Roman" w:hAnsi="Calibri" w:cs="Calibri"/>
          <w:sz w:val="20"/>
          <w:szCs w:val="20"/>
          <w:lang w:val="en-IN" w:eastAsia="en-GB"/>
        </w:rPr>
        <w:t>.</w:t>
      </w:r>
    </w:p>
    <w:p w14:paraId="180EF815" w14:textId="0A0F1B50"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Led the migration of legacy </w:t>
      </w:r>
      <w:r w:rsidRPr="00AF0D8A">
        <w:rPr>
          <w:rFonts w:ascii="Calibri" w:eastAsia="Times New Roman" w:hAnsi="Calibri" w:cs="Calibri"/>
          <w:b/>
          <w:bCs/>
          <w:sz w:val="20"/>
          <w:szCs w:val="20"/>
          <w:lang w:val="en-IN" w:eastAsia="en-GB"/>
        </w:rPr>
        <w:t>ETL</w:t>
      </w:r>
      <w:r w:rsidRPr="00AF0D8A">
        <w:rPr>
          <w:rFonts w:ascii="Calibri" w:eastAsia="Times New Roman" w:hAnsi="Calibri" w:cs="Calibri"/>
          <w:sz w:val="20"/>
          <w:szCs w:val="20"/>
          <w:lang w:val="en-IN" w:eastAsia="en-GB"/>
        </w:rPr>
        <w:t xml:space="preserve"> jobs to cloud-native serverless architectures (</w:t>
      </w:r>
      <w:r w:rsidRPr="00AF0D8A">
        <w:rPr>
          <w:rFonts w:ascii="Calibri" w:eastAsia="Times New Roman" w:hAnsi="Calibri" w:cs="Calibri"/>
          <w:b/>
          <w:bCs/>
          <w:sz w:val="20"/>
          <w:szCs w:val="20"/>
          <w:lang w:val="en-IN" w:eastAsia="en-GB"/>
        </w:rPr>
        <w:t>AWS Glue</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Lambda</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Step Functions</w:t>
      </w:r>
      <w:r w:rsidRPr="00AF0D8A">
        <w:rPr>
          <w:rFonts w:ascii="Calibri" w:eastAsia="Times New Roman" w:hAnsi="Calibri" w:cs="Calibri"/>
          <w:sz w:val="20"/>
          <w:szCs w:val="20"/>
          <w:lang w:val="en-IN" w:eastAsia="en-GB"/>
        </w:rPr>
        <w:t>), improving scalability and reducing operational costs by 40%.</w:t>
      </w:r>
    </w:p>
    <w:p w14:paraId="115009FC" w14:textId="6278B4BB"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Implemented data lineage tracking and auditing using </w:t>
      </w:r>
      <w:r w:rsidRPr="00AF0D8A">
        <w:rPr>
          <w:rFonts w:ascii="Calibri" w:eastAsia="Times New Roman" w:hAnsi="Calibri" w:cs="Calibri"/>
          <w:b/>
          <w:bCs/>
          <w:sz w:val="20"/>
          <w:szCs w:val="20"/>
          <w:lang w:val="en-IN" w:eastAsia="en-GB"/>
        </w:rPr>
        <w:t>Apache Atlas</w:t>
      </w:r>
      <w:r w:rsidRPr="00AF0D8A">
        <w:rPr>
          <w:rFonts w:ascii="Calibri" w:eastAsia="Times New Roman" w:hAnsi="Calibri" w:cs="Calibri"/>
          <w:sz w:val="20"/>
          <w:szCs w:val="20"/>
          <w:lang w:val="en-IN" w:eastAsia="en-GB"/>
        </w:rPr>
        <w:t xml:space="preserve"> and </w:t>
      </w:r>
      <w:proofErr w:type="spellStart"/>
      <w:r w:rsidRPr="00AF0D8A">
        <w:rPr>
          <w:rFonts w:ascii="Calibri" w:eastAsia="Times New Roman" w:hAnsi="Calibri" w:cs="Calibri"/>
          <w:b/>
          <w:bCs/>
          <w:sz w:val="20"/>
          <w:szCs w:val="20"/>
          <w:lang w:val="en-IN" w:eastAsia="en-GB"/>
        </w:rPr>
        <w:t>DataHub</w:t>
      </w:r>
      <w:proofErr w:type="spellEnd"/>
      <w:r w:rsidRPr="00AF0D8A">
        <w:rPr>
          <w:rFonts w:ascii="Calibri" w:eastAsia="Times New Roman" w:hAnsi="Calibri" w:cs="Calibri"/>
          <w:sz w:val="20"/>
          <w:szCs w:val="20"/>
          <w:lang w:val="en-IN" w:eastAsia="en-GB"/>
        </w:rPr>
        <w:t xml:space="preserve">, ensuring compliance with </w:t>
      </w:r>
      <w:r w:rsidRPr="00AF0D8A">
        <w:rPr>
          <w:rFonts w:ascii="Calibri" w:eastAsia="Times New Roman" w:hAnsi="Calibri" w:cs="Calibri"/>
          <w:b/>
          <w:bCs/>
          <w:sz w:val="20"/>
          <w:szCs w:val="20"/>
          <w:lang w:val="en-IN" w:eastAsia="en-GB"/>
        </w:rPr>
        <w:t>HIPAA</w:t>
      </w:r>
      <w:r w:rsidRPr="00AF0D8A">
        <w:rPr>
          <w:rFonts w:ascii="Calibri" w:eastAsia="Times New Roman" w:hAnsi="Calibri" w:cs="Calibri"/>
          <w:sz w:val="20"/>
          <w:szCs w:val="20"/>
          <w:lang w:val="en-IN" w:eastAsia="en-GB"/>
        </w:rPr>
        <w:t xml:space="preserve"> and industry regulations for patient data.</w:t>
      </w:r>
    </w:p>
    <w:p w14:paraId="469BBF8B" w14:textId="4FBBC0B1"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Developed advanced data validation processes using </w:t>
      </w:r>
      <w:r w:rsidRPr="00AF0D8A">
        <w:rPr>
          <w:rFonts w:ascii="Calibri" w:eastAsia="Times New Roman" w:hAnsi="Calibri" w:cs="Calibri"/>
          <w:b/>
          <w:bCs/>
          <w:sz w:val="20"/>
          <w:szCs w:val="20"/>
          <w:lang w:val="en-IN" w:eastAsia="en-GB"/>
        </w:rPr>
        <w:t>Great Expectations</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SQL</w:t>
      </w:r>
      <w:r w:rsidRPr="00AF0D8A">
        <w:rPr>
          <w:rFonts w:ascii="Calibri" w:eastAsia="Times New Roman" w:hAnsi="Calibri" w:cs="Calibri"/>
          <w:sz w:val="20"/>
          <w:szCs w:val="20"/>
          <w:lang w:val="en-IN" w:eastAsia="en-GB"/>
        </w:rPr>
        <w:t xml:space="preserve"> assertions, ensuring data accuracy and consistency across multiple sources.</w:t>
      </w:r>
    </w:p>
    <w:p w14:paraId="60101DC6" w14:textId="206469A6"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Optimized healthcare data warehouse schemas (</w:t>
      </w:r>
      <w:r w:rsidRPr="00AF0D8A">
        <w:rPr>
          <w:rFonts w:ascii="Calibri" w:eastAsia="Times New Roman" w:hAnsi="Calibri" w:cs="Calibri"/>
          <w:b/>
          <w:bCs/>
          <w:sz w:val="20"/>
          <w:szCs w:val="20"/>
          <w:lang w:val="en-IN" w:eastAsia="en-GB"/>
        </w:rPr>
        <w:t>Star Schema</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Snowflake Schema</w:t>
      </w:r>
      <w:r w:rsidRPr="00AF0D8A">
        <w:rPr>
          <w:rFonts w:ascii="Calibri" w:eastAsia="Times New Roman" w:hAnsi="Calibri" w:cs="Calibri"/>
          <w:sz w:val="20"/>
          <w:szCs w:val="20"/>
          <w:lang w:val="en-IN" w:eastAsia="en-GB"/>
        </w:rPr>
        <w:t xml:space="preserve">) for fast analytical queries in </w:t>
      </w:r>
      <w:r w:rsidRPr="00AF0D8A">
        <w:rPr>
          <w:rFonts w:ascii="Calibri" w:eastAsia="Times New Roman" w:hAnsi="Calibri" w:cs="Calibri"/>
          <w:b/>
          <w:bCs/>
          <w:sz w:val="20"/>
          <w:szCs w:val="20"/>
          <w:lang w:val="en-IN" w:eastAsia="en-GB"/>
        </w:rPr>
        <w:t>Snowflake</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Redshift</w:t>
      </w:r>
      <w:r w:rsidRPr="00AF0D8A">
        <w:rPr>
          <w:rFonts w:ascii="Calibri" w:eastAsia="Times New Roman" w:hAnsi="Calibri" w:cs="Calibri"/>
          <w:sz w:val="20"/>
          <w:szCs w:val="20"/>
          <w:lang w:val="en-IN" w:eastAsia="en-GB"/>
        </w:rPr>
        <w:t>, reducing query response times by 50%.</w:t>
      </w:r>
    </w:p>
    <w:p w14:paraId="65530C72" w14:textId="17765842"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Automated infrastructure deployment using </w:t>
      </w:r>
      <w:r w:rsidRPr="00AF0D8A">
        <w:rPr>
          <w:rFonts w:ascii="Calibri" w:eastAsia="Times New Roman" w:hAnsi="Calibri" w:cs="Calibri"/>
          <w:b/>
          <w:bCs/>
          <w:sz w:val="20"/>
          <w:szCs w:val="20"/>
          <w:lang w:val="en-IN" w:eastAsia="en-GB"/>
        </w:rPr>
        <w:t>Terraform</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CloudFormation</w:t>
      </w:r>
      <w:r w:rsidRPr="00AF0D8A">
        <w:rPr>
          <w:rFonts w:ascii="Calibri" w:eastAsia="Times New Roman" w:hAnsi="Calibri" w:cs="Calibri"/>
          <w:sz w:val="20"/>
          <w:szCs w:val="20"/>
          <w:lang w:val="en-IN" w:eastAsia="en-GB"/>
        </w:rPr>
        <w:t>, ensuring reliable and consistent cloud environments for data engineering workloads.</w:t>
      </w:r>
    </w:p>
    <w:p w14:paraId="3E11513F" w14:textId="5212F621"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Collaborated with data scientists to deploy machine learning models for predicting hospital readmissions and optimizing resource allocation, integrating models via </w:t>
      </w:r>
      <w:proofErr w:type="spellStart"/>
      <w:r w:rsidRPr="00AF0D8A">
        <w:rPr>
          <w:rFonts w:ascii="Calibri" w:eastAsia="Times New Roman" w:hAnsi="Calibri" w:cs="Calibri"/>
          <w:b/>
          <w:bCs/>
          <w:sz w:val="20"/>
          <w:szCs w:val="20"/>
          <w:lang w:val="en-IN" w:eastAsia="en-GB"/>
        </w:rPr>
        <w:t>SageMaker</w:t>
      </w:r>
      <w:proofErr w:type="spellEnd"/>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TensorFlow Serving</w:t>
      </w:r>
      <w:r w:rsidRPr="00AF0D8A">
        <w:rPr>
          <w:rFonts w:ascii="Calibri" w:eastAsia="Times New Roman" w:hAnsi="Calibri" w:cs="Calibri"/>
          <w:sz w:val="20"/>
          <w:szCs w:val="20"/>
          <w:lang w:val="en-IN" w:eastAsia="en-GB"/>
        </w:rPr>
        <w:t>.</w:t>
      </w:r>
    </w:p>
    <w:p w14:paraId="3966C3F1" w14:textId="69CF29AA"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Developed APIs and data services using </w:t>
      </w:r>
      <w:proofErr w:type="spellStart"/>
      <w:r w:rsidRPr="00AF0D8A">
        <w:rPr>
          <w:rFonts w:ascii="Calibri" w:eastAsia="Times New Roman" w:hAnsi="Calibri" w:cs="Calibri"/>
          <w:b/>
          <w:bCs/>
          <w:sz w:val="20"/>
          <w:szCs w:val="20"/>
          <w:lang w:val="en-IN" w:eastAsia="en-GB"/>
        </w:rPr>
        <w:t>FastAPI</w:t>
      </w:r>
      <w:proofErr w:type="spellEnd"/>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Flask</w:t>
      </w:r>
      <w:r w:rsidRPr="00AF0D8A">
        <w:rPr>
          <w:rFonts w:ascii="Calibri" w:eastAsia="Times New Roman" w:hAnsi="Calibri" w:cs="Calibri"/>
          <w:sz w:val="20"/>
          <w:szCs w:val="20"/>
          <w:lang w:val="en-IN" w:eastAsia="en-GB"/>
        </w:rPr>
        <w:t>, enabling seamless interoperability between internal applications and third-party healthcare platforms.</w:t>
      </w:r>
    </w:p>
    <w:p w14:paraId="3677B72A" w14:textId="60922508"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Implemented healthcare data anonymization techniques, including </w:t>
      </w:r>
      <w:r w:rsidRPr="00AF0D8A">
        <w:rPr>
          <w:rFonts w:ascii="Calibri" w:eastAsia="Times New Roman" w:hAnsi="Calibri" w:cs="Calibri"/>
          <w:b/>
          <w:bCs/>
          <w:sz w:val="20"/>
          <w:szCs w:val="20"/>
          <w:lang w:val="en-IN" w:eastAsia="en-GB"/>
        </w:rPr>
        <w:t>differential privacy</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tokenization</w:t>
      </w:r>
      <w:r w:rsidRPr="00AF0D8A">
        <w:rPr>
          <w:rFonts w:ascii="Calibri" w:eastAsia="Times New Roman" w:hAnsi="Calibri" w:cs="Calibri"/>
          <w:sz w:val="20"/>
          <w:szCs w:val="20"/>
          <w:lang w:val="en-IN" w:eastAsia="en-GB"/>
        </w:rPr>
        <w:t xml:space="preserve">, ensuring compliance with </w:t>
      </w:r>
      <w:r w:rsidRPr="00AF0D8A">
        <w:rPr>
          <w:rFonts w:ascii="Calibri" w:eastAsia="Times New Roman" w:hAnsi="Calibri" w:cs="Calibri"/>
          <w:b/>
          <w:bCs/>
          <w:sz w:val="20"/>
          <w:szCs w:val="20"/>
          <w:lang w:val="en-IN" w:eastAsia="en-GB"/>
        </w:rPr>
        <w:t>HIPAA</w:t>
      </w:r>
      <w:r w:rsidRPr="00AF0D8A">
        <w:rPr>
          <w:rFonts w:ascii="Calibri" w:eastAsia="Times New Roman" w:hAnsi="Calibri" w:cs="Calibri"/>
          <w:sz w:val="20"/>
          <w:szCs w:val="20"/>
          <w:lang w:val="en-IN" w:eastAsia="en-GB"/>
        </w:rPr>
        <w:t xml:space="preserve"> while preserving analytics capabilities.</w:t>
      </w:r>
    </w:p>
    <w:p w14:paraId="29BA8C18" w14:textId="3C42BEEB"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Designed monitoring and logging systems using </w:t>
      </w:r>
      <w:r w:rsidRPr="00AF0D8A">
        <w:rPr>
          <w:rFonts w:ascii="Calibri" w:eastAsia="Times New Roman" w:hAnsi="Calibri" w:cs="Calibri"/>
          <w:b/>
          <w:bCs/>
          <w:sz w:val="20"/>
          <w:szCs w:val="20"/>
          <w:lang w:val="en-IN" w:eastAsia="en-GB"/>
        </w:rPr>
        <w:t>Prometheus</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Grafana</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ELK stack</w:t>
      </w:r>
      <w:r w:rsidRPr="00AF0D8A">
        <w:rPr>
          <w:rFonts w:ascii="Calibri" w:eastAsia="Times New Roman" w:hAnsi="Calibri" w:cs="Calibri"/>
          <w:sz w:val="20"/>
          <w:szCs w:val="20"/>
          <w:lang w:val="en-IN" w:eastAsia="en-GB"/>
        </w:rPr>
        <w:t>, ensuring real-time observability and alerting for data pipelines.</w:t>
      </w:r>
    </w:p>
    <w:p w14:paraId="749D3348" w14:textId="5EE2CC8B"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Improved </w:t>
      </w:r>
      <w:r w:rsidRPr="00AF0D8A">
        <w:rPr>
          <w:rFonts w:ascii="Calibri" w:eastAsia="Times New Roman" w:hAnsi="Calibri" w:cs="Calibri"/>
          <w:b/>
          <w:bCs/>
          <w:sz w:val="20"/>
          <w:szCs w:val="20"/>
          <w:lang w:val="en-IN" w:eastAsia="en-GB"/>
        </w:rPr>
        <w:t>Hive</w:t>
      </w:r>
      <w:r w:rsidRPr="00AF0D8A">
        <w:rPr>
          <w:rFonts w:ascii="Calibri" w:eastAsia="Times New Roman" w:hAnsi="Calibri" w:cs="Calibri"/>
          <w:sz w:val="20"/>
          <w:szCs w:val="20"/>
          <w:lang w:val="en-IN" w:eastAsia="en-GB"/>
        </w:rPr>
        <w:t xml:space="preserve"> query performance through partitioning, bucketing, and indexing, cutting query time by 45% for analytics workload on </w:t>
      </w:r>
      <w:r w:rsidRPr="00AF0D8A">
        <w:rPr>
          <w:rFonts w:ascii="Calibri" w:eastAsia="Times New Roman" w:hAnsi="Calibri" w:cs="Calibri"/>
          <w:b/>
          <w:bCs/>
          <w:sz w:val="20"/>
          <w:szCs w:val="20"/>
          <w:lang w:val="en-IN" w:eastAsia="en-GB"/>
        </w:rPr>
        <w:t>AWS EMR</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Azure HDInsight</w:t>
      </w:r>
      <w:r w:rsidRPr="00AF0D8A">
        <w:rPr>
          <w:rFonts w:ascii="Calibri" w:eastAsia="Times New Roman" w:hAnsi="Calibri" w:cs="Calibri"/>
          <w:sz w:val="20"/>
          <w:szCs w:val="20"/>
          <w:lang w:val="en-IN" w:eastAsia="en-GB"/>
        </w:rPr>
        <w:t>.</w:t>
      </w:r>
    </w:p>
    <w:p w14:paraId="4DC544B2" w14:textId="7E266F87"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Built and deployed </w:t>
      </w:r>
      <w:r w:rsidRPr="00AF0D8A">
        <w:rPr>
          <w:rFonts w:ascii="Calibri" w:eastAsia="Times New Roman" w:hAnsi="Calibri" w:cs="Calibri"/>
          <w:b/>
          <w:bCs/>
          <w:sz w:val="20"/>
          <w:szCs w:val="20"/>
          <w:lang w:val="en-IN" w:eastAsia="en-GB"/>
        </w:rPr>
        <w:t>Apache Kafka</w:t>
      </w:r>
      <w:r w:rsidRPr="00AF0D8A">
        <w:rPr>
          <w:rFonts w:ascii="Calibri" w:eastAsia="Times New Roman" w:hAnsi="Calibri" w:cs="Calibri"/>
          <w:sz w:val="20"/>
          <w:szCs w:val="20"/>
          <w:lang w:val="en-IN" w:eastAsia="en-GB"/>
        </w:rPr>
        <w:t xml:space="preserve"> clusters for managing and processing high-throughput real-time data from network monitoring devices, using </w:t>
      </w:r>
      <w:r w:rsidRPr="00AF0D8A">
        <w:rPr>
          <w:rFonts w:ascii="Calibri" w:eastAsia="Times New Roman" w:hAnsi="Calibri" w:cs="Calibri"/>
          <w:b/>
          <w:bCs/>
          <w:sz w:val="20"/>
          <w:szCs w:val="20"/>
          <w:lang w:val="en-IN" w:eastAsia="en-GB"/>
        </w:rPr>
        <w:t>AWS Kinesis</w:t>
      </w:r>
      <w:r w:rsidRPr="00AF0D8A">
        <w:rPr>
          <w:rFonts w:ascii="Calibri" w:eastAsia="Times New Roman" w:hAnsi="Calibri" w:cs="Calibri"/>
          <w:sz w:val="20"/>
          <w:szCs w:val="20"/>
          <w:lang w:val="en-IN" w:eastAsia="en-GB"/>
        </w:rPr>
        <w:t xml:space="preserve"> for smooth ingestion and data transformation.</w:t>
      </w:r>
    </w:p>
    <w:p w14:paraId="23E93DF4" w14:textId="7EBF6899"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Employed </w:t>
      </w:r>
      <w:r w:rsidRPr="00AF0D8A">
        <w:rPr>
          <w:rFonts w:ascii="Calibri" w:eastAsia="Times New Roman" w:hAnsi="Calibri" w:cs="Calibri"/>
          <w:b/>
          <w:bCs/>
          <w:sz w:val="20"/>
          <w:szCs w:val="20"/>
          <w:lang w:val="en-IN" w:eastAsia="en-GB"/>
        </w:rPr>
        <w:t>AWS Lambda</w:t>
      </w:r>
      <w:r w:rsidRPr="00AF0D8A">
        <w:rPr>
          <w:rFonts w:ascii="Calibri" w:eastAsia="Times New Roman" w:hAnsi="Calibri" w:cs="Calibri"/>
          <w:sz w:val="20"/>
          <w:szCs w:val="20"/>
          <w:lang w:val="en-IN" w:eastAsia="en-GB"/>
        </w:rPr>
        <w:t xml:space="preserve"> for real-time processing triggers to run data validation and transformation functions without managing infrastructure.</w:t>
      </w:r>
    </w:p>
    <w:p w14:paraId="45FA7296" w14:textId="639E3C45"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Utilized </w:t>
      </w:r>
      <w:r w:rsidRPr="00AF0D8A">
        <w:rPr>
          <w:rFonts w:ascii="Calibri" w:eastAsia="Times New Roman" w:hAnsi="Calibri" w:cs="Calibri"/>
          <w:b/>
          <w:bCs/>
          <w:sz w:val="20"/>
          <w:szCs w:val="20"/>
          <w:lang w:val="en-IN" w:eastAsia="en-GB"/>
        </w:rPr>
        <w:t>Apache Airflow</w:t>
      </w:r>
      <w:r w:rsidRPr="00AF0D8A">
        <w:rPr>
          <w:rFonts w:ascii="Calibri" w:eastAsia="Times New Roman" w:hAnsi="Calibri" w:cs="Calibri"/>
          <w:sz w:val="20"/>
          <w:szCs w:val="20"/>
          <w:lang w:val="en-IN" w:eastAsia="en-GB"/>
        </w:rPr>
        <w:t xml:space="preserve"> to orchestrate complex </w:t>
      </w:r>
      <w:r w:rsidRPr="00AF0D8A">
        <w:rPr>
          <w:rFonts w:ascii="Calibri" w:eastAsia="Times New Roman" w:hAnsi="Calibri" w:cs="Calibri"/>
          <w:b/>
          <w:bCs/>
          <w:sz w:val="20"/>
          <w:szCs w:val="20"/>
          <w:lang w:val="en-IN" w:eastAsia="en-GB"/>
        </w:rPr>
        <w:t>ETL</w:t>
      </w:r>
      <w:r w:rsidRPr="00AF0D8A">
        <w:rPr>
          <w:rFonts w:ascii="Calibri" w:eastAsia="Times New Roman" w:hAnsi="Calibri" w:cs="Calibri"/>
          <w:sz w:val="20"/>
          <w:szCs w:val="20"/>
          <w:lang w:val="en-IN" w:eastAsia="en-GB"/>
        </w:rPr>
        <w:t xml:space="preserve"> workflows, ensuring seamless integration of data from multiple sources such as </w:t>
      </w:r>
      <w:r w:rsidRPr="00AF0D8A">
        <w:rPr>
          <w:rFonts w:ascii="Calibri" w:eastAsia="Times New Roman" w:hAnsi="Calibri" w:cs="Calibri"/>
          <w:b/>
          <w:bCs/>
          <w:sz w:val="20"/>
          <w:szCs w:val="20"/>
          <w:lang w:val="en-IN" w:eastAsia="en-GB"/>
        </w:rPr>
        <w:t>MySQL</w:t>
      </w:r>
      <w:r w:rsidRPr="00AF0D8A">
        <w:rPr>
          <w:rFonts w:ascii="Calibri" w:eastAsia="Times New Roman" w:hAnsi="Calibri" w:cs="Calibri"/>
          <w:sz w:val="20"/>
          <w:szCs w:val="20"/>
          <w:lang w:val="en-IN" w:eastAsia="en-GB"/>
        </w:rPr>
        <w:t xml:space="preserve">, </w:t>
      </w:r>
      <w:r w:rsidRPr="00AF0D8A">
        <w:rPr>
          <w:rFonts w:ascii="Calibri" w:eastAsia="Times New Roman" w:hAnsi="Calibri" w:cs="Calibri"/>
          <w:b/>
          <w:bCs/>
          <w:sz w:val="20"/>
          <w:szCs w:val="20"/>
          <w:lang w:val="en-IN" w:eastAsia="en-GB"/>
        </w:rPr>
        <w:t>PostgreSQL</w:t>
      </w:r>
      <w:r w:rsidRPr="00AF0D8A">
        <w:rPr>
          <w:rFonts w:ascii="Calibri" w:eastAsia="Times New Roman" w:hAnsi="Calibri" w:cs="Calibri"/>
          <w:sz w:val="20"/>
          <w:szCs w:val="20"/>
          <w:lang w:val="en-IN" w:eastAsia="en-GB"/>
        </w:rPr>
        <w:t xml:space="preserve">, and external </w:t>
      </w:r>
      <w:r w:rsidRPr="00AF0D8A">
        <w:rPr>
          <w:rFonts w:ascii="Calibri" w:eastAsia="Times New Roman" w:hAnsi="Calibri" w:cs="Calibri"/>
          <w:b/>
          <w:bCs/>
          <w:sz w:val="20"/>
          <w:szCs w:val="20"/>
          <w:lang w:val="en-IN" w:eastAsia="en-GB"/>
        </w:rPr>
        <w:t>RESTful APIs</w:t>
      </w:r>
      <w:r w:rsidRPr="00AF0D8A">
        <w:rPr>
          <w:rFonts w:ascii="Calibri" w:eastAsia="Times New Roman" w:hAnsi="Calibri" w:cs="Calibri"/>
          <w:sz w:val="20"/>
          <w:szCs w:val="20"/>
          <w:lang w:val="en-IN" w:eastAsia="en-GB"/>
        </w:rPr>
        <w:t>.</w:t>
      </w:r>
    </w:p>
    <w:p w14:paraId="340AC021" w14:textId="1A62E5D8"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Implemented </w:t>
      </w:r>
      <w:r w:rsidRPr="00AF0D8A">
        <w:rPr>
          <w:rFonts w:ascii="Calibri" w:eastAsia="Times New Roman" w:hAnsi="Calibri" w:cs="Calibri"/>
          <w:b/>
          <w:bCs/>
          <w:sz w:val="20"/>
          <w:szCs w:val="20"/>
          <w:lang w:val="en-IN" w:eastAsia="en-GB"/>
        </w:rPr>
        <w:t>Apache Spark</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AWS Glue</w:t>
      </w:r>
      <w:r w:rsidRPr="00AF0D8A">
        <w:rPr>
          <w:rFonts w:ascii="Calibri" w:eastAsia="Times New Roman" w:hAnsi="Calibri" w:cs="Calibri"/>
          <w:sz w:val="20"/>
          <w:szCs w:val="20"/>
          <w:lang w:val="en-IN" w:eastAsia="en-GB"/>
        </w:rPr>
        <w:t xml:space="preserve"> for batch processing of historical network data and patient records, enabling deeper insights into </w:t>
      </w:r>
      <w:proofErr w:type="spellStart"/>
      <w:r w:rsidRPr="00AF0D8A">
        <w:rPr>
          <w:rFonts w:ascii="Calibri" w:eastAsia="Times New Roman" w:hAnsi="Calibri" w:cs="Calibri"/>
          <w:sz w:val="20"/>
          <w:szCs w:val="20"/>
          <w:lang w:val="en-IN" w:eastAsia="en-GB"/>
        </w:rPr>
        <w:t>behavior</w:t>
      </w:r>
      <w:proofErr w:type="spellEnd"/>
      <w:r w:rsidRPr="00AF0D8A">
        <w:rPr>
          <w:rFonts w:ascii="Calibri" w:eastAsia="Times New Roman" w:hAnsi="Calibri" w:cs="Calibri"/>
          <w:sz w:val="20"/>
          <w:szCs w:val="20"/>
          <w:lang w:val="en-IN" w:eastAsia="en-GB"/>
        </w:rPr>
        <w:t xml:space="preserve"> patterns and network performance.</w:t>
      </w:r>
    </w:p>
    <w:p w14:paraId="1B799173" w14:textId="334186BB" w:rsidR="00AF0D8A" w:rsidRPr="00AF0D8A" w:rsidRDefault="00AF0D8A" w:rsidP="00AF0D8A">
      <w:pPr>
        <w:pStyle w:val="ListParagraph"/>
        <w:numPr>
          <w:ilvl w:val="0"/>
          <w:numId w:val="32"/>
        </w:numPr>
        <w:spacing w:after="0" w:line="240" w:lineRule="auto"/>
        <w:rPr>
          <w:rFonts w:ascii="Calibri" w:eastAsia="Times New Roman" w:hAnsi="Calibri" w:cs="Calibri"/>
          <w:sz w:val="20"/>
          <w:szCs w:val="20"/>
          <w:lang w:val="en-IN" w:eastAsia="en-GB"/>
        </w:rPr>
      </w:pPr>
      <w:r w:rsidRPr="00AF0D8A">
        <w:rPr>
          <w:rFonts w:ascii="Calibri" w:eastAsia="Times New Roman" w:hAnsi="Calibri" w:cs="Calibri"/>
          <w:sz w:val="20"/>
          <w:szCs w:val="20"/>
          <w:lang w:val="en-IN" w:eastAsia="en-GB"/>
        </w:rPr>
        <w:t xml:space="preserve">Designed dimensional models using </w:t>
      </w:r>
      <w:r w:rsidRPr="00AF0D8A">
        <w:rPr>
          <w:rFonts w:ascii="Calibri" w:eastAsia="Times New Roman" w:hAnsi="Calibri" w:cs="Calibri"/>
          <w:b/>
          <w:bCs/>
          <w:sz w:val="20"/>
          <w:szCs w:val="20"/>
          <w:lang w:val="en-IN" w:eastAsia="en-GB"/>
        </w:rPr>
        <w:t>Kimball methodology</w:t>
      </w:r>
      <w:r w:rsidRPr="00AF0D8A">
        <w:rPr>
          <w:rFonts w:ascii="Calibri" w:eastAsia="Times New Roman" w:hAnsi="Calibri" w:cs="Calibri"/>
          <w:sz w:val="20"/>
          <w:szCs w:val="20"/>
          <w:lang w:val="en-IN" w:eastAsia="en-GB"/>
        </w:rPr>
        <w:t xml:space="preserve">, applying </w:t>
      </w:r>
      <w:r w:rsidRPr="00AF0D8A">
        <w:rPr>
          <w:rFonts w:ascii="Calibri" w:eastAsia="Times New Roman" w:hAnsi="Calibri" w:cs="Calibri"/>
          <w:b/>
          <w:bCs/>
          <w:sz w:val="20"/>
          <w:szCs w:val="20"/>
          <w:lang w:val="en-IN" w:eastAsia="en-GB"/>
        </w:rPr>
        <w:t>Star Schema</w:t>
      </w:r>
      <w:r w:rsidRPr="00AF0D8A">
        <w:rPr>
          <w:rFonts w:ascii="Calibri" w:eastAsia="Times New Roman" w:hAnsi="Calibri" w:cs="Calibri"/>
          <w:sz w:val="20"/>
          <w:szCs w:val="20"/>
          <w:lang w:val="en-IN" w:eastAsia="en-GB"/>
        </w:rPr>
        <w:t xml:space="preserve"> for operational reporting, improving query efficiency and providing stakeholders with fast access to KPIs on network traffic and service usage.</w:t>
      </w:r>
    </w:p>
    <w:p w14:paraId="0AECFFD3" w14:textId="77777777" w:rsidR="00C56D6D" w:rsidRPr="00C56D6D" w:rsidRDefault="00AF0D8A" w:rsidP="00AF0D8A">
      <w:pPr>
        <w:pStyle w:val="TableParagraph"/>
        <w:numPr>
          <w:ilvl w:val="0"/>
          <w:numId w:val="32"/>
        </w:numPr>
        <w:jc w:val="both"/>
        <w:rPr>
          <w:rFonts w:ascii="Calibri" w:eastAsiaTheme="minorHAnsi" w:hAnsi="Calibri" w:cs="Calibri"/>
          <w:b/>
          <w:bCs/>
          <w:sz w:val="20"/>
          <w:szCs w:val="20"/>
        </w:rPr>
      </w:pPr>
      <w:r w:rsidRPr="00AF0D8A">
        <w:rPr>
          <w:rFonts w:ascii="Calibri" w:eastAsia="Times New Roman" w:hAnsi="Calibri" w:cs="Calibri"/>
          <w:sz w:val="20"/>
          <w:szCs w:val="20"/>
          <w:lang w:val="en-IN" w:eastAsia="en-GB"/>
        </w:rPr>
        <w:t xml:space="preserve">Implemented automated data validation using </w:t>
      </w:r>
      <w:r w:rsidRPr="00AF0D8A">
        <w:rPr>
          <w:rFonts w:ascii="Calibri" w:eastAsia="Times New Roman" w:hAnsi="Calibri" w:cs="Calibri"/>
          <w:b/>
          <w:bCs/>
          <w:sz w:val="20"/>
          <w:szCs w:val="20"/>
          <w:lang w:val="en-IN" w:eastAsia="en-GB"/>
        </w:rPr>
        <w:t>Great Expectations</w:t>
      </w:r>
      <w:r w:rsidRPr="00AF0D8A">
        <w:rPr>
          <w:rFonts w:ascii="Calibri" w:eastAsia="Times New Roman" w:hAnsi="Calibri" w:cs="Calibri"/>
          <w:sz w:val="20"/>
          <w:szCs w:val="20"/>
          <w:lang w:val="en-IN" w:eastAsia="en-GB"/>
        </w:rPr>
        <w:t xml:space="preserve"> and </w:t>
      </w:r>
      <w:r w:rsidRPr="00AF0D8A">
        <w:rPr>
          <w:rFonts w:ascii="Calibri" w:eastAsia="Times New Roman" w:hAnsi="Calibri" w:cs="Calibri"/>
          <w:b/>
          <w:bCs/>
          <w:sz w:val="20"/>
          <w:szCs w:val="20"/>
          <w:lang w:val="en-IN" w:eastAsia="en-GB"/>
        </w:rPr>
        <w:t xml:space="preserve">Apache </w:t>
      </w:r>
      <w:proofErr w:type="spellStart"/>
      <w:r w:rsidRPr="00AF0D8A">
        <w:rPr>
          <w:rFonts w:ascii="Calibri" w:eastAsia="Times New Roman" w:hAnsi="Calibri" w:cs="Calibri"/>
          <w:b/>
          <w:bCs/>
          <w:sz w:val="20"/>
          <w:szCs w:val="20"/>
          <w:lang w:val="en-IN" w:eastAsia="en-GB"/>
        </w:rPr>
        <w:t>Deequ</w:t>
      </w:r>
      <w:proofErr w:type="spellEnd"/>
      <w:r w:rsidRPr="00AF0D8A">
        <w:rPr>
          <w:rFonts w:ascii="Calibri" w:eastAsia="Times New Roman" w:hAnsi="Calibri" w:cs="Calibri"/>
          <w:sz w:val="20"/>
          <w:szCs w:val="20"/>
          <w:lang w:val="en-IN" w:eastAsia="en-GB"/>
        </w:rPr>
        <w:t>, creating continuous checks for data integrity within pipelines.</w:t>
      </w:r>
    </w:p>
    <w:p w14:paraId="7B5CE532" w14:textId="77777777" w:rsidR="00C56D6D" w:rsidRDefault="00C56D6D" w:rsidP="00C56D6D">
      <w:pPr>
        <w:pStyle w:val="TableParagraph"/>
        <w:ind w:left="0"/>
        <w:jc w:val="both"/>
        <w:rPr>
          <w:rFonts w:ascii="Calibri" w:eastAsia="Times New Roman" w:hAnsi="Calibri" w:cs="Calibri"/>
          <w:sz w:val="20"/>
          <w:szCs w:val="20"/>
          <w:lang w:val="en-IN" w:eastAsia="en-GB"/>
        </w:rPr>
      </w:pPr>
    </w:p>
    <w:p w14:paraId="3CECBC00" w14:textId="3290E2E3" w:rsidR="00817B29" w:rsidRPr="00667154" w:rsidRDefault="00817B29" w:rsidP="00C56D6D">
      <w:pPr>
        <w:pStyle w:val="TableParagraph"/>
        <w:ind w:left="0"/>
        <w:jc w:val="both"/>
        <w:rPr>
          <w:rFonts w:ascii="Calibri" w:eastAsiaTheme="minorHAnsi" w:hAnsi="Calibri" w:cs="Calibri"/>
          <w:b/>
          <w:bCs/>
          <w:sz w:val="20"/>
          <w:szCs w:val="20"/>
        </w:rPr>
      </w:pPr>
      <w:r w:rsidRPr="00667154">
        <w:rPr>
          <w:rFonts w:ascii="Calibri" w:eastAsiaTheme="minorHAnsi" w:hAnsi="Calibri" w:cs="Calibri"/>
          <w:b/>
          <w:bCs/>
          <w:sz w:val="20"/>
          <w:szCs w:val="20"/>
        </w:rPr>
        <w:t xml:space="preserve">Walmart, Pharr, TX </w:t>
      </w:r>
      <w:r w:rsidRPr="00667154">
        <w:rPr>
          <w:rFonts w:ascii="Calibri" w:eastAsiaTheme="minorHAnsi" w:hAnsi="Calibri" w:cs="Calibri"/>
          <w:b/>
          <w:bCs/>
          <w:sz w:val="20"/>
          <w:szCs w:val="20"/>
        </w:rPr>
        <w:tab/>
      </w:r>
      <w:r w:rsidRPr="00667154">
        <w:rPr>
          <w:rFonts w:ascii="Calibri" w:eastAsiaTheme="minorHAnsi" w:hAnsi="Calibri" w:cs="Calibri"/>
          <w:b/>
          <w:bCs/>
          <w:sz w:val="20"/>
          <w:szCs w:val="20"/>
        </w:rPr>
        <w:tab/>
      </w:r>
      <w:r w:rsidRPr="00667154">
        <w:rPr>
          <w:rFonts w:ascii="Calibri" w:eastAsiaTheme="minorHAnsi" w:hAnsi="Calibri" w:cs="Calibri"/>
          <w:b/>
          <w:bCs/>
          <w:sz w:val="20"/>
          <w:szCs w:val="20"/>
        </w:rPr>
        <w:tab/>
        <w:t xml:space="preserve">                                                                                 </w:t>
      </w:r>
      <w:r w:rsidR="008A4D91">
        <w:rPr>
          <w:rFonts w:ascii="Calibri" w:eastAsiaTheme="minorHAnsi" w:hAnsi="Calibri" w:cs="Calibri"/>
          <w:b/>
          <w:bCs/>
          <w:sz w:val="20"/>
          <w:szCs w:val="20"/>
        </w:rPr>
        <w:t xml:space="preserve">                                   </w:t>
      </w:r>
      <w:r w:rsidRPr="00667154">
        <w:rPr>
          <w:rFonts w:ascii="Calibri" w:eastAsiaTheme="minorHAnsi" w:hAnsi="Calibri" w:cs="Calibri"/>
          <w:b/>
          <w:bCs/>
          <w:sz w:val="20"/>
          <w:szCs w:val="20"/>
        </w:rPr>
        <w:t>Oct 2021 – Mar 2023</w:t>
      </w:r>
    </w:p>
    <w:p w14:paraId="60F525FD" w14:textId="02C6894E" w:rsidR="00817B29" w:rsidRPr="00667154" w:rsidRDefault="00817B29" w:rsidP="00817B29">
      <w:pPr>
        <w:pStyle w:val="TableParagraph"/>
        <w:ind w:left="0"/>
        <w:jc w:val="both"/>
        <w:rPr>
          <w:rFonts w:ascii="Calibri" w:eastAsiaTheme="minorHAnsi" w:hAnsi="Calibri" w:cs="Calibri"/>
          <w:b/>
          <w:bCs/>
          <w:sz w:val="20"/>
          <w:szCs w:val="20"/>
        </w:rPr>
      </w:pPr>
      <w:r w:rsidRPr="00667154">
        <w:rPr>
          <w:rFonts w:ascii="Calibri" w:eastAsiaTheme="minorHAnsi" w:hAnsi="Calibri" w:cs="Calibri"/>
          <w:b/>
          <w:bCs/>
          <w:sz w:val="20"/>
          <w:szCs w:val="20"/>
        </w:rPr>
        <w:t>Sr. Data Engineer</w:t>
      </w:r>
    </w:p>
    <w:p w14:paraId="72612A3A" w14:textId="37BF5186" w:rsidR="00567F9B" w:rsidRPr="00667154" w:rsidRDefault="00817B29" w:rsidP="00817B29">
      <w:pPr>
        <w:pStyle w:val="TableParagraph"/>
        <w:spacing w:before="0"/>
        <w:ind w:left="0"/>
        <w:jc w:val="both"/>
        <w:rPr>
          <w:rFonts w:ascii="Calibri" w:hAnsi="Calibri" w:cs="Calibri"/>
          <w:b/>
          <w:sz w:val="20"/>
          <w:szCs w:val="20"/>
          <w:u w:val="single"/>
        </w:rPr>
      </w:pPr>
      <w:r w:rsidRPr="00667154">
        <w:rPr>
          <w:rFonts w:ascii="Calibri" w:eastAsiaTheme="minorHAnsi" w:hAnsi="Calibri" w:cs="Calibri"/>
          <w:b/>
          <w:bCs/>
          <w:sz w:val="20"/>
          <w:szCs w:val="20"/>
        </w:rPr>
        <w:t>Responsibilities:</w:t>
      </w:r>
    </w:p>
    <w:p w14:paraId="02CA0740"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Designed and built scalable </w:t>
      </w:r>
      <w:r w:rsidRPr="00667154">
        <w:rPr>
          <w:rFonts w:ascii="Calibri" w:hAnsi="Calibri" w:cs="Calibri"/>
          <w:b/>
          <w:bCs/>
          <w:iCs/>
          <w:sz w:val="20"/>
          <w:szCs w:val="20"/>
        </w:rPr>
        <w:t>data pipelines</w:t>
      </w:r>
      <w:r w:rsidRPr="00667154">
        <w:rPr>
          <w:rFonts w:ascii="Calibri" w:hAnsi="Calibri" w:cs="Calibri"/>
          <w:bCs/>
          <w:iCs/>
          <w:sz w:val="20"/>
          <w:szCs w:val="20"/>
        </w:rPr>
        <w:t xml:space="preserve"> using </w:t>
      </w:r>
      <w:r w:rsidRPr="00667154">
        <w:rPr>
          <w:rFonts w:ascii="Calibri" w:hAnsi="Calibri" w:cs="Calibri"/>
          <w:b/>
          <w:bCs/>
          <w:iCs/>
          <w:sz w:val="20"/>
          <w:szCs w:val="20"/>
        </w:rPr>
        <w:t xml:space="preserve">Apache Airflow (Managed Airflow on Azure), Azure Data Factory (ADF), and </w:t>
      </w:r>
      <w:proofErr w:type="spellStart"/>
      <w:r w:rsidRPr="00667154">
        <w:rPr>
          <w:rFonts w:ascii="Calibri" w:hAnsi="Calibri" w:cs="Calibri"/>
          <w:b/>
          <w:bCs/>
          <w:iCs/>
          <w:sz w:val="20"/>
          <w:szCs w:val="20"/>
        </w:rPr>
        <w:t>dbt</w:t>
      </w:r>
      <w:proofErr w:type="spellEnd"/>
      <w:r w:rsidRPr="00667154">
        <w:rPr>
          <w:rFonts w:ascii="Calibri" w:hAnsi="Calibri" w:cs="Calibri"/>
          <w:bCs/>
          <w:iCs/>
          <w:sz w:val="20"/>
          <w:szCs w:val="20"/>
        </w:rPr>
        <w:t xml:space="preserve">, automating the </w:t>
      </w:r>
      <w:r w:rsidRPr="00667154">
        <w:rPr>
          <w:rFonts w:ascii="Calibri" w:hAnsi="Calibri" w:cs="Calibri"/>
          <w:b/>
          <w:bCs/>
          <w:iCs/>
          <w:sz w:val="20"/>
          <w:szCs w:val="20"/>
        </w:rPr>
        <w:t>ETL/ELT</w:t>
      </w:r>
      <w:r w:rsidRPr="00667154">
        <w:rPr>
          <w:rFonts w:ascii="Calibri" w:hAnsi="Calibri" w:cs="Calibri"/>
          <w:bCs/>
          <w:iCs/>
          <w:sz w:val="20"/>
          <w:szCs w:val="20"/>
        </w:rPr>
        <w:t xml:space="preserve"> processes to integrate data from disparate sources, including cloud storage (</w:t>
      </w:r>
      <w:r w:rsidRPr="00667154">
        <w:rPr>
          <w:rFonts w:ascii="Calibri" w:hAnsi="Calibri" w:cs="Calibri"/>
          <w:b/>
          <w:bCs/>
          <w:iCs/>
          <w:sz w:val="20"/>
          <w:szCs w:val="20"/>
        </w:rPr>
        <w:t>Azure Data Lake Storage, Google Cloud Storage</w:t>
      </w:r>
      <w:r w:rsidRPr="00667154">
        <w:rPr>
          <w:rFonts w:ascii="Calibri" w:hAnsi="Calibri" w:cs="Calibri"/>
          <w:bCs/>
          <w:iCs/>
          <w:sz w:val="20"/>
          <w:szCs w:val="20"/>
        </w:rPr>
        <w:t>), relational databases, and third-party APIs.</w:t>
      </w:r>
    </w:p>
    <w:p w14:paraId="1B84C88A"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Developed and optimized </w:t>
      </w:r>
      <w:r w:rsidRPr="00667154">
        <w:rPr>
          <w:rFonts w:ascii="Calibri" w:hAnsi="Calibri" w:cs="Calibri"/>
          <w:b/>
          <w:bCs/>
          <w:iCs/>
          <w:sz w:val="20"/>
          <w:szCs w:val="20"/>
        </w:rPr>
        <w:t>large-scale data processing workflows</w:t>
      </w:r>
      <w:r w:rsidRPr="00667154">
        <w:rPr>
          <w:rFonts w:ascii="Calibri" w:hAnsi="Calibri" w:cs="Calibri"/>
          <w:bCs/>
          <w:iCs/>
          <w:sz w:val="20"/>
          <w:szCs w:val="20"/>
        </w:rPr>
        <w:t xml:space="preserve"> using </w:t>
      </w:r>
      <w:r w:rsidRPr="00667154">
        <w:rPr>
          <w:rFonts w:ascii="Calibri" w:hAnsi="Calibri" w:cs="Calibri"/>
          <w:b/>
          <w:bCs/>
          <w:iCs/>
          <w:sz w:val="20"/>
          <w:szCs w:val="20"/>
        </w:rPr>
        <w:t>Apache Spark (</w:t>
      </w:r>
      <w:proofErr w:type="spellStart"/>
      <w:r w:rsidRPr="00667154">
        <w:rPr>
          <w:rFonts w:ascii="Calibri" w:hAnsi="Calibri" w:cs="Calibri"/>
          <w:b/>
          <w:bCs/>
          <w:iCs/>
          <w:sz w:val="20"/>
          <w:szCs w:val="20"/>
        </w:rPr>
        <w:t>PySpark</w:t>
      </w:r>
      <w:proofErr w:type="spellEnd"/>
      <w:r w:rsidRPr="00667154">
        <w:rPr>
          <w:rFonts w:ascii="Calibri" w:hAnsi="Calibri" w:cs="Calibri"/>
          <w:b/>
          <w:bCs/>
          <w:iCs/>
          <w:sz w:val="20"/>
          <w:szCs w:val="20"/>
        </w:rPr>
        <w:t>) on Azure Databricks</w:t>
      </w:r>
      <w:r w:rsidRPr="00667154">
        <w:rPr>
          <w:rFonts w:ascii="Calibri" w:hAnsi="Calibri" w:cs="Calibri"/>
          <w:bCs/>
          <w:iCs/>
          <w:sz w:val="20"/>
          <w:szCs w:val="20"/>
        </w:rPr>
        <w:t xml:space="preserve">, reducing query response time by </w:t>
      </w:r>
      <w:r w:rsidRPr="00667154">
        <w:rPr>
          <w:rFonts w:ascii="Calibri" w:hAnsi="Calibri" w:cs="Calibri"/>
          <w:b/>
          <w:bCs/>
          <w:iCs/>
          <w:sz w:val="20"/>
          <w:szCs w:val="20"/>
        </w:rPr>
        <w:t>60%</w:t>
      </w:r>
      <w:r w:rsidRPr="00667154">
        <w:rPr>
          <w:rFonts w:ascii="Calibri" w:hAnsi="Calibri" w:cs="Calibri"/>
          <w:bCs/>
          <w:iCs/>
          <w:sz w:val="20"/>
          <w:szCs w:val="20"/>
        </w:rPr>
        <w:t xml:space="preserve"> and improving performance for analytics teams.</w:t>
      </w:r>
    </w:p>
    <w:p w14:paraId="500E2901"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Engineered a </w:t>
      </w:r>
      <w:r w:rsidRPr="00667154">
        <w:rPr>
          <w:rFonts w:ascii="Calibri" w:hAnsi="Calibri" w:cs="Calibri"/>
          <w:b/>
          <w:bCs/>
          <w:iCs/>
          <w:sz w:val="20"/>
          <w:szCs w:val="20"/>
        </w:rPr>
        <w:t>high-performance cloud data warehouse</w:t>
      </w:r>
      <w:r w:rsidRPr="00667154">
        <w:rPr>
          <w:rFonts w:ascii="Calibri" w:hAnsi="Calibri" w:cs="Calibri"/>
          <w:bCs/>
          <w:iCs/>
          <w:sz w:val="20"/>
          <w:szCs w:val="20"/>
        </w:rPr>
        <w:t xml:space="preserve"> using </w:t>
      </w:r>
      <w:r w:rsidRPr="00667154">
        <w:rPr>
          <w:rFonts w:ascii="Calibri" w:hAnsi="Calibri" w:cs="Calibri"/>
          <w:b/>
          <w:bCs/>
          <w:iCs/>
          <w:sz w:val="20"/>
          <w:szCs w:val="20"/>
        </w:rPr>
        <w:t xml:space="preserve">Azure Synapse Analytics, Snowflake, and Google </w:t>
      </w:r>
      <w:proofErr w:type="spellStart"/>
      <w:r w:rsidRPr="00667154">
        <w:rPr>
          <w:rFonts w:ascii="Calibri" w:hAnsi="Calibri" w:cs="Calibri"/>
          <w:b/>
          <w:bCs/>
          <w:iCs/>
          <w:sz w:val="20"/>
          <w:szCs w:val="20"/>
        </w:rPr>
        <w:t>BigQuery</w:t>
      </w:r>
      <w:proofErr w:type="spellEnd"/>
      <w:r w:rsidRPr="00667154">
        <w:rPr>
          <w:rFonts w:ascii="Calibri" w:hAnsi="Calibri" w:cs="Calibri"/>
          <w:bCs/>
          <w:iCs/>
          <w:sz w:val="20"/>
          <w:szCs w:val="20"/>
        </w:rPr>
        <w:t xml:space="preserve">, implementing </w:t>
      </w:r>
      <w:r w:rsidRPr="00667154">
        <w:rPr>
          <w:rFonts w:ascii="Calibri" w:hAnsi="Calibri" w:cs="Calibri"/>
          <w:b/>
          <w:bCs/>
          <w:iCs/>
          <w:sz w:val="20"/>
          <w:szCs w:val="20"/>
        </w:rPr>
        <w:t>clustering, partitioning, and materialized views</w:t>
      </w:r>
      <w:r w:rsidRPr="00667154">
        <w:rPr>
          <w:rFonts w:ascii="Calibri" w:hAnsi="Calibri" w:cs="Calibri"/>
          <w:bCs/>
          <w:iCs/>
          <w:sz w:val="20"/>
          <w:szCs w:val="20"/>
        </w:rPr>
        <w:t xml:space="preserve"> for efficient data retrieval and cost optimization.</w:t>
      </w:r>
    </w:p>
    <w:p w14:paraId="4A47F829"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Implemented </w:t>
      </w:r>
      <w:r w:rsidRPr="00667154">
        <w:rPr>
          <w:rFonts w:ascii="Calibri" w:hAnsi="Calibri" w:cs="Calibri"/>
          <w:b/>
          <w:bCs/>
          <w:iCs/>
          <w:sz w:val="20"/>
          <w:szCs w:val="20"/>
        </w:rPr>
        <w:t>real-time data streaming solutions</w:t>
      </w:r>
      <w:r w:rsidRPr="00667154">
        <w:rPr>
          <w:rFonts w:ascii="Calibri" w:hAnsi="Calibri" w:cs="Calibri"/>
          <w:bCs/>
          <w:iCs/>
          <w:sz w:val="20"/>
          <w:szCs w:val="20"/>
        </w:rPr>
        <w:t xml:space="preserve"> using </w:t>
      </w:r>
      <w:r w:rsidRPr="00667154">
        <w:rPr>
          <w:rFonts w:ascii="Calibri" w:hAnsi="Calibri" w:cs="Calibri"/>
          <w:b/>
          <w:bCs/>
          <w:iCs/>
          <w:sz w:val="20"/>
          <w:szCs w:val="20"/>
        </w:rPr>
        <w:t>Apache Kafka on Azure HDInsight and Azure Event Hubs</w:t>
      </w:r>
      <w:r w:rsidRPr="00667154">
        <w:rPr>
          <w:rFonts w:ascii="Calibri" w:hAnsi="Calibri" w:cs="Calibri"/>
          <w:bCs/>
          <w:iCs/>
          <w:sz w:val="20"/>
          <w:szCs w:val="20"/>
        </w:rPr>
        <w:t xml:space="preserve">, enabling event-driven architectures for </w:t>
      </w:r>
      <w:r w:rsidRPr="00667154">
        <w:rPr>
          <w:rFonts w:ascii="Calibri" w:hAnsi="Calibri" w:cs="Calibri"/>
          <w:b/>
          <w:bCs/>
          <w:iCs/>
          <w:sz w:val="20"/>
          <w:szCs w:val="20"/>
        </w:rPr>
        <w:t>dynamic pricing, fraud detection, and personalized customer engagement</w:t>
      </w:r>
      <w:r w:rsidRPr="00667154">
        <w:rPr>
          <w:rFonts w:ascii="Calibri" w:hAnsi="Calibri" w:cs="Calibri"/>
          <w:bCs/>
          <w:iCs/>
          <w:sz w:val="20"/>
          <w:szCs w:val="20"/>
        </w:rPr>
        <w:t>.</w:t>
      </w:r>
    </w:p>
    <w:p w14:paraId="46080CD8"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Orchestrated </w:t>
      </w:r>
      <w:r w:rsidRPr="00667154">
        <w:rPr>
          <w:rFonts w:ascii="Calibri" w:hAnsi="Calibri" w:cs="Calibri"/>
          <w:b/>
          <w:bCs/>
          <w:iCs/>
          <w:sz w:val="20"/>
          <w:szCs w:val="20"/>
        </w:rPr>
        <w:t>batch and streaming data workflows</w:t>
      </w:r>
      <w:r w:rsidRPr="00667154">
        <w:rPr>
          <w:rFonts w:ascii="Calibri" w:hAnsi="Calibri" w:cs="Calibri"/>
          <w:bCs/>
          <w:iCs/>
          <w:sz w:val="20"/>
          <w:szCs w:val="20"/>
        </w:rPr>
        <w:t xml:space="preserve"> using </w:t>
      </w:r>
      <w:r w:rsidRPr="00667154">
        <w:rPr>
          <w:rFonts w:ascii="Calibri" w:hAnsi="Calibri" w:cs="Calibri"/>
          <w:b/>
          <w:bCs/>
          <w:iCs/>
          <w:sz w:val="20"/>
          <w:szCs w:val="20"/>
        </w:rPr>
        <w:t xml:space="preserve">Apache </w:t>
      </w:r>
      <w:proofErr w:type="spellStart"/>
      <w:r w:rsidRPr="00667154">
        <w:rPr>
          <w:rFonts w:ascii="Calibri" w:hAnsi="Calibri" w:cs="Calibri"/>
          <w:b/>
          <w:bCs/>
          <w:iCs/>
          <w:sz w:val="20"/>
          <w:szCs w:val="20"/>
        </w:rPr>
        <w:t>NiFi</w:t>
      </w:r>
      <w:proofErr w:type="spellEnd"/>
      <w:r w:rsidRPr="00667154">
        <w:rPr>
          <w:rFonts w:ascii="Calibri" w:hAnsi="Calibri" w:cs="Calibri"/>
          <w:b/>
          <w:bCs/>
          <w:iCs/>
          <w:sz w:val="20"/>
          <w:szCs w:val="20"/>
        </w:rPr>
        <w:t>, Azure Stream Analytics, and Azure Functions</w:t>
      </w:r>
      <w:r w:rsidRPr="00667154">
        <w:rPr>
          <w:rFonts w:ascii="Calibri" w:hAnsi="Calibri" w:cs="Calibri"/>
          <w:bCs/>
          <w:iCs/>
          <w:sz w:val="20"/>
          <w:szCs w:val="20"/>
        </w:rPr>
        <w:t>, ensuring seamless data integration across various sources and destinations.</w:t>
      </w:r>
    </w:p>
    <w:p w14:paraId="3DE18D0A"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Developed </w:t>
      </w:r>
      <w:r w:rsidRPr="00667154">
        <w:rPr>
          <w:rFonts w:ascii="Calibri" w:hAnsi="Calibri" w:cs="Calibri"/>
          <w:b/>
          <w:bCs/>
          <w:iCs/>
          <w:sz w:val="20"/>
          <w:szCs w:val="20"/>
        </w:rPr>
        <w:t>advanced data models and schemas</w:t>
      </w:r>
      <w:r w:rsidRPr="00667154">
        <w:rPr>
          <w:rFonts w:ascii="Calibri" w:hAnsi="Calibri" w:cs="Calibri"/>
          <w:bCs/>
          <w:iCs/>
          <w:sz w:val="20"/>
          <w:szCs w:val="20"/>
        </w:rPr>
        <w:t xml:space="preserve"> using </w:t>
      </w:r>
      <w:r w:rsidRPr="00667154">
        <w:rPr>
          <w:rFonts w:ascii="Calibri" w:hAnsi="Calibri" w:cs="Calibri"/>
          <w:b/>
          <w:bCs/>
          <w:iCs/>
          <w:sz w:val="20"/>
          <w:szCs w:val="20"/>
        </w:rPr>
        <w:t>Star and Snowflake schema design</w:t>
      </w:r>
      <w:r w:rsidRPr="00667154">
        <w:rPr>
          <w:rFonts w:ascii="Calibri" w:hAnsi="Calibri" w:cs="Calibri"/>
          <w:bCs/>
          <w:iCs/>
          <w:sz w:val="20"/>
          <w:szCs w:val="20"/>
        </w:rPr>
        <w:t xml:space="preserve">, optimizing </w:t>
      </w:r>
      <w:r w:rsidRPr="00667154">
        <w:rPr>
          <w:rFonts w:ascii="Calibri" w:hAnsi="Calibri" w:cs="Calibri"/>
          <w:b/>
          <w:bCs/>
          <w:iCs/>
          <w:sz w:val="20"/>
          <w:szCs w:val="20"/>
        </w:rPr>
        <w:t>data warehousing strategies</w:t>
      </w:r>
      <w:r w:rsidRPr="00667154">
        <w:rPr>
          <w:rFonts w:ascii="Calibri" w:hAnsi="Calibri" w:cs="Calibri"/>
          <w:bCs/>
          <w:iCs/>
          <w:sz w:val="20"/>
          <w:szCs w:val="20"/>
        </w:rPr>
        <w:t xml:space="preserve"> to support </w:t>
      </w:r>
      <w:r w:rsidRPr="00667154">
        <w:rPr>
          <w:rFonts w:ascii="Calibri" w:hAnsi="Calibri" w:cs="Calibri"/>
          <w:b/>
          <w:bCs/>
          <w:iCs/>
          <w:sz w:val="20"/>
          <w:szCs w:val="20"/>
        </w:rPr>
        <w:t>BI and analytics teams</w:t>
      </w:r>
      <w:r w:rsidRPr="00667154">
        <w:rPr>
          <w:rFonts w:ascii="Calibri" w:hAnsi="Calibri" w:cs="Calibri"/>
          <w:bCs/>
          <w:iCs/>
          <w:sz w:val="20"/>
          <w:szCs w:val="20"/>
        </w:rPr>
        <w:t>.</w:t>
      </w:r>
    </w:p>
    <w:p w14:paraId="10EC98EB"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Built </w:t>
      </w:r>
      <w:r w:rsidRPr="00667154">
        <w:rPr>
          <w:rFonts w:ascii="Calibri" w:hAnsi="Calibri" w:cs="Calibri"/>
          <w:b/>
          <w:bCs/>
          <w:iCs/>
          <w:sz w:val="20"/>
          <w:szCs w:val="20"/>
        </w:rPr>
        <w:t>robust data validation and monitoring frameworks</w:t>
      </w:r>
      <w:r w:rsidRPr="00667154">
        <w:rPr>
          <w:rFonts w:ascii="Calibri" w:hAnsi="Calibri" w:cs="Calibri"/>
          <w:bCs/>
          <w:iCs/>
          <w:sz w:val="20"/>
          <w:szCs w:val="20"/>
        </w:rPr>
        <w:t xml:space="preserve"> using </w:t>
      </w:r>
      <w:r w:rsidRPr="00667154">
        <w:rPr>
          <w:rFonts w:ascii="Calibri" w:hAnsi="Calibri" w:cs="Calibri"/>
          <w:b/>
          <w:bCs/>
          <w:iCs/>
          <w:sz w:val="20"/>
          <w:szCs w:val="20"/>
        </w:rPr>
        <w:t xml:space="preserve">Great Expectations and </w:t>
      </w:r>
      <w:proofErr w:type="spellStart"/>
      <w:r w:rsidRPr="00667154">
        <w:rPr>
          <w:rFonts w:ascii="Calibri" w:hAnsi="Calibri" w:cs="Calibri"/>
          <w:b/>
          <w:bCs/>
          <w:iCs/>
          <w:sz w:val="20"/>
          <w:szCs w:val="20"/>
        </w:rPr>
        <w:t>dbt</w:t>
      </w:r>
      <w:proofErr w:type="spellEnd"/>
      <w:r w:rsidRPr="00667154">
        <w:rPr>
          <w:rFonts w:ascii="Calibri" w:hAnsi="Calibri" w:cs="Calibri"/>
          <w:b/>
          <w:bCs/>
          <w:iCs/>
          <w:sz w:val="20"/>
          <w:szCs w:val="20"/>
        </w:rPr>
        <w:t xml:space="preserve"> tests</w:t>
      </w:r>
      <w:r w:rsidRPr="00667154">
        <w:rPr>
          <w:rFonts w:ascii="Calibri" w:hAnsi="Calibri" w:cs="Calibri"/>
          <w:bCs/>
          <w:iCs/>
          <w:sz w:val="20"/>
          <w:szCs w:val="20"/>
        </w:rPr>
        <w:t xml:space="preserve">, enforcing </w:t>
      </w:r>
      <w:r w:rsidRPr="00667154">
        <w:rPr>
          <w:rFonts w:ascii="Calibri" w:hAnsi="Calibri" w:cs="Calibri"/>
          <w:b/>
          <w:bCs/>
          <w:iCs/>
          <w:sz w:val="20"/>
          <w:szCs w:val="20"/>
        </w:rPr>
        <w:t>data quality rules, integrity constraints, and anomaly detection</w:t>
      </w:r>
      <w:r w:rsidRPr="00667154">
        <w:rPr>
          <w:rFonts w:ascii="Calibri" w:hAnsi="Calibri" w:cs="Calibri"/>
          <w:bCs/>
          <w:iCs/>
          <w:sz w:val="20"/>
          <w:szCs w:val="20"/>
        </w:rPr>
        <w:t xml:space="preserve"> for business-critical datasets.</w:t>
      </w:r>
    </w:p>
    <w:p w14:paraId="5FB33281"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Automated </w:t>
      </w:r>
      <w:r w:rsidRPr="00667154">
        <w:rPr>
          <w:rFonts w:ascii="Calibri" w:hAnsi="Calibri" w:cs="Calibri"/>
          <w:b/>
          <w:bCs/>
          <w:iCs/>
          <w:sz w:val="20"/>
          <w:szCs w:val="20"/>
        </w:rPr>
        <w:t>infrastructure provisioning</w:t>
      </w:r>
      <w:r w:rsidRPr="00667154">
        <w:rPr>
          <w:rFonts w:ascii="Calibri" w:hAnsi="Calibri" w:cs="Calibri"/>
          <w:bCs/>
          <w:iCs/>
          <w:sz w:val="20"/>
          <w:szCs w:val="20"/>
        </w:rPr>
        <w:t xml:space="preserve"> using </w:t>
      </w:r>
      <w:r w:rsidRPr="00667154">
        <w:rPr>
          <w:rFonts w:ascii="Calibri" w:hAnsi="Calibri" w:cs="Calibri"/>
          <w:b/>
          <w:bCs/>
          <w:iCs/>
          <w:sz w:val="20"/>
          <w:szCs w:val="20"/>
        </w:rPr>
        <w:t>Terraform and Bicep</w:t>
      </w:r>
      <w:r w:rsidRPr="00667154">
        <w:rPr>
          <w:rFonts w:ascii="Calibri" w:hAnsi="Calibri" w:cs="Calibri"/>
          <w:bCs/>
          <w:iCs/>
          <w:sz w:val="20"/>
          <w:szCs w:val="20"/>
        </w:rPr>
        <w:t xml:space="preserve">, ensuring repeatable and scalable deployments of </w:t>
      </w:r>
      <w:r w:rsidRPr="00667154">
        <w:rPr>
          <w:rFonts w:ascii="Calibri" w:hAnsi="Calibri" w:cs="Calibri"/>
          <w:b/>
          <w:bCs/>
          <w:iCs/>
          <w:sz w:val="20"/>
          <w:szCs w:val="20"/>
        </w:rPr>
        <w:t>data pipelines and cloud-native architectures</w:t>
      </w:r>
      <w:r w:rsidRPr="00667154">
        <w:rPr>
          <w:rFonts w:ascii="Calibri" w:hAnsi="Calibri" w:cs="Calibri"/>
          <w:bCs/>
          <w:iCs/>
          <w:sz w:val="20"/>
          <w:szCs w:val="20"/>
        </w:rPr>
        <w:t>.</w:t>
      </w:r>
    </w:p>
    <w:p w14:paraId="78A57579"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Integrated </w:t>
      </w:r>
      <w:r w:rsidRPr="00667154">
        <w:rPr>
          <w:rFonts w:ascii="Calibri" w:hAnsi="Calibri" w:cs="Calibri"/>
          <w:b/>
          <w:bCs/>
          <w:iCs/>
          <w:sz w:val="20"/>
          <w:szCs w:val="20"/>
        </w:rPr>
        <w:t>machine learning models</w:t>
      </w:r>
      <w:r w:rsidRPr="00667154">
        <w:rPr>
          <w:rFonts w:ascii="Calibri" w:hAnsi="Calibri" w:cs="Calibri"/>
          <w:bCs/>
          <w:iCs/>
          <w:sz w:val="20"/>
          <w:szCs w:val="20"/>
        </w:rPr>
        <w:t xml:space="preserve"> into production </w:t>
      </w:r>
      <w:r w:rsidRPr="00667154">
        <w:rPr>
          <w:rFonts w:ascii="Calibri" w:hAnsi="Calibri" w:cs="Calibri"/>
          <w:b/>
          <w:bCs/>
          <w:iCs/>
          <w:sz w:val="20"/>
          <w:szCs w:val="20"/>
        </w:rPr>
        <w:t>data pipelines</w:t>
      </w:r>
      <w:r w:rsidRPr="00667154">
        <w:rPr>
          <w:rFonts w:ascii="Calibri" w:hAnsi="Calibri" w:cs="Calibri"/>
          <w:bCs/>
          <w:iCs/>
          <w:sz w:val="20"/>
          <w:szCs w:val="20"/>
        </w:rPr>
        <w:t xml:space="preserve"> using </w:t>
      </w:r>
      <w:proofErr w:type="spellStart"/>
      <w:r w:rsidRPr="00667154">
        <w:rPr>
          <w:rFonts w:ascii="Calibri" w:hAnsi="Calibri" w:cs="Calibri"/>
          <w:b/>
          <w:bCs/>
          <w:iCs/>
          <w:sz w:val="20"/>
          <w:szCs w:val="20"/>
        </w:rPr>
        <w:t>MLOps</w:t>
      </w:r>
      <w:proofErr w:type="spellEnd"/>
      <w:r w:rsidRPr="00667154">
        <w:rPr>
          <w:rFonts w:ascii="Calibri" w:hAnsi="Calibri" w:cs="Calibri"/>
          <w:b/>
          <w:bCs/>
          <w:iCs/>
          <w:sz w:val="20"/>
          <w:szCs w:val="20"/>
        </w:rPr>
        <w:t xml:space="preserve"> best practices</w:t>
      </w:r>
      <w:r w:rsidRPr="00667154">
        <w:rPr>
          <w:rFonts w:ascii="Calibri" w:hAnsi="Calibri" w:cs="Calibri"/>
          <w:bCs/>
          <w:iCs/>
          <w:sz w:val="20"/>
          <w:szCs w:val="20"/>
        </w:rPr>
        <w:t xml:space="preserve">, deploying models via </w:t>
      </w:r>
      <w:r w:rsidRPr="00667154">
        <w:rPr>
          <w:rFonts w:ascii="Calibri" w:hAnsi="Calibri" w:cs="Calibri"/>
          <w:b/>
          <w:bCs/>
          <w:iCs/>
          <w:sz w:val="20"/>
          <w:szCs w:val="20"/>
        </w:rPr>
        <w:t xml:space="preserve">Azure Machine Learning, </w:t>
      </w:r>
      <w:proofErr w:type="spellStart"/>
      <w:r w:rsidRPr="00667154">
        <w:rPr>
          <w:rFonts w:ascii="Calibri" w:hAnsi="Calibri" w:cs="Calibri"/>
          <w:b/>
          <w:bCs/>
          <w:iCs/>
          <w:sz w:val="20"/>
          <w:szCs w:val="20"/>
        </w:rPr>
        <w:t>MLflow</w:t>
      </w:r>
      <w:proofErr w:type="spellEnd"/>
      <w:r w:rsidRPr="00667154">
        <w:rPr>
          <w:rFonts w:ascii="Calibri" w:hAnsi="Calibri" w:cs="Calibri"/>
          <w:b/>
          <w:bCs/>
          <w:iCs/>
          <w:sz w:val="20"/>
          <w:szCs w:val="20"/>
        </w:rPr>
        <w:t>, and ONNX Runtime</w:t>
      </w:r>
      <w:r w:rsidRPr="00667154">
        <w:rPr>
          <w:rFonts w:ascii="Calibri" w:hAnsi="Calibri" w:cs="Calibri"/>
          <w:bCs/>
          <w:iCs/>
          <w:sz w:val="20"/>
          <w:szCs w:val="20"/>
        </w:rPr>
        <w:t xml:space="preserve"> for </w:t>
      </w:r>
      <w:r w:rsidRPr="00667154">
        <w:rPr>
          <w:rFonts w:ascii="Calibri" w:hAnsi="Calibri" w:cs="Calibri"/>
          <w:b/>
          <w:bCs/>
          <w:iCs/>
          <w:sz w:val="20"/>
          <w:szCs w:val="20"/>
        </w:rPr>
        <w:t>automated real-time decision-making</w:t>
      </w:r>
      <w:r w:rsidRPr="00667154">
        <w:rPr>
          <w:rFonts w:ascii="Calibri" w:hAnsi="Calibri" w:cs="Calibri"/>
          <w:bCs/>
          <w:iCs/>
          <w:sz w:val="20"/>
          <w:szCs w:val="20"/>
        </w:rPr>
        <w:t>.</w:t>
      </w:r>
    </w:p>
    <w:p w14:paraId="7E989166"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Designed </w:t>
      </w:r>
      <w:r w:rsidRPr="00667154">
        <w:rPr>
          <w:rFonts w:ascii="Calibri" w:hAnsi="Calibri" w:cs="Calibri"/>
          <w:b/>
          <w:bCs/>
          <w:iCs/>
          <w:sz w:val="20"/>
          <w:szCs w:val="20"/>
        </w:rPr>
        <w:t>data lake architecture</w:t>
      </w:r>
      <w:r w:rsidRPr="00667154">
        <w:rPr>
          <w:rFonts w:ascii="Calibri" w:hAnsi="Calibri" w:cs="Calibri"/>
          <w:bCs/>
          <w:iCs/>
          <w:sz w:val="20"/>
          <w:szCs w:val="20"/>
        </w:rPr>
        <w:t xml:space="preserve"> with </w:t>
      </w:r>
      <w:r w:rsidRPr="00667154">
        <w:rPr>
          <w:rFonts w:ascii="Calibri" w:hAnsi="Calibri" w:cs="Calibri"/>
          <w:b/>
          <w:bCs/>
          <w:iCs/>
          <w:sz w:val="20"/>
          <w:szCs w:val="20"/>
        </w:rPr>
        <w:t>Delta Lake and Apache Iceberg on Azure Data Lake Storage (ADLS)</w:t>
      </w:r>
      <w:r w:rsidRPr="00667154">
        <w:rPr>
          <w:rFonts w:ascii="Calibri" w:hAnsi="Calibri" w:cs="Calibri"/>
          <w:bCs/>
          <w:iCs/>
          <w:sz w:val="20"/>
          <w:szCs w:val="20"/>
        </w:rPr>
        <w:t xml:space="preserve">, enabling </w:t>
      </w:r>
      <w:r w:rsidRPr="00667154">
        <w:rPr>
          <w:rFonts w:ascii="Calibri" w:hAnsi="Calibri" w:cs="Calibri"/>
          <w:b/>
          <w:bCs/>
          <w:iCs/>
          <w:sz w:val="20"/>
          <w:szCs w:val="20"/>
        </w:rPr>
        <w:t>cost-effective storage and retrieval</w:t>
      </w:r>
      <w:r w:rsidRPr="00667154">
        <w:rPr>
          <w:rFonts w:ascii="Calibri" w:hAnsi="Calibri" w:cs="Calibri"/>
          <w:bCs/>
          <w:iCs/>
          <w:sz w:val="20"/>
          <w:szCs w:val="20"/>
        </w:rPr>
        <w:t xml:space="preserve"> of structured and semi-structured data, ensuring </w:t>
      </w:r>
      <w:r w:rsidRPr="00667154">
        <w:rPr>
          <w:rFonts w:ascii="Calibri" w:hAnsi="Calibri" w:cs="Calibri"/>
          <w:b/>
          <w:bCs/>
          <w:iCs/>
          <w:sz w:val="20"/>
          <w:szCs w:val="20"/>
        </w:rPr>
        <w:t>governance and versioning control</w:t>
      </w:r>
      <w:r w:rsidRPr="00667154">
        <w:rPr>
          <w:rFonts w:ascii="Calibri" w:hAnsi="Calibri" w:cs="Calibri"/>
          <w:bCs/>
          <w:iCs/>
          <w:sz w:val="20"/>
          <w:szCs w:val="20"/>
        </w:rPr>
        <w:t>.</w:t>
      </w:r>
    </w:p>
    <w:p w14:paraId="3E0EEC38"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Developed </w:t>
      </w:r>
      <w:r w:rsidRPr="00667154">
        <w:rPr>
          <w:rFonts w:ascii="Calibri" w:hAnsi="Calibri" w:cs="Calibri"/>
          <w:b/>
          <w:bCs/>
          <w:iCs/>
          <w:sz w:val="20"/>
          <w:szCs w:val="20"/>
        </w:rPr>
        <w:t>role-based access control (RBAC)</w:t>
      </w:r>
      <w:r w:rsidRPr="00667154">
        <w:rPr>
          <w:rFonts w:ascii="Calibri" w:hAnsi="Calibri" w:cs="Calibri"/>
          <w:bCs/>
          <w:iCs/>
          <w:sz w:val="20"/>
          <w:szCs w:val="20"/>
        </w:rPr>
        <w:t xml:space="preserve"> and security policies using </w:t>
      </w:r>
      <w:r w:rsidRPr="00667154">
        <w:rPr>
          <w:rFonts w:ascii="Calibri" w:hAnsi="Calibri" w:cs="Calibri"/>
          <w:b/>
          <w:bCs/>
          <w:iCs/>
          <w:sz w:val="20"/>
          <w:szCs w:val="20"/>
        </w:rPr>
        <w:t xml:space="preserve">Azure Active Directory (AAD), Azure Key Vault for encryption, and </w:t>
      </w:r>
      <w:proofErr w:type="spellStart"/>
      <w:r w:rsidRPr="00667154">
        <w:rPr>
          <w:rFonts w:ascii="Calibri" w:hAnsi="Calibri" w:cs="Calibri"/>
          <w:b/>
          <w:bCs/>
          <w:iCs/>
          <w:sz w:val="20"/>
          <w:szCs w:val="20"/>
        </w:rPr>
        <w:t>VNet</w:t>
      </w:r>
      <w:proofErr w:type="spellEnd"/>
      <w:r w:rsidRPr="00667154">
        <w:rPr>
          <w:rFonts w:ascii="Calibri" w:hAnsi="Calibri" w:cs="Calibri"/>
          <w:b/>
          <w:bCs/>
          <w:iCs/>
          <w:sz w:val="20"/>
          <w:szCs w:val="20"/>
        </w:rPr>
        <w:t xml:space="preserve"> Peering</w:t>
      </w:r>
      <w:r w:rsidRPr="00667154">
        <w:rPr>
          <w:rFonts w:ascii="Calibri" w:hAnsi="Calibri" w:cs="Calibri"/>
          <w:bCs/>
          <w:iCs/>
          <w:sz w:val="20"/>
          <w:szCs w:val="20"/>
        </w:rPr>
        <w:t xml:space="preserve">, ensuring </w:t>
      </w:r>
      <w:r w:rsidRPr="00667154">
        <w:rPr>
          <w:rFonts w:ascii="Calibri" w:hAnsi="Calibri" w:cs="Calibri"/>
          <w:b/>
          <w:bCs/>
          <w:iCs/>
          <w:sz w:val="20"/>
          <w:szCs w:val="20"/>
        </w:rPr>
        <w:t>data privacy compliance with GDPR, HIPAA, and CCPA</w:t>
      </w:r>
      <w:r w:rsidRPr="00667154">
        <w:rPr>
          <w:rFonts w:ascii="Calibri" w:hAnsi="Calibri" w:cs="Calibri"/>
          <w:bCs/>
          <w:iCs/>
          <w:sz w:val="20"/>
          <w:szCs w:val="20"/>
        </w:rPr>
        <w:t>.</w:t>
      </w:r>
    </w:p>
    <w:p w14:paraId="5D88E50D"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Implemented </w:t>
      </w:r>
      <w:r w:rsidRPr="00667154">
        <w:rPr>
          <w:rFonts w:ascii="Calibri" w:hAnsi="Calibri" w:cs="Calibri"/>
          <w:b/>
          <w:bCs/>
          <w:iCs/>
          <w:sz w:val="20"/>
          <w:szCs w:val="20"/>
        </w:rPr>
        <w:t>metadata management and data lineage tracking</w:t>
      </w:r>
      <w:r w:rsidRPr="00667154">
        <w:rPr>
          <w:rFonts w:ascii="Calibri" w:hAnsi="Calibri" w:cs="Calibri"/>
          <w:bCs/>
          <w:iCs/>
          <w:sz w:val="20"/>
          <w:szCs w:val="20"/>
        </w:rPr>
        <w:t xml:space="preserve"> using </w:t>
      </w:r>
      <w:r w:rsidRPr="00667154">
        <w:rPr>
          <w:rFonts w:ascii="Calibri" w:hAnsi="Calibri" w:cs="Calibri"/>
          <w:b/>
          <w:bCs/>
          <w:iCs/>
          <w:sz w:val="20"/>
          <w:szCs w:val="20"/>
        </w:rPr>
        <w:t>Microsoft Purview and Azure Data Catalog</w:t>
      </w:r>
      <w:r w:rsidRPr="00667154">
        <w:rPr>
          <w:rFonts w:ascii="Calibri" w:hAnsi="Calibri" w:cs="Calibri"/>
          <w:bCs/>
          <w:iCs/>
          <w:sz w:val="20"/>
          <w:szCs w:val="20"/>
        </w:rPr>
        <w:t xml:space="preserve">, improving </w:t>
      </w:r>
      <w:r w:rsidRPr="00667154">
        <w:rPr>
          <w:rFonts w:ascii="Calibri" w:hAnsi="Calibri" w:cs="Calibri"/>
          <w:b/>
          <w:bCs/>
          <w:iCs/>
          <w:sz w:val="20"/>
          <w:szCs w:val="20"/>
        </w:rPr>
        <w:t>discoverability and governance</w:t>
      </w:r>
      <w:r w:rsidRPr="00667154">
        <w:rPr>
          <w:rFonts w:ascii="Calibri" w:hAnsi="Calibri" w:cs="Calibri"/>
          <w:bCs/>
          <w:iCs/>
          <w:sz w:val="20"/>
          <w:szCs w:val="20"/>
        </w:rPr>
        <w:t xml:space="preserve"> of enterprise datasets.</w:t>
      </w:r>
    </w:p>
    <w:p w14:paraId="67C81337"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Led </w:t>
      </w:r>
      <w:r w:rsidRPr="00667154">
        <w:rPr>
          <w:rFonts w:ascii="Calibri" w:hAnsi="Calibri" w:cs="Calibri"/>
          <w:b/>
          <w:bCs/>
          <w:iCs/>
          <w:sz w:val="20"/>
          <w:szCs w:val="20"/>
        </w:rPr>
        <w:t>data governance initiatives</w:t>
      </w:r>
      <w:r w:rsidRPr="00667154">
        <w:rPr>
          <w:rFonts w:ascii="Calibri" w:hAnsi="Calibri" w:cs="Calibri"/>
          <w:bCs/>
          <w:iCs/>
          <w:sz w:val="20"/>
          <w:szCs w:val="20"/>
        </w:rPr>
        <w:t xml:space="preserve">, defining </w:t>
      </w:r>
      <w:r w:rsidRPr="00667154">
        <w:rPr>
          <w:rFonts w:ascii="Calibri" w:hAnsi="Calibri" w:cs="Calibri"/>
          <w:b/>
          <w:bCs/>
          <w:iCs/>
          <w:sz w:val="20"/>
          <w:szCs w:val="20"/>
        </w:rPr>
        <w:t>data cataloging strategies</w:t>
      </w:r>
      <w:r w:rsidRPr="00667154">
        <w:rPr>
          <w:rFonts w:ascii="Calibri" w:hAnsi="Calibri" w:cs="Calibri"/>
          <w:bCs/>
          <w:iCs/>
          <w:sz w:val="20"/>
          <w:szCs w:val="20"/>
        </w:rPr>
        <w:t xml:space="preserve"> using </w:t>
      </w:r>
      <w:r w:rsidRPr="00667154">
        <w:rPr>
          <w:rFonts w:ascii="Calibri" w:hAnsi="Calibri" w:cs="Calibri"/>
          <w:b/>
          <w:bCs/>
          <w:iCs/>
          <w:sz w:val="20"/>
          <w:szCs w:val="20"/>
        </w:rPr>
        <w:t>Alation and Amundsen</w:t>
      </w:r>
      <w:r w:rsidRPr="00667154">
        <w:rPr>
          <w:rFonts w:ascii="Calibri" w:hAnsi="Calibri" w:cs="Calibri"/>
          <w:bCs/>
          <w:iCs/>
          <w:sz w:val="20"/>
          <w:szCs w:val="20"/>
        </w:rPr>
        <w:t xml:space="preserve">, ensuring standardized documentation and accessibility for </w:t>
      </w:r>
      <w:r w:rsidRPr="00667154">
        <w:rPr>
          <w:rFonts w:ascii="Calibri" w:hAnsi="Calibri" w:cs="Calibri"/>
          <w:b/>
          <w:bCs/>
          <w:iCs/>
          <w:sz w:val="20"/>
          <w:szCs w:val="20"/>
        </w:rPr>
        <w:t>analytics teams</w:t>
      </w:r>
      <w:r w:rsidRPr="00667154">
        <w:rPr>
          <w:rFonts w:ascii="Calibri" w:hAnsi="Calibri" w:cs="Calibri"/>
          <w:bCs/>
          <w:iCs/>
          <w:sz w:val="20"/>
          <w:szCs w:val="20"/>
        </w:rPr>
        <w:t>.</w:t>
      </w:r>
    </w:p>
    <w:p w14:paraId="0196099D"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Optimized </w:t>
      </w:r>
      <w:r w:rsidRPr="00667154">
        <w:rPr>
          <w:rFonts w:ascii="Calibri" w:hAnsi="Calibri" w:cs="Calibri"/>
          <w:b/>
          <w:bCs/>
          <w:iCs/>
          <w:sz w:val="20"/>
          <w:szCs w:val="20"/>
        </w:rPr>
        <w:t>cost and performance</w:t>
      </w:r>
      <w:r w:rsidRPr="00667154">
        <w:rPr>
          <w:rFonts w:ascii="Calibri" w:hAnsi="Calibri" w:cs="Calibri"/>
          <w:bCs/>
          <w:iCs/>
          <w:sz w:val="20"/>
          <w:szCs w:val="20"/>
        </w:rPr>
        <w:t xml:space="preserve"> of </w:t>
      </w:r>
      <w:r w:rsidRPr="00667154">
        <w:rPr>
          <w:rFonts w:ascii="Calibri" w:hAnsi="Calibri" w:cs="Calibri"/>
          <w:b/>
          <w:bCs/>
          <w:iCs/>
          <w:sz w:val="20"/>
          <w:szCs w:val="20"/>
        </w:rPr>
        <w:t>cloud-based data storage and compute resources</w:t>
      </w:r>
      <w:r w:rsidRPr="00667154">
        <w:rPr>
          <w:rFonts w:ascii="Calibri" w:hAnsi="Calibri" w:cs="Calibri"/>
          <w:bCs/>
          <w:iCs/>
          <w:sz w:val="20"/>
          <w:szCs w:val="20"/>
        </w:rPr>
        <w:t xml:space="preserve">, applying </w:t>
      </w:r>
      <w:r w:rsidRPr="00667154">
        <w:rPr>
          <w:rFonts w:ascii="Calibri" w:hAnsi="Calibri" w:cs="Calibri"/>
          <w:b/>
          <w:bCs/>
          <w:iCs/>
          <w:sz w:val="20"/>
          <w:szCs w:val="20"/>
        </w:rPr>
        <w:t>storage tiering, auto-scaling, and query optimization strategies</w:t>
      </w:r>
      <w:r w:rsidRPr="00667154">
        <w:rPr>
          <w:rFonts w:ascii="Calibri" w:hAnsi="Calibri" w:cs="Calibri"/>
          <w:bCs/>
          <w:iCs/>
          <w:sz w:val="20"/>
          <w:szCs w:val="20"/>
        </w:rPr>
        <w:t xml:space="preserve"> to maintain high availability and reduce operational expenses.</w:t>
      </w:r>
    </w:p>
    <w:p w14:paraId="73FB7D56"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Designed and implemented </w:t>
      </w:r>
      <w:r w:rsidRPr="00667154">
        <w:rPr>
          <w:rFonts w:ascii="Calibri" w:hAnsi="Calibri" w:cs="Calibri"/>
          <w:b/>
          <w:bCs/>
          <w:iCs/>
          <w:sz w:val="20"/>
          <w:szCs w:val="20"/>
        </w:rPr>
        <w:t>Change Data Capture (CDC) pipelines</w:t>
      </w:r>
      <w:r w:rsidRPr="00667154">
        <w:rPr>
          <w:rFonts w:ascii="Calibri" w:hAnsi="Calibri" w:cs="Calibri"/>
          <w:bCs/>
          <w:iCs/>
          <w:sz w:val="20"/>
          <w:szCs w:val="20"/>
        </w:rPr>
        <w:t xml:space="preserve"> using </w:t>
      </w:r>
      <w:proofErr w:type="spellStart"/>
      <w:r w:rsidRPr="00667154">
        <w:rPr>
          <w:rFonts w:ascii="Calibri" w:hAnsi="Calibri" w:cs="Calibri"/>
          <w:b/>
          <w:bCs/>
          <w:iCs/>
          <w:sz w:val="20"/>
          <w:szCs w:val="20"/>
        </w:rPr>
        <w:t>Debezium</w:t>
      </w:r>
      <w:proofErr w:type="spellEnd"/>
      <w:r w:rsidRPr="00667154">
        <w:rPr>
          <w:rFonts w:ascii="Calibri" w:hAnsi="Calibri" w:cs="Calibri"/>
          <w:b/>
          <w:bCs/>
          <w:iCs/>
          <w:sz w:val="20"/>
          <w:szCs w:val="20"/>
        </w:rPr>
        <w:t>, Kafka Connect, and Azure Data Factory</w:t>
      </w:r>
      <w:r w:rsidRPr="00667154">
        <w:rPr>
          <w:rFonts w:ascii="Calibri" w:hAnsi="Calibri" w:cs="Calibri"/>
          <w:bCs/>
          <w:iCs/>
          <w:sz w:val="20"/>
          <w:szCs w:val="20"/>
        </w:rPr>
        <w:t xml:space="preserve">, enabling </w:t>
      </w:r>
      <w:r w:rsidRPr="00667154">
        <w:rPr>
          <w:rFonts w:ascii="Calibri" w:hAnsi="Calibri" w:cs="Calibri"/>
          <w:b/>
          <w:bCs/>
          <w:iCs/>
          <w:sz w:val="20"/>
          <w:szCs w:val="20"/>
        </w:rPr>
        <w:t>incremental data ingestion</w:t>
      </w:r>
      <w:r w:rsidRPr="00667154">
        <w:rPr>
          <w:rFonts w:ascii="Calibri" w:hAnsi="Calibri" w:cs="Calibri"/>
          <w:bCs/>
          <w:iCs/>
          <w:sz w:val="20"/>
          <w:szCs w:val="20"/>
        </w:rPr>
        <w:t xml:space="preserve"> from transactional databases for near real-time updates.</w:t>
      </w:r>
    </w:p>
    <w:p w14:paraId="12043A04"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Developed </w:t>
      </w:r>
      <w:r w:rsidRPr="00667154">
        <w:rPr>
          <w:rFonts w:ascii="Calibri" w:hAnsi="Calibri" w:cs="Calibri"/>
          <w:b/>
          <w:bCs/>
          <w:iCs/>
          <w:sz w:val="20"/>
          <w:szCs w:val="20"/>
        </w:rPr>
        <w:t>containerized data services</w:t>
      </w:r>
      <w:r w:rsidRPr="00667154">
        <w:rPr>
          <w:rFonts w:ascii="Calibri" w:hAnsi="Calibri" w:cs="Calibri"/>
          <w:bCs/>
          <w:iCs/>
          <w:sz w:val="20"/>
          <w:szCs w:val="20"/>
        </w:rPr>
        <w:t xml:space="preserve"> using </w:t>
      </w:r>
      <w:r w:rsidRPr="00667154">
        <w:rPr>
          <w:rFonts w:ascii="Calibri" w:hAnsi="Calibri" w:cs="Calibri"/>
          <w:b/>
          <w:bCs/>
          <w:iCs/>
          <w:sz w:val="20"/>
          <w:szCs w:val="20"/>
        </w:rPr>
        <w:t>Docker and Azure Kubernetes Service (AKS)</w:t>
      </w:r>
      <w:r w:rsidRPr="00667154">
        <w:rPr>
          <w:rFonts w:ascii="Calibri" w:hAnsi="Calibri" w:cs="Calibri"/>
          <w:bCs/>
          <w:iCs/>
          <w:sz w:val="20"/>
          <w:szCs w:val="20"/>
        </w:rPr>
        <w:t xml:space="preserve">, automating </w:t>
      </w:r>
      <w:r w:rsidRPr="00667154">
        <w:rPr>
          <w:rFonts w:ascii="Calibri" w:hAnsi="Calibri" w:cs="Calibri"/>
          <w:b/>
          <w:bCs/>
          <w:iCs/>
          <w:sz w:val="20"/>
          <w:szCs w:val="20"/>
        </w:rPr>
        <w:t>deployment and orchestration</w:t>
      </w:r>
      <w:r w:rsidRPr="00667154">
        <w:rPr>
          <w:rFonts w:ascii="Calibri" w:hAnsi="Calibri" w:cs="Calibri"/>
          <w:bCs/>
          <w:iCs/>
          <w:sz w:val="20"/>
          <w:szCs w:val="20"/>
        </w:rPr>
        <w:t xml:space="preserve"> of </w:t>
      </w:r>
      <w:r w:rsidRPr="00667154">
        <w:rPr>
          <w:rFonts w:ascii="Calibri" w:hAnsi="Calibri" w:cs="Calibri"/>
          <w:b/>
          <w:bCs/>
          <w:iCs/>
          <w:sz w:val="20"/>
          <w:szCs w:val="20"/>
        </w:rPr>
        <w:t>scalable data processing applications</w:t>
      </w:r>
      <w:r w:rsidRPr="00667154">
        <w:rPr>
          <w:rFonts w:ascii="Calibri" w:hAnsi="Calibri" w:cs="Calibri"/>
          <w:bCs/>
          <w:iCs/>
          <w:sz w:val="20"/>
          <w:szCs w:val="20"/>
        </w:rPr>
        <w:t>.</w:t>
      </w:r>
    </w:p>
    <w:p w14:paraId="47326E5D"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Mentored </w:t>
      </w:r>
      <w:r w:rsidRPr="00667154">
        <w:rPr>
          <w:rFonts w:ascii="Calibri" w:hAnsi="Calibri" w:cs="Calibri"/>
          <w:b/>
          <w:bCs/>
          <w:iCs/>
          <w:sz w:val="20"/>
          <w:szCs w:val="20"/>
        </w:rPr>
        <w:t>junior data engineers</w:t>
      </w:r>
      <w:r w:rsidRPr="00667154">
        <w:rPr>
          <w:rFonts w:ascii="Calibri" w:hAnsi="Calibri" w:cs="Calibri"/>
          <w:bCs/>
          <w:iCs/>
          <w:sz w:val="20"/>
          <w:szCs w:val="20"/>
        </w:rPr>
        <w:t xml:space="preserve"> on best practices for </w:t>
      </w:r>
      <w:r w:rsidRPr="00667154">
        <w:rPr>
          <w:rFonts w:ascii="Calibri" w:hAnsi="Calibri" w:cs="Calibri"/>
          <w:b/>
          <w:bCs/>
          <w:iCs/>
          <w:sz w:val="20"/>
          <w:szCs w:val="20"/>
        </w:rPr>
        <w:t>ETL, data modeling, and performance tuning</w:t>
      </w:r>
      <w:r w:rsidRPr="00667154">
        <w:rPr>
          <w:rFonts w:ascii="Calibri" w:hAnsi="Calibri" w:cs="Calibri"/>
          <w:bCs/>
          <w:iCs/>
          <w:sz w:val="20"/>
          <w:szCs w:val="20"/>
        </w:rPr>
        <w:t xml:space="preserve">, driving excellence in </w:t>
      </w:r>
      <w:r w:rsidRPr="00667154">
        <w:rPr>
          <w:rFonts w:ascii="Calibri" w:hAnsi="Calibri" w:cs="Calibri"/>
          <w:b/>
          <w:bCs/>
          <w:iCs/>
          <w:sz w:val="20"/>
          <w:szCs w:val="20"/>
        </w:rPr>
        <w:t>data architecture and engineering principles</w:t>
      </w:r>
      <w:r w:rsidRPr="00667154">
        <w:rPr>
          <w:rFonts w:ascii="Calibri" w:hAnsi="Calibri" w:cs="Calibri"/>
          <w:bCs/>
          <w:iCs/>
          <w:sz w:val="20"/>
          <w:szCs w:val="20"/>
        </w:rPr>
        <w:t>.</w:t>
      </w:r>
    </w:p>
    <w:p w14:paraId="74C0C77D"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Collaborated with </w:t>
      </w:r>
      <w:r w:rsidRPr="00667154">
        <w:rPr>
          <w:rFonts w:ascii="Calibri" w:hAnsi="Calibri" w:cs="Calibri"/>
          <w:b/>
          <w:bCs/>
          <w:iCs/>
          <w:sz w:val="20"/>
          <w:szCs w:val="20"/>
        </w:rPr>
        <w:t>DevOps teams</w:t>
      </w:r>
      <w:r w:rsidRPr="00667154">
        <w:rPr>
          <w:rFonts w:ascii="Calibri" w:hAnsi="Calibri" w:cs="Calibri"/>
          <w:bCs/>
          <w:iCs/>
          <w:sz w:val="20"/>
          <w:szCs w:val="20"/>
        </w:rPr>
        <w:t xml:space="preserve"> to implement </w:t>
      </w:r>
      <w:r w:rsidRPr="00667154">
        <w:rPr>
          <w:rFonts w:ascii="Calibri" w:hAnsi="Calibri" w:cs="Calibri"/>
          <w:b/>
          <w:bCs/>
          <w:iCs/>
          <w:sz w:val="20"/>
          <w:szCs w:val="20"/>
        </w:rPr>
        <w:t>CI/CD pipelines</w:t>
      </w:r>
      <w:r w:rsidRPr="00667154">
        <w:rPr>
          <w:rFonts w:ascii="Calibri" w:hAnsi="Calibri" w:cs="Calibri"/>
          <w:bCs/>
          <w:iCs/>
          <w:sz w:val="20"/>
          <w:szCs w:val="20"/>
        </w:rPr>
        <w:t xml:space="preserve"> for data engineering workflows using </w:t>
      </w:r>
      <w:r w:rsidRPr="00667154">
        <w:rPr>
          <w:rFonts w:ascii="Calibri" w:hAnsi="Calibri" w:cs="Calibri"/>
          <w:b/>
          <w:bCs/>
          <w:iCs/>
          <w:sz w:val="20"/>
          <w:szCs w:val="20"/>
        </w:rPr>
        <w:t>Azure DevOps, GitHub Actions, and Jenkins</w:t>
      </w:r>
      <w:r w:rsidRPr="00667154">
        <w:rPr>
          <w:rFonts w:ascii="Calibri" w:hAnsi="Calibri" w:cs="Calibri"/>
          <w:bCs/>
          <w:iCs/>
          <w:sz w:val="20"/>
          <w:szCs w:val="20"/>
        </w:rPr>
        <w:t xml:space="preserve">, ensuring </w:t>
      </w:r>
      <w:r w:rsidRPr="00667154">
        <w:rPr>
          <w:rFonts w:ascii="Calibri" w:hAnsi="Calibri" w:cs="Calibri"/>
          <w:b/>
          <w:bCs/>
          <w:iCs/>
          <w:sz w:val="20"/>
          <w:szCs w:val="20"/>
        </w:rPr>
        <w:t>automated testing and deployment of data pipelines</w:t>
      </w:r>
      <w:r w:rsidRPr="00667154">
        <w:rPr>
          <w:rFonts w:ascii="Calibri" w:hAnsi="Calibri" w:cs="Calibri"/>
          <w:bCs/>
          <w:iCs/>
          <w:sz w:val="20"/>
          <w:szCs w:val="20"/>
        </w:rPr>
        <w:t>.</w:t>
      </w:r>
    </w:p>
    <w:p w14:paraId="22B20138" w14:textId="77777777" w:rsidR="00C72771" w:rsidRPr="00667154" w:rsidRDefault="00C72771" w:rsidP="00C72771">
      <w:pPr>
        <w:pStyle w:val="TableParagraph"/>
        <w:numPr>
          <w:ilvl w:val="0"/>
          <w:numId w:val="14"/>
        </w:numPr>
        <w:spacing w:before="0"/>
        <w:jc w:val="both"/>
        <w:rPr>
          <w:rFonts w:ascii="Calibri" w:hAnsi="Calibri" w:cs="Calibri"/>
          <w:bCs/>
          <w:iCs/>
          <w:sz w:val="20"/>
          <w:szCs w:val="20"/>
        </w:rPr>
      </w:pPr>
      <w:r w:rsidRPr="00667154">
        <w:rPr>
          <w:rFonts w:ascii="Calibri" w:hAnsi="Calibri" w:cs="Calibri"/>
          <w:bCs/>
          <w:iCs/>
          <w:sz w:val="20"/>
          <w:szCs w:val="20"/>
        </w:rPr>
        <w:t xml:space="preserve">Worked in </w:t>
      </w:r>
      <w:r w:rsidRPr="00667154">
        <w:rPr>
          <w:rFonts w:ascii="Calibri" w:hAnsi="Calibri" w:cs="Calibri"/>
          <w:b/>
          <w:bCs/>
          <w:iCs/>
          <w:sz w:val="20"/>
          <w:szCs w:val="20"/>
        </w:rPr>
        <w:t>Agile environments</w:t>
      </w:r>
      <w:r w:rsidRPr="00667154">
        <w:rPr>
          <w:rFonts w:ascii="Calibri" w:hAnsi="Calibri" w:cs="Calibri"/>
          <w:bCs/>
          <w:iCs/>
          <w:sz w:val="20"/>
          <w:szCs w:val="20"/>
        </w:rPr>
        <w:t xml:space="preserve">, participating in </w:t>
      </w:r>
      <w:r w:rsidRPr="00667154">
        <w:rPr>
          <w:rFonts w:ascii="Calibri" w:hAnsi="Calibri" w:cs="Calibri"/>
          <w:b/>
          <w:bCs/>
          <w:iCs/>
          <w:sz w:val="20"/>
          <w:szCs w:val="20"/>
        </w:rPr>
        <w:t>sprint planning, backlog grooming, and daily stand-ups</w:t>
      </w:r>
      <w:r w:rsidRPr="00667154">
        <w:rPr>
          <w:rFonts w:ascii="Calibri" w:hAnsi="Calibri" w:cs="Calibri"/>
          <w:bCs/>
          <w:iCs/>
          <w:sz w:val="20"/>
          <w:szCs w:val="20"/>
        </w:rPr>
        <w:t xml:space="preserve"> to ensure </w:t>
      </w:r>
      <w:r w:rsidRPr="00667154">
        <w:rPr>
          <w:rFonts w:ascii="Calibri" w:hAnsi="Calibri" w:cs="Calibri"/>
          <w:b/>
          <w:bCs/>
          <w:iCs/>
          <w:sz w:val="20"/>
          <w:szCs w:val="20"/>
        </w:rPr>
        <w:t>timely delivery</w:t>
      </w:r>
      <w:r w:rsidRPr="00667154">
        <w:rPr>
          <w:rFonts w:ascii="Calibri" w:hAnsi="Calibri" w:cs="Calibri"/>
          <w:bCs/>
          <w:iCs/>
          <w:sz w:val="20"/>
          <w:szCs w:val="20"/>
        </w:rPr>
        <w:t xml:space="preserve"> of </w:t>
      </w:r>
      <w:r w:rsidRPr="00667154">
        <w:rPr>
          <w:rFonts w:ascii="Calibri" w:hAnsi="Calibri" w:cs="Calibri"/>
          <w:b/>
          <w:bCs/>
          <w:iCs/>
          <w:sz w:val="20"/>
          <w:szCs w:val="20"/>
        </w:rPr>
        <w:t>scalable data solutions</w:t>
      </w:r>
      <w:r w:rsidRPr="00667154">
        <w:rPr>
          <w:rFonts w:ascii="Calibri" w:hAnsi="Calibri" w:cs="Calibri"/>
          <w:bCs/>
          <w:iCs/>
          <w:sz w:val="20"/>
          <w:szCs w:val="20"/>
        </w:rPr>
        <w:t xml:space="preserve"> aligned with </w:t>
      </w:r>
      <w:r w:rsidRPr="00667154">
        <w:rPr>
          <w:rFonts w:ascii="Calibri" w:hAnsi="Calibri" w:cs="Calibri"/>
          <w:b/>
          <w:bCs/>
          <w:iCs/>
          <w:sz w:val="20"/>
          <w:szCs w:val="20"/>
        </w:rPr>
        <w:t>business objectives</w:t>
      </w:r>
      <w:r w:rsidRPr="00667154">
        <w:rPr>
          <w:rFonts w:ascii="Calibri" w:hAnsi="Calibri" w:cs="Calibri"/>
          <w:bCs/>
          <w:iCs/>
          <w:sz w:val="20"/>
          <w:szCs w:val="20"/>
        </w:rPr>
        <w:t>.</w:t>
      </w:r>
    </w:p>
    <w:p w14:paraId="6EFDEE6E" w14:textId="04AD2DFD" w:rsidR="00567F9B" w:rsidRPr="00667154" w:rsidRDefault="00567F9B" w:rsidP="00567F9B">
      <w:pPr>
        <w:pStyle w:val="TableParagraph"/>
        <w:spacing w:before="0"/>
        <w:ind w:left="0"/>
        <w:jc w:val="both"/>
        <w:rPr>
          <w:rFonts w:ascii="Calibri" w:hAnsi="Calibri" w:cs="Calibri"/>
          <w:bCs/>
          <w:iCs/>
          <w:sz w:val="20"/>
          <w:szCs w:val="20"/>
        </w:rPr>
      </w:pPr>
    </w:p>
    <w:p w14:paraId="27F5C714" w14:textId="269A09D5" w:rsidR="00C85C50" w:rsidRPr="00667154" w:rsidRDefault="00C85C50" w:rsidP="00C85C50">
      <w:pPr>
        <w:spacing w:after="0" w:line="240" w:lineRule="auto"/>
        <w:ind w:right="-180"/>
        <w:jc w:val="both"/>
        <w:rPr>
          <w:rFonts w:ascii="Calibri" w:hAnsi="Calibri" w:cs="Calibri"/>
          <w:b/>
          <w:bCs/>
          <w:sz w:val="20"/>
          <w:szCs w:val="20"/>
        </w:rPr>
      </w:pPr>
      <w:r w:rsidRPr="00667154">
        <w:rPr>
          <w:rFonts w:ascii="Calibri" w:hAnsi="Calibri" w:cs="Calibri"/>
          <w:b/>
          <w:bCs/>
          <w:sz w:val="20"/>
          <w:szCs w:val="20"/>
        </w:rPr>
        <w:t>US Bank, Las Vegas, NV</w:t>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t xml:space="preserve">     </w:t>
      </w:r>
      <w:r w:rsidR="00F74F4B">
        <w:rPr>
          <w:rFonts w:ascii="Calibri" w:hAnsi="Calibri" w:cs="Calibri"/>
          <w:b/>
          <w:bCs/>
          <w:sz w:val="20"/>
          <w:szCs w:val="20"/>
        </w:rPr>
        <w:t xml:space="preserve">                                          </w:t>
      </w:r>
      <w:r w:rsidRPr="00667154">
        <w:rPr>
          <w:rFonts w:ascii="Calibri" w:hAnsi="Calibri" w:cs="Calibri"/>
          <w:b/>
          <w:bCs/>
          <w:sz w:val="20"/>
          <w:szCs w:val="20"/>
        </w:rPr>
        <w:t>Jul 2019 – Sep 2021</w:t>
      </w:r>
    </w:p>
    <w:p w14:paraId="1AE322FC" w14:textId="31FFDDB0" w:rsidR="00C85C50" w:rsidRPr="00667154" w:rsidRDefault="00C85C50" w:rsidP="00C85C50">
      <w:pPr>
        <w:spacing w:after="0" w:line="240" w:lineRule="auto"/>
        <w:ind w:right="-180"/>
        <w:jc w:val="both"/>
        <w:rPr>
          <w:rFonts w:ascii="Calibri" w:hAnsi="Calibri" w:cs="Calibri"/>
          <w:b/>
          <w:bCs/>
          <w:sz w:val="20"/>
          <w:szCs w:val="20"/>
        </w:rPr>
      </w:pPr>
      <w:r w:rsidRPr="00667154">
        <w:rPr>
          <w:rFonts w:ascii="Calibri" w:hAnsi="Calibri" w:cs="Calibri"/>
          <w:b/>
          <w:bCs/>
          <w:sz w:val="20"/>
          <w:szCs w:val="20"/>
        </w:rPr>
        <w:t>Sr. Data Engineer</w:t>
      </w:r>
    </w:p>
    <w:p w14:paraId="78BE7933" w14:textId="77777777" w:rsidR="00C85C50" w:rsidRPr="00667154" w:rsidRDefault="00C85C50" w:rsidP="00C85C50">
      <w:pPr>
        <w:spacing w:after="0" w:line="240" w:lineRule="auto"/>
        <w:ind w:right="-180"/>
        <w:jc w:val="both"/>
        <w:rPr>
          <w:rFonts w:ascii="Calibri" w:hAnsi="Calibri" w:cs="Calibri"/>
          <w:b/>
          <w:bCs/>
          <w:sz w:val="20"/>
          <w:szCs w:val="20"/>
        </w:rPr>
      </w:pPr>
      <w:r w:rsidRPr="00667154">
        <w:rPr>
          <w:rFonts w:ascii="Calibri" w:hAnsi="Calibri" w:cs="Calibri"/>
          <w:b/>
          <w:bCs/>
          <w:sz w:val="20"/>
          <w:szCs w:val="20"/>
        </w:rPr>
        <w:t>Responsibilities:</w:t>
      </w:r>
    </w:p>
    <w:p w14:paraId="46702343" w14:textId="48DA460F" w:rsidR="00567F9B" w:rsidRPr="00667154" w:rsidRDefault="00567F9B" w:rsidP="00C85C50">
      <w:pPr>
        <w:pStyle w:val="ListParagraph"/>
        <w:numPr>
          <w:ilvl w:val="0"/>
          <w:numId w:val="23"/>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Architected and developed high-performance </w:t>
      </w:r>
      <w:r w:rsidRPr="00667154">
        <w:rPr>
          <w:rFonts w:ascii="Calibri" w:eastAsia="Calibri" w:hAnsi="Calibri" w:cs="Calibri"/>
          <w:b/>
          <w:bCs/>
          <w:sz w:val="20"/>
          <w:szCs w:val="20"/>
        </w:rPr>
        <w:t>ETL pipelines</w:t>
      </w:r>
      <w:r w:rsidRPr="00667154">
        <w:rPr>
          <w:rFonts w:ascii="Calibri" w:eastAsia="Calibri" w:hAnsi="Calibri" w:cs="Calibri"/>
          <w:sz w:val="20"/>
          <w:szCs w:val="20"/>
        </w:rPr>
        <w:t xml:space="preserve"> using </w:t>
      </w:r>
      <w:r w:rsidRPr="00667154">
        <w:rPr>
          <w:rFonts w:ascii="Calibri" w:eastAsia="Calibri" w:hAnsi="Calibri" w:cs="Calibri"/>
          <w:b/>
          <w:bCs/>
          <w:sz w:val="20"/>
          <w:szCs w:val="20"/>
        </w:rPr>
        <w:t>Apache Spark</w:t>
      </w:r>
      <w:r w:rsidRPr="00667154">
        <w:rPr>
          <w:rFonts w:ascii="Calibri" w:eastAsia="Calibri" w:hAnsi="Calibri" w:cs="Calibri"/>
          <w:sz w:val="20"/>
          <w:szCs w:val="20"/>
        </w:rPr>
        <w:t xml:space="preserve"> for large-scale batch data transformations. Leveraged </w:t>
      </w:r>
      <w:r w:rsidRPr="00667154">
        <w:rPr>
          <w:rFonts w:ascii="Calibri" w:eastAsia="Calibri" w:hAnsi="Calibri" w:cs="Calibri"/>
          <w:b/>
          <w:bCs/>
          <w:sz w:val="20"/>
          <w:szCs w:val="20"/>
        </w:rPr>
        <w:t>AWS Glue</w:t>
      </w:r>
      <w:r w:rsidRPr="00667154">
        <w:rPr>
          <w:rFonts w:ascii="Calibri" w:eastAsia="Calibri" w:hAnsi="Calibri" w:cs="Calibri"/>
          <w:sz w:val="20"/>
          <w:szCs w:val="20"/>
        </w:rPr>
        <w:t xml:space="preserve"> for serverless data processing, and </w:t>
      </w:r>
      <w:r w:rsidRPr="00667154">
        <w:rPr>
          <w:rFonts w:ascii="Calibri" w:eastAsia="Calibri" w:hAnsi="Calibri" w:cs="Calibri"/>
          <w:b/>
          <w:bCs/>
          <w:sz w:val="20"/>
          <w:szCs w:val="20"/>
        </w:rPr>
        <w:t>Apache Airflow</w:t>
      </w:r>
      <w:r w:rsidRPr="00667154">
        <w:rPr>
          <w:rFonts w:ascii="Calibri" w:eastAsia="Calibri" w:hAnsi="Calibri" w:cs="Calibri"/>
          <w:sz w:val="20"/>
          <w:szCs w:val="20"/>
        </w:rPr>
        <w:t xml:space="preserve"> for orchestration, enabling complex workflows for data extraction, transformation, and loading into </w:t>
      </w:r>
      <w:r w:rsidRPr="00667154">
        <w:rPr>
          <w:rFonts w:ascii="Calibri" w:eastAsia="Calibri" w:hAnsi="Calibri" w:cs="Calibri"/>
          <w:b/>
          <w:bCs/>
          <w:sz w:val="20"/>
          <w:szCs w:val="20"/>
        </w:rPr>
        <w:t>Snowflake</w:t>
      </w:r>
      <w:r w:rsidRPr="00667154">
        <w:rPr>
          <w:rFonts w:ascii="Calibri" w:eastAsia="Calibri" w:hAnsi="Calibri" w:cs="Calibri"/>
          <w:sz w:val="20"/>
          <w:szCs w:val="20"/>
        </w:rPr>
        <w:t xml:space="preserve"> for analytics.</w:t>
      </w:r>
    </w:p>
    <w:p w14:paraId="5705946F" w14:textId="77777777" w:rsidR="00567F9B" w:rsidRPr="00667154" w:rsidRDefault="00567F9B" w:rsidP="00567F9B">
      <w:pPr>
        <w:numPr>
          <w:ilvl w:val="0"/>
          <w:numId w:val="1"/>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Optimized and automated batch job scheduling with </w:t>
      </w:r>
      <w:r w:rsidRPr="00667154">
        <w:rPr>
          <w:rFonts w:ascii="Calibri" w:eastAsia="Calibri" w:hAnsi="Calibri" w:cs="Calibri"/>
          <w:b/>
          <w:bCs/>
          <w:sz w:val="20"/>
          <w:szCs w:val="20"/>
        </w:rPr>
        <w:t>Apache Airflow</w:t>
      </w:r>
      <w:r w:rsidRPr="00667154">
        <w:rPr>
          <w:rFonts w:ascii="Calibri" w:eastAsia="Calibri" w:hAnsi="Calibri" w:cs="Calibri"/>
          <w:sz w:val="20"/>
          <w:szCs w:val="20"/>
        </w:rPr>
        <w:t>, reducing manual intervention and enabling multi-stage data transformations from raw transactional data into business intelligence-ready formats.</w:t>
      </w:r>
    </w:p>
    <w:p w14:paraId="0C1C5107" w14:textId="77777777" w:rsidR="00567F9B" w:rsidRPr="00667154" w:rsidRDefault="00567F9B" w:rsidP="00567F9B">
      <w:pPr>
        <w:numPr>
          <w:ilvl w:val="0"/>
          <w:numId w:val="1"/>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Integrated multiple data sources including </w:t>
      </w:r>
      <w:r w:rsidRPr="00667154">
        <w:rPr>
          <w:rFonts w:ascii="Calibri" w:eastAsia="Calibri" w:hAnsi="Calibri" w:cs="Calibri"/>
          <w:b/>
          <w:bCs/>
          <w:sz w:val="20"/>
          <w:szCs w:val="20"/>
        </w:rPr>
        <w:t>SQL Server</w:t>
      </w:r>
      <w:r w:rsidRPr="00667154">
        <w:rPr>
          <w:rFonts w:ascii="Calibri" w:eastAsia="Calibri" w:hAnsi="Calibri" w:cs="Calibri"/>
          <w:sz w:val="20"/>
          <w:szCs w:val="20"/>
        </w:rPr>
        <w:t xml:space="preserve">, </w:t>
      </w:r>
      <w:r w:rsidRPr="00667154">
        <w:rPr>
          <w:rFonts w:ascii="Calibri" w:eastAsia="Calibri" w:hAnsi="Calibri" w:cs="Calibri"/>
          <w:b/>
          <w:bCs/>
          <w:sz w:val="20"/>
          <w:szCs w:val="20"/>
        </w:rPr>
        <w:t>MongoDB</w:t>
      </w:r>
      <w:r w:rsidRPr="00667154">
        <w:rPr>
          <w:rFonts w:ascii="Calibri" w:eastAsia="Calibri" w:hAnsi="Calibri" w:cs="Calibri"/>
          <w:sz w:val="20"/>
          <w:szCs w:val="20"/>
        </w:rPr>
        <w:t>, and third-party financial APIs, transforming disparate datasets into a unified data structure suitable for reporting and business analysis.</w:t>
      </w:r>
    </w:p>
    <w:p w14:paraId="355D1FD5" w14:textId="77777777" w:rsidR="00567F9B" w:rsidRPr="00667154" w:rsidRDefault="00567F9B" w:rsidP="00567F9B">
      <w:pPr>
        <w:numPr>
          <w:ilvl w:val="0"/>
          <w:numId w:val="2"/>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Developed </w:t>
      </w:r>
      <w:r w:rsidRPr="00667154">
        <w:rPr>
          <w:rFonts w:ascii="Calibri" w:eastAsia="Calibri" w:hAnsi="Calibri" w:cs="Calibri"/>
          <w:b/>
          <w:bCs/>
          <w:sz w:val="20"/>
          <w:szCs w:val="20"/>
        </w:rPr>
        <w:t>real-time data streaming pipelines</w:t>
      </w:r>
      <w:r w:rsidRPr="00667154">
        <w:rPr>
          <w:rFonts w:ascii="Calibri" w:eastAsia="Calibri" w:hAnsi="Calibri" w:cs="Calibri"/>
          <w:sz w:val="20"/>
          <w:szCs w:val="20"/>
        </w:rPr>
        <w:t xml:space="preserve"> using </w:t>
      </w:r>
      <w:r w:rsidRPr="00667154">
        <w:rPr>
          <w:rFonts w:ascii="Calibri" w:eastAsia="Calibri" w:hAnsi="Calibri" w:cs="Calibri"/>
          <w:b/>
          <w:bCs/>
          <w:sz w:val="20"/>
          <w:szCs w:val="20"/>
        </w:rPr>
        <w:t>Apache Kafka</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AWS Kinesis</w:t>
      </w:r>
      <w:r w:rsidRPr="00667154">
        <w:rPr>
          <w:rFonts w:ascii="Calibri" w:eastAsia="Calibri" w:hAnsi="Calibri" w:cs="Calibri"/>
          <w:sz w:val="20"/>
          <w:szCs w:val="20"/>
        </w:rPr>
        <w:t xml:space="preserve"> to handle high-throughput transaction data for fraud detection and credit risk monitoring systems. Implemented low-latency event-driven architecture, providing real-time insights on transaction processing.</w:t>
      </w:r>
    </w:p>
    <w:p w14:paraId="509B0140" w14:textId="77777777" w:rsidR="00567F9B" w:rsidRPr="00667154" w:rsidRDefault="00567F9B" w:rsidP="00567F9B">
      <w:pPr>
        <w:numPr>
          <w:ilvl w:val="0"/>
          <w:numId w:val="2"/>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Designed </w:t>
      </w:r>
      <w:r w:rsidRPr="00667154">
        <w:rPr>
          <w:rFonts w:ascii="Calibri" w:eastAsia="Calibri" w:hAnsi="Calibri" w:cs="Calibri"/>
          <w:b/>
          <w:bCs/>
          <w:sz w:val="20"/>
          <w:szCs w:val="20"/>
        </w:rPr>
        <w:t>data ingestion pipelines</w:t>
      </w:r>
      <w:r w:rsidRPr="00667154">
        <w:rPr>
          <w:rFonts w:ascii="Calibri" w:eastAsia="Calibri" w:hAnsi="Calibri" w:cs="Calibri"/>
          <w:sz w:val="20"/>
          <w:szCs w:val="20"/>
        </w:rPr>
        <w:t xml:space="preserve"> to collect real-time data from mobile banking applications and integrated it with </w:t>
      </w:r>
      <w:r w:rsidRPr="00667154">
        <w:rPr>
          <w:rFonts w:ascii="Calibri" w:eastAsia="Calibri" w:hAnsi="Calibri" w:cs="Calibri"/>
          <w:b/>
          <w:bCs/>
          <w:sz w:val="20"/>
          <w:szCs w:val="20"/>
        </w:rPr>
        <w:t>Apache Flink</w:t>
      </w:r>
      <w:r w:rsidRPr="00667154">
        <w:rPr>
          <w:rFonts w:ascii="Calibri" w:eastAsia="Calibri" w:hAnsi="Calibri" w:cs="Calibri"/>
          <w:sz w:val="20"/>
          <w:szCs w:val="20"/>
        </w:rPr>
        <w:t xml:space="preserve"> for real-time stream processing, ensuring </w:t>
      </w:r>
      <w:r w:rsidRPr="00667154">
        <w:rPr>
          <w:rFonts w:ascii="Calibri" w:eastAsia="Calibri" w:hAnsi="Calibri" w:cs="Calibri"/>
          <w:b/>
          <w:bCs/>
          <w:sz w:val="20"/>
          <w:szCs w:val="20"/>
        </w:rPr>
        <w:t>exactly-once delivery</w:t>
      </w:r>
      <w:r w:rsidRPr="00667154">
        <w:rPr>
          <w:rFonts w:ascii="Calibri" w:eastAsia="Calibri" w:hAnsi="Calibri" w:cs="Calibri"/>
          <w:sz w:val="20"/>
          <w:szCs w:val="20"/>
        </w:rPr>
        <w:t xml:space="preserve"> semantics and fault tolerance across distributed systems.</w:t>
      </w:r>
    </w:p>
    <w:p w14:paraId="658BCA0A" w14:textId="77777777" w:rsidR="00567F9B" w:rsidRPr="00667154" w:rsidRDefault="00567F9B" w:rsidP="00567F9B">
      <w:pPr>
        <w:numPr>
          <w:ilvl w:val="0"/>
          <w:numId w:val="2"/>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Used </w:t>
      </w:r>
      <w:r w:rsidRPr="00667154">
        <w:rPr>
          <w:rFonts w:ascii="Calibri" w:eastAsia="Calibri" w:hAnsi="Calibri" w:cs="Calibri"/>
          <w:b/>
          <w:bCs/>
          <w:sz w:val="20"/>
          <w:szCs w:val="20"/>
        </w:rPr>
        <w:t>AWS Lambda</w:t>
      </w:r>
      <w:r w:rsidRPr="00667154">
        <w:rPr>
          <w:rFonts w:ascii="Calibri" w:eastAsia="Calibri" w:hAnsi="Calibri" w:cs="Calibri"/>
          <w:sz w:val="20"/>
          <w:szCs w:val="20"/>
        </w:rPr>
        <w:t xml:space="preserve"> for serverless processing and aggregation of streaming data, allowing the team to scale without needing to manage compute resources manually.</w:t>
      </w:r>
    </w:p>
    <w:p w14:paraId="3ED2E103" w14:textId="77777777" w:rsidR="00567F9B" w:rsidRPr="00667154" w:rsidRDefault="00567F9B" w:rsidP="00567F9B">
      <w:pPr>
        <w:numPr>
          <w:ilvl w:val="0"/>
          <w:numId w:val="3"/>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Led the migration from traditional data marts to a </w:t>
      </w:r>
      <w:r w:rsidRPr="00667154">
        <w:rPr>
          <w:rFonts w:ascii="Calibri" w:eastAsia="Calibri" w:hAnsi="Calibri" w:cs="Calibri"/>
          <w:b/>
          <w:bCs/>
          <w:sz w:val="20"/>
          <w:szCs w:val="20"/>
        </w:rPr>
        <w:t>Snowflake</w:t>
      </w:r>
      <w:r w:rsidRPr="00667154">
        <w:rPr>
          <w:rFonts w:ascii="Calibri" w:eastAsia="Calibri" w:hAnsi="Calibri" w:cs="Calibri"/>
          <w:sz w:val="20"/>
          <w:szCs w:val="20"/>
        </w:rPr>
        <w:t xml:space="preserve">-based data warehouse solution, ensuring the data infrastructure could scale with the increasing volume and complexity of banking data. Leveraged </w:t>
      </w:r>
      <w:r w:rsidRPr="00667154">
        <w:rPr>
          <w:rFonts w:ascii="Calibri" w:eastAsia="Calibri" w:hAnsi="Calibri" w:cs="Calibri"/>
          <w:b/>
          <w:bCs/>
          <w:sz w:val="20"/>
          <w:szCs w:val="20"/>
        </w:rPr>
        <w:t>Snowflake’s</w:t>
      </w:r>
      <w:r w:rsidRPr="00667154">
        <w:rPr>
          <w:rFonts w:ascii="Calibri" w:eastAsia="Calibri" w:hAnsi="Calibri" w:cs="Calibri"/>
          <w:sz w:val="20"/>
          <w:szCs w:val="20"/>
        </w:rPr>
        <w:t xml:space="preserve"> capabilities for auto-scaling, clustering, and querying large datasets with minimal latency.</w:t>
      </w:r>
    </w:p>
    <w:p w14:paraId="3B0F01D6" w14:textId="77777777" w:rsidR="00567F9B" w:rsidRPr="00667154" w:rsidRDefault="00567F9B" w:rsidP="00567F9B">
      <w:pPr>
        <w:numPr>
          <w:ilvl w:val="0"/>
          <w:numId w:val="3"/>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Improved query performance in </w:t>
      </w:r>
      <w:r w:rsidRPr="00667154">
        <w:rPr>
          <w:rFonts w:ascii="Calibri" w:eastAsia="Calibri" w:hAnsi="Calibri" w:cs="Calibri"/>
          <w:b/>
          <w:bCs/>
          <w:sz w:val="20"/>
          <w:szCs w:val="20"/>
        </w:rPr>
        <w:t>Snowflake</w:t>
      </w:r>
      <w:r w:rsidRPr="00667154">
        <w:rPr>
          <w:rFonts w:ascii="Calibri" w:eastAsia="Calibri" w:hAnsi="Calibri" w:cs="Calibri"/>
          <w:sz w:val="20"/>
          <w:szCs w:val="20"/>
        </w:rPr>
        <w:t xml:space="preserve"> by implementing </w:t>
      </w:r>
      <w:r w:rsidRPr="00667154">
        <w:rPr>
          <w:rFonts w:ascii="Calibri" w:eastAsia="Calibri" w:hAnsi="Calibri" w:cs="Calibri"/>
          <w:b/>
          <w:bCs/>
          <w:sz w:val="20"/>
          <w:szCs w:val="20"/>
        </w:rPr>
        <w:t>result caching</w:t>
      </w:r>
      <w:r w:rsidRPr="00667154">
        <w:rPr>
          <w:rFonts w:ascii="Calibri" w:eastAsia="Calibri" w:hAnsi="Calibri" w:cs="Calibri"/>
          <w:sz w:val="20"/>
          <w:szCs w:val="20"/>
        </w:rPr>
        <w:t xml:space="preserve">, </w:t>
      </w:r>
      <w:r w:rsidRPr="00667154">
        <w:rPr>
          <w:rFonts w:ascii="Calibri" w:eastAsia="Calibri" w:hAnsi="Calibri" w:cs="Calibri"/>
          <w:b/>
          <w:bCs/>
          <w:sz w:val="20"/>
          <w:szCs w:val="20"/>
        </w:rPr>
        <w:t>automatic clustering</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materialized views</w:t>
      </w:r>
      <w:r w:rsidRPr="00667154">
        <w:rPr>
          <w:rFonts w:ascii="Calibri" w:eastAsia="Calibri" w:hAnsi="Calibri" w:cs="Calibri"/>
          <w:sz w:val="20"/>
          <w:szCs w:val="20"/>
        </w:rPr>
        <w:t>, resulting in a 35% reduction in the time taken to execute key business reports and queries.</w:t>
      </w:r>
    </w:p>
    <w:p w14:paraId="49C64F1A" w14:textId="77777777" w:rsidR="00567F9B" w:rsidRPr="00667154" w:rsidRDefault="00567F9B" w:rsidP="00567F9B">
      <w:pPr>
        <w:numPr>
          <w:ilvl w:val="0"/>
          <w:numId w:val="3"/>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Applied </w:t>
      </w:r>
      <w:r w:rsidRPr="00667154">
        <w:rPr>
          <w:rFonts w:ascii="Calibri" w:eastAsia="Calibri" w:hAnsi="Calibri" w:cs="Calibri"/>
          <w:b/>
          <w:bCs/>
          <w:sz w:val="20"/>
          <w:szCs w:val="20"/>
        </w:rPr>
        <w:t>data partitioning</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data clustering</w:t>
      </w:r>
      <w:r w:rsidRPr="00667154">
        <w:rPr>
          <w:rFonts w:ascii="Calibri" w:eastAsia="Calibri" w:hAnsi="Calibri" w:cs="Calibri"/>
          <w:sz w:val="20"/>
          <w:szCs w:val="20"/>
        </w:rPr>
        <w:t xml:space="preserve"> strategies to optimize </w:t>
      </w:r>
      <w:r w:rsidRPr="00667154">
        <w:rPr>
          <w:rFonts w:ascii="Calibri" w:eastAsia="Calibri" w:hAnsi="Calibri" w:cs="Calibri"/>
          <w:b/>
          <w:bCs/>
          <w:sz w:val="20"/>
          <w:szCs w:val="20"/>
        </w:rPr>
        <w:t>Snowflake</w:t>
      </w:r>
      <w:r w:rsidRPr="00667154">
        <w:rPr>
          <w:rFonts w:ascii="Calibri" w:eastAsia="Calibri" w:hAnsi="Calibri" w:cs="Calibri"/>
          <w:sz w:val="20"/>
          <w:szCs w:val="20"/>
        </w:rPr>
        <w:t xml:space="preserve"> storage and query performance, reducing costs by minimizing storage inefficiencies and query time for high-demand queries.</w:t>
      </w:r>
    </w:p>
    <w:p w14:paraId="57D5628C" w14:textId="77777777" w:rsidR="00567F9B" w:rsidRPr="00667154" w:rsidRDefault="00567F9B" w:rsidP="00567F9B">
      <w:pPr>
        <w:numPr>
          <w:ilvl w:val="0"/>
          <w:numId w:val="4"/>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Implemented a comprehensive data validation framework using </w:t>
      </w:r>
      <w:r w:rsidRPr="00667154">
        <w:rPr>
          <w:rFonts w:ascii="Calibri" w:eastAsia="Calibri" w:hAnsi="Calibri" w:cs="Calibri"/>
          <w:b/>
          <w:bCs/>
          <w:sz w:val="20"/>
          <w:szCs w:val="20"/>
        </w:rPr>
        <w:t>Great Expectations</w:t>
      </w:r>
      <w:r w:rsidRPr="00667154">
        <w:rPr>
          <w:rFonts w:ascii="Calibri" w:eastAsia="Calibri" w:hAnsi="Calibri" w:cs="Calibri"/>
          <w:sz w:val="20"/>
          <w:szCs w:val="20"/>
        </w:rPr>
        <w:t xml:space="preserve"> to automate the testing of data integrity at every stage of the ETL process. Included checks for missing values, range constraints, and custom business rules, reducing manual data validation efforts by over 40%.</w:t>
      </w:r>
    </w:p>
    <w:p w14:paraId="3032875A" w14:textId="77777777" w:rsidR="00567F9B" w:rsidRPr="00667154" w:rsidRDefault="00567F9B" w:rsidP="00567F9B">
      <w:pPr>
        <w:numPr>
          <w:ilvl w:val="0"/>
          <w:numId w:val="4"/>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Automated data pipeline error handling and re-processing using custom-built monitoring and retry mechanisms in </w:t>
      </w:r>
      <w:r w:rsidRPr="00667154">
        <w:rPr>
          <w:rFonts w:ascii="Calibri" w:eastAsia="Calibri" w:hAnsi="Calibri" w:cs="Calibri"/>
          <w:b/>
          <w:bCs/>
          <w:sz w:val="20"/>
          <w:szCs w:val="20"/>
        </w:rPr>
        <w:t>Apache Airflow</w:t>
      </w:r>
      <w:r w:rsidRPr="00667154">
        <w:rPr>
          <w:rFonts w:ascii="Calibri" w:eastAsia="Calibri" w:hAnsi="Calibri" w:cs="Calibri"/>
          <w:sz w:val="20"/>
          <w:szCs w:val="20"/>
        </w:rPr>
        <w:t>, significantly improving the pipeline's fault tolerance and reducing manual intervention in case of pipeline failures.</w:t>
      </w:r>
    </w:p>
    <w:p w14:paraId="1D7F5027" w14:textId="77777777" w:rsidR="00567F9B" w:rsidRPr="00667154" w:rsidRDefault="00567F9B" w:rsidP="00567F9B">
      <w:pPr>
        <w:numPr>
          <w:ilvl w:val="0"/>
          <w:numId w:val="5"/>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Utilized </w:t>
      </w:r>
      <w:r w:rsidRPr="00667154">
        <w:rPr>
          <w:rFonts w:ascii="Calibri" w:eastAsia="Calibri" w:hAnsi="Calibri" w:cs="Calibri"/>
          <w:b/>
          <w:bCs/>
          <w:sz w:val="20"/>
          <w:szCs w:val="20"/>
        </w:rPr>
        <w:t>AWS CloudFormation</w:t>
      </w:r>
      <w:r w:rsidRPr="00667154">
        <w:rPr>
          <w:rFonts w:ascii="Calibri" w:eastAsia="Calibri" w:hAnsi="Calibri" w:cs="Calibri"/>
          <w:sz w:val="20"/>
          <w:szCs w:val="20"/>
        </w:rPr>
        <w:t xml:space="preserve"> to automate the provisioning of AWS resources, ensuring consistency across development, testing, and production environments. Deployed </w:t>
      </w:r>
      <w:r w:rsidRPr="00667154">
        <w:rPr>
          <w:rFonts w:ascii="Calibri" w:eastAsia="Calibri" w:hAnsi="Calibri" w:cs="Calibri"/>
          <w:b/>
          <w:bCs/>
          <w:sz w:val="20"/>
          <w:szCs w:val="20"/>
        </w:rPr>
        <w:t>AWS Lambda</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API Gateway</w:t>
      </w:r>
      <w:r w:rsidRPr="00667154">
        <w:rPr>
          <w:rFonts w:ascii="Calibri" w:eastAsia="Calibri" w:hAnsi="Calibri" w:cs="Calibri"/>
          <w:sz w:val="20"/>
          <w:szCs w:val="20"/>
        </w:rPr>
        <w:t xml:space="preserve"> for building serverless data transformation functions, reducing operational overhead while maintaining high availability and scalability.</w:t>
      </w:r>
    </w:p>
    <w:p w14:paraId="3832B472" w14:textId="77777777" w:rsidR="00567F9B" w:rsidRPr="00667154" w:rsidRDefault="00567F9B" w:rsidP="00567F9B">
      <w:pPr>
        <w:numPr>
          <w:ilvl w:val="0"/>
          <w:numId w:val="5"/>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Implemented </w:t>
      </w:r>
      <w:r w:rsidRPr="00667154">
        <w:rPr>
          <w:rFonts w:ascii="Calibri" w:eastAsia="Calibri" w:hAnsi="Calibri" w:cs="Calibri"/>
          <w:b/>
          <w:bCs/>
          <w:sz w:val="20"/>
          <w:szCs w:val="20"/>
        </w:rPr>
        <w:t>Terraform</w:t>
      </w:r>
      <w:r w:rsidRPr="00667154">
        <w:rPr>
          <w:rFonts w:ascii="Calibri" w:eastAsia="Calibri" w:hAnsi="Calibri" w:cs="Calibri"/>
          <w:sz w:val="20"/>
          <w:szCs w:val="20"/>
        </w:rPr>
        <w:t xml:space="preserve"> for defining and managing cloud infrastructure as code, ensuring a fully automated, consistent environment that scaled automatically based on demand.</w:t>
      </w:r>
    </w:p>
    <w:p w14:paraId="0C414FCF" w14:textId="77777777" w:rsidR="00567F9B" w:rsidRPr="00667154" w:rsidRDefault="00567F9B" w:rsidP="00567F9B">
      <w:pPr>
        <w:numPr>
          <w:ilvl w:val="0"/>
          <w:numId w:val="6"/>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Implemented </w:t>
      </w:r>
      <w:r w:rsidRPr="00667154">
        <w:rPr>
          <w:rFonts w:ascii="Calibri" w:eastAsia="Calibri" w:hAnsi="Calibri" w:cs="Calibri"/>
          <w:b/>
          <w:bCs/>
          <w:sz w:val="20"/>
          <w:szCs w:val="20"/>
        </w:rPr>
        <w:t>role-based access control</w:t>
      </w:r>
      <w:r w:rsidRPr="00667154">
        <w:rPr>
          <w:rFonts w:ascii="Calibri" w:eastAsia="Calibri" w:hAnsi="Calibri" w:cs="Calibri"/>
          <w:sz w:val="20"/>
          <w:szCs w:val="20"/>
        </w:rPr>
        <w:t xml:space="preserve"> (RBAC) using </w:t>
      </w:r>
      <w:r w:rsidRPr="00667154">
        <w:rPr>
          <w:rFonts w:ascii="Calibri" w:eastAsia="Calibri" w:hAnsi="Calibri" w:cs="Calibri"/>
          <w:b/>
          <w:bCs/>
          <w:sz w:val="20"/>
          <w:szCs w:val="20"/>
        </w:rPr>
        <w:t>AWS IAM</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Snowflake</w:t>
      </w:r>
      <w:r w:rsidRPr="00667154">
        <w:rPr>
          <w:rFonts w:ascii="Calibri" w:eastAsia="Calibri" w:hAnsi="Calibri" w:cs="Calibri"/>
          <w:sz w:val="20"/>
          <w:szCs w:val="20"/>
        </w:rPr>
        <w:t>'s native security features, ensuring that sensitive banking data was restricted to authorized users only.</w:t>
      </w:r>
    </w:p>
    <w:p w14:paraId="409F7C3C" w14:textId="77777777" w:rsidR="00567F9B" w:rsidRPr="00667154" w:rsidRDefault="00567F9B" w:rsidP="00567F9B">
      <w:pPr>
        <w:numPr>
          <w:ilvl w:val="0"/>
          <w:numId w:val="6"/>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Applied </w:t>
      </w:r>
      <w:r w:rsidRPr="00667154">
        <w:rPr>
          <w:rFonts w:ascii="Calibri" w:eastAsia="Calibri" w:hAnsi="Calibri" w:cs="Calibri"/>
          <w:b/>
          <w:bCs/>
          <w:sz w:val="20"/>
          <w:szCs w:val="20"/>
        </w:rPr>
        <w:t>encryption-at-rest</w:t>
      </w:r>
      <w:r w:rsidRPr="00667154">
        <w:rPr>
          <w:rFonts w:ascii="Calibri" w:eastAsia="Calibri" w:hAnsi="Calibri" w:cs="Calibri"/>
          <w:sz w:val="20"/>
          <w:szCs w:val="20"/>
        </w:rPr>
        <w:t xml:space="preserve"> using </w:t>
      </w:r>
      <w:r w:rsidRPr="00667154">
        <w:rPr>
          <w:rFonts w:ascii="Calibri" w:eastAsia="Calibri" w:hAnsi="Calibri" w:cs="Calibri"/>
          <w:b/>
          <w:bCs/>
          <w:sz w:val="20"/>
          <w:szCs w:val="20"/>
        </w:rPr>
        <w:t>AWS KMS</w:t>
      </w:r>
      <w:r w:rsidRPr="00667154">
        <w:rPr>
          <w:rFonts w:ascii="Calibri" w:eastAsia="Calibri" w:hAnsi="Calibri" w:cs="Calibri"/>
          <w:sz w:val="20"/>
          <w:szCs w:val="20"/>
        </w:rPr>
        <w:t xml:space="preserve"> for data storage, and </w:t>
      </w:r>
      <w:r w:rsidRPr="00667154">
        <w:rPr>
          <w:rFonts w:ascii="Calibri" w:eastAsia="Calibri" w:hAnsi="Calibri" w:cs="Calibri"/>
          <w:b/>
          <w:bCs/>
          <w:sz w:val="20"/>
          <w:szCs w:val="20"/>
        </w:rPr>
        <w:t>SSL/TLS</w:t>
      </w:r>
      <w:r w:rsidRPr="00667154">
        <w:rPr>
          <w:rFonts w:ascii="Calibri" w:eastAsia="Calibri" w:hAnsi="Calibri" w:cs="Calibri"/>
          <w:sz w:val="20"/>
          <w:szCs w:val="20"/>
        </w:rPr>
        <w:t xml:space="preserve"> encryption for all in-transit data. Ensured all data processing complied with industry regulations like </w:t>
      </w:r>
      <w:r w:rsidRPr="00667154">
        <w:rPr>
          <w:rFonts w:ascii="Calibri" w:eastAsia="Calibri" w:hAnsi="Calibri" w:cs="Calibri"/>
          <w:b/>
          <w:bCs/>
          <w:sz w:val="20"/>
          <w:szCs w:val="20"/>
        </w:rPr>
        <w:t>PCI-DSS</w:t>
      </w:r>
      <w:r w:rsidRPr="00667154">
        <w:rPr>
          <w:rFonts w:ascii="Calibri" w:eastAsia="Calibri" w:hAnsi="Calibri" w:cs="Calibri"/>
          <w:sz w:val="20"/>
          <w:szCs w:val="20"/>
        </w:rPr>
        <w:t xml:space="preserve">, </w:t>
      </w:r>
      <w:r w:rsidRPr="00667154">
        <w:rPr>
          <w:rFonts w:ascii="Calibri" w:eastAsia="Calibri" w:hAnsi="Calibri" w:cs="Calibri"/>
          <w:b/>
          <w:bCs/>
          <w:sz w:val="20"/>
          <w:szCs w:val="20"/>
        </w:rPr>
        <w:t>SOC 2</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GDPR</w:t>
      </w:r>
      <w:r w:rsidRPr="00667154">
        <w:rPr>
          <w:rFonts w:ascii="Calibri" w:eastAsia="Calibri" w:hAnsi="Calibri" w:cs="Calibri"/>
          <w:sz w:val="20"/>
          <w:szCs w:val="20"/>
        </w:rPr>
        <w:t>.</w:t>
      </w:r>
    </w:p>
    <w:p w14:paraId="416DE0F0" w14:textId="77777777" w:rsidR="00567F9B" w:rsidRPr="00667154" w:rsidRDefault="00567F9B" w:rsidP="00567F9B">
      <w:pPr>
        <w:numPr>
          <w:ilvl w:val="0"/>
          <w:numId w:val="7"/>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Developed and maintained real-time monitoring dashboards using </w:t>
      </w:r>
      <w:r w:rsidRPr="00667154">
        <w:rPr>
          <w:rFonts w:ascii="Calibri" w:eastAsia="Calibri" w:hAnsi="Calibri" w:cs="Calibri"/>
          <w:b/>
          <w:bCs/>
          <w:sz w:val="20"/>
          <w:szCs w:val="20"/>
        </w:rPr>
        <w:t>Grafana</w:t>
      </w:r>
      <w:r w:rsidRPr="00667154">
        <w:rPr>
          <w:rFonts w:ascii="Calibri" w:eastAsia="Calibri" w:hAnsi="Calibri" w:cs="Calibri"/>
          <w:sz w:val="20"/>
          <w:szCs w:val="20"/>
        </w:rPr>
        <w:t xml:space="preserve"> integrated with </w:t>
      </w:r>
      <w:r w:rsidRPr="00667154">
        <w:rPr>
          <w:rFonts w:ascii="Calibri" w:eastAsia="Calibri" w:hAnsi="Calibri" w:cs="Calibri"/>
          <w:b/>
          <w:bCs/>
          <w:sz w:val="20"/>
          <w:szCs w:val="20"/>
        </w:rPr>
        <w:t>Prometheus</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AWS CloudWatch</w:t>
      </w:r>
      <w:r w:rsidRPr="00667154">
        <w:rPr>
          <w:rFonts w:ascii="Calibri" w:eastAsia="Calibri" w:hAnsi="Calibri" w:cs="Calibri"/>
          <w:sz w:val="20"/>
          <w:szCs w:val="20"/>
        </w:rPr>
        <w:t>, tracking data pipeline performance, resource utilization, and critical metrics. Set up automated alerts to notify the team in case of system downtime, data inconsistencies, or performance degradation.</w:t>
      </w:r>
    </w:p>
    <w:p w14:paraId="2F5B3A8B" w14:textId="77777777" w:rsidR="00567F9B" w:rsidRPr="00667154" w:rsidRDefault="00567F9B" w:rsidP="00567F9B">
      <w:pPr>
        <w:numPr>
          <w:ilvl w:val="0"/>
          <w:numId w:val="7"/>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Used </w:t>
      </w:r>
      <w:r w:rsidRPr="00667154">
        <w:rPr>
          <w:rFonts w:ascii="Calibri" w:eastAsia="Calibri" w:hAnsi="Calibri" w:cs="Calibri"/>
          <w:b/>
          <w:bCs/>
          <w:sz w:val="20"/>
          <w:szCs w:val="20"/>
        </w:rPr>
        <w:t>Datadog</w:t>
      </w:r>
      <w:r w:rsidRPr="00667154">
        <w:rPr>
          <w:rFonts w:ascii="Calibri" w:eastAsia="Calibri" w:hAnsi="Calibri" w:cs="Calibri"/>
          <w:sz w:val="20"/>
          <w:szCs w:val="20"/>
        </w:rPr>
        <w:t xml:space="preserve"> to set up custom monitoring for data processing pipelines, allowing the team to quickly identify and resolve performance bottlenecks or failures, ensuring continuous uptime of critical banking data workflows.</w:t>
      </w:r>
    </w:p>
    <w:p w14:paraId="59E1BACA" w14:textId="77777777" w:rsidR="00567F9B" w:rsidRPr="00667154" w:rsidRDefault="00567F9B" w:rsidP="00567F9B">
      <w:pPr>
        <w:spacing w:after="0" w:line="240" w:lineRule="auto"/>
        <w:jc w:val="both"/>
        <w:rPr>
          <w:rFonts w:ascii="Calibri" w:hAnsi="Calibri" w:cs="Calibri"/>
          <w:sz w:val="20"/>
          <w:szCs w:val="20"/>
        </w:rPr>
      </w:pPr>
    </w:p>
    <w:p w14:paraId="418B9B2D" w14:textId="022A340D" w:rsidR="00C85C50" w:rsidRPr="00667154" w:rsidRDefault="00C85C50" w:rsidP="00C85C50">
      <w:pPr>
        <w:spacing w:after="0" w:line="240" w:lineRule="auto"/>
        <w:jc w:val="both"/>
        <w:rPr>
          <w:rFonts w:ascii="Calibri" w:hAnsi="Calibri" w:cs="Calibri"/>
          <w:b/>
          <w:bCs/>
          <w:sz w:val="20"/>
          <w:szCs w:val="20"/>
        </w:rPr>
      </w:pPr>
      <w:r w:rsidRPr="00667154">
        <w:rPr>
          <w:rFonts w:ascii="Calibri" w:hAnsi="Calibri" w:cs="Calibri"/>
          <w:b/>
          <w:bCs/>
          <w:sz w:val="20"/>
          <w:szCs w:val="20"/>
        </w:rPr>
        <w:t xml:space="preserve">Sonata Software Pvt Ltd, Hyderabad, India </w:t>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t xml:space="preserve">   </w:t>
      </w:r>
      <w:r w:rsidR="00F74F4B">
        <w:rPr>
          <w:rFonts w:ascii="Calibri" w:hAnsi="Calibri" w:cs="Calibri"/>
          <w:b/>
          <w:bCs/>
          <w:sz w:val="20"/>
          <w:szCs w:val="20"/>
        </w:rPr>
        <w:t xml:space="preserve">                                    </w:t>
      </w:r>
      <w:r w:rsidRPr="00667154">
        <w:rPr>
          <w:rFonts w:ascii="Calibri" w:hAnsi="Calibri" w:cs="Calibri"/>
          <w:b/>
          <w:bCs/>
          <w:sz w:val="20"/>
          <w:szCs w:val="20"/>
        </w:rPr>
        <w:t xml:space="preserve">Dec 2016 – </w:t>
      </w:r>
      <w:r w:rsidR="002540B9">
        <w:rPr>
          <w:rFonts w:ascii="Calibri" w:hAnsi="Calibri" w:cs="Calibri"/>
          <w:b/>
          <w:bCs/>
          <w:sz w:val="20"/>
          <w:szCs w:val="20"/>
        </w:rPr>
        <w:t>Jan</w:t>
      </w:r>
      <w:r w:rsidRPr="00667154">
        <w:rPr>
          <w:rFonts w:ascii="Calibri" w:hAnsi="Calibri" w:cs="Calibri"/>
          <w:b/>
          <w:bCs/>
          <w:sz w:val="20"/>
          <w:szCs w:val="20"/>
        </w:rPr>
        <w:t xml:space="preserve"> 2019</w:t>
      </w:r>
    </w:p>
    <w:p w14:paraId="23CCEB29" w14:textId="3D06E18F" w:rsidR="00C85C50" w:rsidRPr="00667154" w:rsidRDefault="00C85C50" w:rsidP="00C85C50">
      <w:pPr>
        <w:spacing w:after="0" w:line="240" w:lineRule="auto"/>
        <w:jc w:val="both"/>
        <w:rPr>
          <w:rFonts w:ascii="Calibri" w:hAnsi="Calibri" w:cs="Calibri"/>
          <w:b/>
          <w:bCs/>
          <w:sz w:val="20"/>
          <w:szCs w:val="20"/>
        </w:rPr>
      </w:pPr>
      <w:r w:rsidRPr="00667154">
        <w:rPr>
          <w:rFonts w:ascii="Calibri" w:hAnsi="Calibri" w:cs="Calibri"/>
          <w:b/>
          <w:bCs/>
          <w:sz w:val="20"/>
          <w:szCs w:val="20"/>
        </w:rPr>
        <w:t>Data Engineer</w:t>
      </w:r>
    </w:p>
    <w:p w14:paraId="0CE7CD5D" w14:textId="77777777" w:rsidR="00C85C50" w:rsidRPr="00667154" w:rsidRDefault="00C85C50" w:rsidP="00C85C50">
      <w:pPr>
        <w:spacing w:after="0" w:line="240" w:lineRule="auto"/>
        <w:jc w:val="both"/>
        <w:rPr>
          <w:rFonts w:ascii="Calibri" w:hAnsi="Calibri" w:cs="Calibri"/>
          <w:b/>
          <w:bCs/>
          <w:sz w:val="20"/>
          <w:szCs w:val="20"/>
        </w:rPr>
      </w:pPr>
      <w:r w:rsidRPr="00667154">
        <w:rPr>
          <w:rFonts w:ascii="Calibri" w:hAnsi="Calibri" w:cs="Calibri"/>
          <w:b/>
          <w:bCs/>
          <w:sz w:val="20"/>
          <w:szCs w:val="20"/>
        </w:rPr>
        <w:t>Responsibilities:</w:t>
      </w:r>
    </w:p>
    <w:p w14:paraId="12D59A5C" w14:textId="7A118352" w:rsidR="00C72771" w:rsidRPr="00667154" w:rsidRDefault="00C72771" w:rsidP="00C85C50">
      <w:pPr>
        <w:pStyle w:val="ListParagraph"/>
        <w:numPr>
          <w:ilvl w:val="0"/>
          <w:numId w:val="24"/>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Designed and implemented </w:t>
      </w:r>
      <w:r w:rsidRPr="00667154">
        <w:rPr>
          <w:rFonts w:ascii="Calibri" w:eastAsia="Calibri" w:hAnsi="Calibri" w:cs="Calibri"/>
          <w:b/>
          <w:bCs/>
          <w:sz w:val="20"/>
          <w:szCs w:val="20"/>
        </w:rPr>
        <w:t>end-to-end data pipelines</w:t>
      </w:r>
      <w:r w:rsidRPr="00667154">
        <w:rPr>
          <w:rFonts w:ascii="Calibri" w:eastAsia="Calibri" w:hAnsi="Calibri" w:cs="Calibri"/>
          <w:bCs/>
          <w:sz w:val="20"/>
          <w:szCs w:val="20"/>
        </w:rPr>
        <w:t xml:space="preserve"> for processing </w:t>
      </w:r>
      <w:r w:rsidRPr="00667154">
        <w:rPr>
          <w:rFonts w:ascii="Calibri" w:eastAsia="Calibri" w:hAnsi="Calibri" w:cs="Calibri"/>
          <w:b/>
          <w:bCs/>
          <w:sz w:val="20"/>
          <w:szCs w:val="20"/>
        </w:rPr>
        <w:t>sensor data from industrial IoT devices</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Azure Event Hubs and Azure Functions</w:t>
      </w:r>
      <w:r w:rsidRPr="00667154">
        <w:rPr>
          <w:rFonts w:ascii="Calibri" w:eastAsia="Calibri" w:hAnsi="Calibri" w:cs="Calibri"/>
          <w:bCs/>
          <w:sz w:val="20"/>
          <w:szCs w:val="20"/>
        </w:rPr>
        <w:t xml:space="preserve">. Processed and transformed </w:t>
      </w:r>
      <w:r w:rsidRPr="00667154">
        <w:rPr>
          <w:rFonts w:ascii="Calibri" w:eastAsia="Calibri" w:hAnsi="Calibri" w:cs="Calibri"/>
          <w:b/>
          <w:bCs/>
          <w:sz w:val="20"/>
          <w:szCs w:val="20"/>
        </w:rPr>
        <w:t>millions of data points per minute</w:t>
      </w:r>
      <w:r w:rsidRPr="00667154">
        <w:rPr>
          <w:rFonts w:ascii="Calibri" w:eastAsia="Calibri" w:hAnsi="Calibri" w:cs="Calibri"/>
          <w:bCs/>
          <w:sz w:val="20"/>
          <w:szCs w:val="20"/>
        </w:rPr>
        <w:t xml:space="preserve">, providing </w:t>
      </w:r>
      <w:r w:rsidRPr="00667154">
        <w:rPr>
          <w:rFonts w:ascii="Calibri" w:eastAsia="Calibri" w:hAnsi="Calibri" w:cs="Calibri"/>
          <w:b/>
          <w:bCs/>
          <w:sz w:val="20"/>
          <w:szCs w:val="20"/>
        </w:rPr>
        <w:t>actionable insights for predictive maintenance and operational optimization</w:t>
      </w:r>
      <w:r w:rsidRPr="00667154">
        <w:rPr>
          <w:rFonts w:ascii="Calibri" w:eastAsia="Calibri" w:hAnsi="Calibri" w:cs="Calibri"/>
          <w:bCs/>
          <w:sz w:val="20"/>
          <w:szCs w:val="20"/>
        </w:rPr>
        <w:t>.</w:t>
      </w:r>
    </w:p>
    <w:p w14:paraId="278F7F89"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Managed and optimized </w:t>
      </w:r>
      <w:r w:rsidRPr="00667154">
        <w:rPr>
          <w:rFonts w:ascii="Calibri" w:eastAsia="Calibri" w:hAnsi="Calibri" w:cs="Calibri"/>
          <w:b/>
          <w:bCs/>
          <w:sz w:val="20"/>
          <w:szCs w:val="20"/>
        </w:rPr>
        <w:t>batch data processing workflows</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Azure HDInsight (Apache Hadoop)</w:t>
      </w:r>
      <w:r w:rsidRPr="00667154">
        <w:rPr>
          <w:rFonts w:ascii="Calibri" w:eastAsia="Calibri" w:hAnsi="Calibri" w:cs="Calibri"/>
          <w:bCs/>
          <w:sz w:val="20"/>
          <w:szCs w:val="20"/>
        </w:rPr>
        <w:t xml:space="preserve">, transforming </w:t>
      </w:r>
      <w:r w:rsidRPr="00667154">
        <w:rPr>
          <w:rFonts w:ascii="Calibri" w:eastAsia="Calibri" w:hAnsi="Calibri" w:cs="Calibri"/>
          <w:b/>
          <w:bCs/>
          <w:sz w:val="20"/>
          <w:szCs w:val="20"/>
        </w:rPr>
        <w:t>large volumes of historical IoT data stored in Azure Data Lake Storage (ADLS)</w:t>
      </w:r>
      <w:r w:rsidRPr="00667154">
        <w:rPr>
          <w:rFonts w:ascii="Calibri" w:eastAsia="Calibri" w:hAnsi="Calibri" w:cs="Calibri"/>
          <w:bCs/>
          <w:sz w:val="20"/>
          <w:szCs w:val="20"/>
        </w:rPr>
        <w:t xml:space="preserve"> into </w:t>
      </w:r>
      <w:r w:rsidRPr="00667154">
        <w:rPr>
          <w:rFonts w:ascii="Calibri" w:eastAsia="Calibri" w:hAnsi="Calibri" w:cs="Calibri"/>
          <w:b/>
          <w:bCs/>
          <w:sz w:val="20"/>
          <w:szCs w:val="20"/>
        </w:rPr>
        <w:t>actionable insights</w:t>
      </w:r>
      <w:r w:rsidRPr="00667154">
        <w:rPr>
          <w:rFonts w:ascii="Calibri" w:eastAsia="Calibri" w:hAnsi="Calibri" w:cs="Calibri"/>
          <w:bCs/>
          <w:sz w:val="20"/>
          <w:szCs w:val="20"/>
        </w:rPr>
        <w:t xml:space="preserve">. Improved </w:t>
      </w:r>
      <w:r w:rsidRPr="00667154">
        <w:rPr>
          <w:rFonts w:ascii="Calibri" w:eastAsia="Calibri" w:hAnsi="Calibri" w:cs="Calibri"/>
          <w:b/>
          <w:bCs/>
          <w:sz w:val="20"/>
          <w:szCs w:val="20"/>
        </w:rPr>
        <w:t>processing times by 35%</w:t>
      </w:r>
      <w:r w:rsidRPr="00667154">
        <w:rPr>
          <w:rFonts w:ascii="Calibri" w:eastAsia="Calibri" w:hAnsi="Calibri" w:cs="Calibri"/>
          <w:bCs/>
          <w:sz w:val="20"/>
          <w:szCs w:val="20"/>
        </w:rPr>
        <w:t xml:space="preserve"> through </w:t>
      </w:r>
      <w:r w:rsidRPr="00667154">
        <w:rPr>
          <w:rFonts w:ascii="Calibri" w:eastAsia="Calibri" w:hAnsi="Calibri" w:cs="Calibri"/>
          <w:b/>
          <w:bCs/>
          <w:sz w:val="20"/>
          <w:szCs w:val="20"/>
        </w:rPr>
        <w:t>efficient MapReduce algorithms</w:t>
      </w:r>
      <w:r w:rsidRPr="00667154">
        <w:rPr>
          <w:rFonts w:ascii="Calibri" w:eastAsia="Calibri" w:hAnsi="Calibri" w:cs="Calibri"/>
          <w:bCs/>
          <w:sz w:val="20"/>
          <w:szCs w:val="20"/>
        </w:rPr>
        <w:t>.</w:t>
      </w:r>
    </w:p>
    <w:p w14:paraId="471C6284"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Implemented a </w:t>
      </w:r>
      <w:r w:rsidRPr="00667154">
        <w:rPr>
          <w:rFonts w:ascii="Calibri" w:eastAsia="Calibri" w:hAnsi="Calibri" w:cs="Calibri"/>
          <w:b/>
          <w:bCs/>
          <w:sz w:val="20"/>
          <w:szCs w:val="20"/>
        </w:rPr>
        <w:t>scalable NoSQL database architecture</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Azure Cosmos DB (Cassandra API)</w:t>
      </w:r>
      <w:r w:rsidRPr="00667154">
        <w:rPr>
          <w:rFonts w:ascii="Calibri" w:eastAsia="Calibri" w:hAnsi="Calibri" w:cs="Calibri"/>
          <w:bCs/>
          <w:sz w:val="20"/>
          <w:szCs w:val="20"/>
        </w:rPr>
        <w:t xml:space="preserve"> for </w:t>
      </w:r>
      <w:r w:rsidRPr="00667154">
        <w:rPr>
          <w:rFonts w:ascii="Calibri" w:eastAsia="Calibri" w:hAnsi="Calibri" w:cs="Calibri"/>
          <w:b/>
          <w:bCs/>
          <w:sz w:val="20"/>
          <w:szCs w:val="20"/>
        </w:rPr>
        <w:t>time-series data</w:t>
      </w:r>
      <w:r w:rsidRPr="00667154">
        <w:rPr>
          <w:rFonts w:ascii="Calibri" w:eastAsia="Calibri" w:hAnsi="Calibri" w:cs="Calibri"/>
          <w:bCs/>
          <w:sz w:val="20"/>
          <w:szCs w:val="20"/>
        </w:rPr>
        <w:t xml:space="preserve">, optimizing for </w:t>
      </w:r>
      <w:r w:rsidRPr="00667154">
        <w:rPr>
          <w:rFonts w:ascii="Calibri" w:eastAsia="Calibri" w:hAnsi="Calibri" w:cs="Calibri"/>
          <w:b/>
          <w:bCs/>
          <w:sz w:val="20"/>
          <w:szCs w:val="20"/>
        </w:rPr>
        <w:t>high write throughput and low-latency access</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data from millions of IoT sensors</w:t>
      </w:r>
      <w:r w:rsidRPr="00667154">
        <w:rPr>
          <w:rFonts w:ascii="Calibri" w:eastAsia="Calibri" w:hAnsi="Calibri" w:cs="Calibri"/>
          <w:bCs/>
          <w:sz w:val="20"/>
          <w:szCs w:val="20"/>
        </w:rPr>
        <w:t xml:space="preserve"> deployed across multiple locations.</w:t>
      </w:r>
    </w:p>
    <w:p w14:paraId="26FC4130"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Built a </w:t>
      </w:r>
      <w:r w:rsidRPr="00667154">
        <w:rPr>
          <w:rFonts w:ascii="Calibri" w:eastAsia="Calibri" w:hAnsi="Calibri" w:cs="Calibri"/>
          <w:b/>
          <w:bCs/>
          <w:sz w:val="20"/>
          <w:szCs w:val="20"/>
        </w:rPr>
        <w:t>data lake architecture on Azure Data Lake Storage (ADLS)</w:t>
      </w:r>
      <w:r w:rsidRPr="00667154">
        <w:rPr>
          <w:rFonts w:ascii="Calibri" w:eastAsia="Calibri" w:hAnsi="Calibri" w:cs="Calibri"/>
          <w:bCs/>
          <w:sz w:val="20"/>
          <w:szCs w:val="20"/>
        </w:rPr>
        <w:t xml:space="preserve">, storing </w:t>
      </w:r>
      <w:r w:rsidRPr="00667154">
        <w:rPr>
          <w:rFonts w:ascii="Calibri" w:eastAsia="Calibri" w:hAnsi="Calibri" w:cs="Calibri"/>
          <w:b/>
          <w:bCs/>
          <w:sz w:val="20"/>
          <w:szCs w:val="20"/>
        </w:rPr>
        <w:t>raw sensor data and intermediate transformation outputs</w:t>
      </w:r>
      <w:r w:rsidRPr="00667154">
        <w:rPr>
          <w:rFonts w:ascii="Calibri" w:eastAsia="Calibri" w:hAnsi="Calibri" w:cs="Calibri"/>
          <w:bCs/>
          <w:sz w:val="20"/>
          <w:szCs w:val="20"/>
        </w:rPr>
        <w:t xml:space="preserve">. Used </w:t>
      </w:r>
      <w:r w:rsidRPr="00667154">
        <w:rPr>
          <w:rFonts w:ascii="Calibri" w:eastAsia="Calibri" w:hAnsi="Calibri" w:cs="Calibri"/>
          <w:b/>
          <w:bCs/>
          <w:sz w:val="20"/>
          <w:szCs w:val="20"/>
        </w:rPr>
        <w:t>Azure Data Factory (ADF) and Azure Databricks</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orchestrate data extraction, transformation, and loading (ETL) jobs</w:t>
      </w:r>
      <w:r w:rsidRPr="00667154">
        <w:rPr>
          <w:rFonts w:ascii="Calibri" w:eastAsia="Calibri" w:hAnsi="Calibri" w:cs="Calibri"/>
          <w:bCs/>
          <w:sz w:val="20"/>
          <w:szCs w:val="20"/>
        </w:rPr>
        <w:t xml:space="preserve">, and stored </w:t>
      </w:r>
      <w:r w:rsidRPr="00667154">
        <w:rPr>
          <w:rFonts w:ascii="Calibri" w:eastAsia="Calibri" w:hAnsi="Calibri" w:cs="Calibri"/>
          <w:b/>
          <w:bCs/>
          <w:sz w:val="20"/>
          <w:szCs w:val="20"/>
        </w:rPr>
        <w:t>processed data in Azure Synapse Analytics for analytics</w:t>
      </w:r>
      <w:r w:rsidRPr="00667154">
        <w:rPr>
          <w:rFonts w:ascii="Calibri" w:eastAsia="Calibri" w:hAnsi="Calibri" w:cs="Calibri"/>
          <w:bCs/>
          <w:sz w:val="20"/>
          <w:szCs w:val="20"/>
        </w:rPr>
        <w:t>.</w:t>
      </w:r>
    </w:p>
    <w:p w14:paraId="365DA31B"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Developed a </w:t>
      </w:r>
      <w:r w:rsidRPr="00667154">
        <w:rPr>
          <w:rFonts w:ascii="Calibri" w:eastAsia="Calibri" w:hAnsi="Calibri" w:cs="Calibri"/>
          <w:b/>
          <w:bCs/>
          <w:sz w:val="20"/>
          <w:szCs w:val="20"/>
        </w:rPr>
        <w:t>custom anomaly detection system</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 xml:space="preserve">Apache </w:t>
      </w:r>
      <w:proofErr w:type="spellStart"/>
      <w:r w:rsidRPr="00667154">
        <w:rPr>
          <w:rFonts w:ascii="Calibri" w:eastAsia="Calibri" w:hAnsi="Calibri" w:cs="Calibri"/>
          <w:b/>
          <w:bCs/>
          <w:sz w:val="20"/>
          <w:szCs w:val="20"/>
        </w:rPr>
        <w:t>Deequ</w:t>
      </w:r>
      <w:proofErr w:type="spellEnd"/>
      <w:r w:rsidRPr="00667154">
        <w:rPr>
          <w:rFonts w:ascii="Calibri" w:eastAsia="Calibri" w:hAnsi="Calibri" w:cs="Calibri"/>
          <w:b/>
          <w:bCs/>
          <w:sz w:val="20"/>
          <w:szCs w:val="20"/>
        </w:rPr>
        <w:t xml:space="preserve"> and Azure Data Quality</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validate data integrity and identify deviations in sensor readings</w:t>
      </w:r>
      <w:r w:rsidRPr="00667154">
        <w:rPr>
          <w:rFonts w:ascii="Calibri" w:eastAsia="Calibri" w:hAnsi="Calibri" w:cs="Calibri"/>
          <w:bCs/>
          <w:sz w:val="20"/>
          <w:szCs w:val="20"/>
        </w:rPr>
        <w:t xml:space="preserve">. Automated the </w:t>
      </w:r>
      <w:r w:rsidRPr="00667154">
        <w:rPr>
          <w:rFonts w:ascii="Calibri" w:eastAsia="Calibri" w:hAnsi="Calibri" w:cs="Calibri"/>
          <w:b/>
          <w:bCs/>
          <w:sz w:val="20"/>
          <w:szCs w:val="20"/>
        </w:rPr>
        <w:t>integration of this system into the ETL pipeline</w:t>
      </w:r>
      <w:r w:rsidRPr="00667154">
        <w:rPr>
          <w:rFonts w:ascii="Calibri" w:eastAsia="Calibri" w:hAnsi="Calibri" w:cs="Calibri"/>
          <w:bCs/>
          <w:sz w:val="20"/>
          <w:szCs w:val="20"/>
        </w:rPr>
        <w:t xml:space="preserve">, reducing </w:t>
      </w:r>
      <w:r w:rsidRPr="00667154">
        <w:rPr>
          <w:rFonts w:ascii="Calibri" w:eastAsia="Calibri" w:hAnsi="Calibri" w:cs="Calibri"/>
          <w:b/>
          <w:bCs/>
          <w:sz w:val="20"/>
          <w:szCs w:val="20"/>
        </w:rPr>
        <w:t>manual validation efforts by 40%</w:t>
      </w:r>
      <w:r w:rsidRPr="00667154">
        <w:rPr>
          <w:rFonts w:ascii="Calibri" w:eastAsia="Calibri" w:hAnsi="Calibri" w:cs="Calibri"/>
          <w:bCs/>
          <w:sz w:val="20"/>
          <w:szCs w:val="20"/>
        </w:rPr>
        <w:t>.</w:t>
      </w:r>
    </w:p>
    <w:p w14:paraId="41472663"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Implemented </w:t>
      </w:r>
      <w:r w:rsidRPr="00667154">
        <w:rPr>
          <w:rFonts w:ascii="Calibri" w:eastAsia="Calibri" w:hAnsi="Calibri" w:cs="Calibri"/>
          <w:b/>
          <w:bCs/>
          <w:sz w:val="20"/>
          <w:szCs w:val="20"/>
        </w:rPr>
        <w:t>monitoring systems</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Azure Monitor, Azure Log Analytics, and Grafana</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track sensor data pipeline health</w:t>
      </w:r>
      <w:r w:rsidRPr="00667154">
        <w:rPr>
          <w:rFonts w:ascii="Calibri" w:eastAsia="Calibri" w:hAnsi="Calibri" w:cs="Calibri"/>
          <w:bCs/>
          <w:sz w:val="20"/>
          <w:szCs w:val="20"/>
        </w:rPr>
        <w:t xml:space="preserve">, including </w:t>
      </w:r>
      <w:r w:rsidRPr="00667154">
        <w:rPr>
          <w:rFonts w:ascii="Calibri" w:eastAsia="Calibri" w:hAnsi="Calibri" w:cs="Calibri"/>
          <w:b/>
          <w:bCs/>
          <w:sz w:val="20"/>
          <w:szCs w:val="20"/>
        </w:rPr>
        <w:t>job execution times, data processing rates, and failure points</w:t>
      </w:r>
      <w:r w:rsidRPr="00667154">
        <w:rPr>
          <w:rFonts w:ascii="Calibri" w:eastAsia="Calibri" w:hAnsi="Calibri" w:cs="Calibri"/>
          <w:bCs/>
          <w:sz w:val="20"/>
          <w:szCs w:val="20"/>
        </w:rPr>
        <w:t xml:space="preserve">. Set up </w:t>
      </w:r>
      <w:r w:rsidRPr="00667154">
        <w:rPr>
          <w:rFonts w:ascii="Calibri" w:eastAsia="Calibri" w:hAnsi="Calibri" w:cs="Calibri"/>
          <w:b/>
          <w:bCs/>
          <w:sz w:val="20"/>
          <w:szCs w:val="20"/>
        </w:rPr>
        <w:t>automated alerts</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proactively address pipeline issues</w:t>
      </w:r>
      <w:r w:rsidRPr="00667154">
        <w:rPr>
          <w:rFonts w:ascii="Calibri" w:eastAsia="Calibri" w:hAnsi="Calibri" w:cs="Calibri"/>
          <w:bCs/>
          <w:sz w:val="20"/>
          <w:szCs w:val="20"/>
        </w:rPr>
        <w:t>.</w:t>
      </w:r>
    </w:p>
    <w:p w14:paraId="61988D2A" w14:textId="77777777" w:rsidR="00C72771" w:rsidRPr="00667154" w:rsidRDefault="00C72771" w:rsidP="00C72771">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Enforced </w:t>
      </w:r>
      <w:r w:rsidRPr="00667154">
        <w:rPr>
          <w:rFonts w:ascii="Calibri" w:eastAsia="Calibri" w:hAnsi="Calibri" w:cs="Calibri"/>
          <w:b/>
          <w:bCs/>
          <w:sz w:val="20"/>
          <w:szCs w:val="20"/>
        </w:rPr>
        <w:t>data security protocols</w:t>
      </w:r>
      <w:r w:rsidRPr="00667154">
        <w:rPr>
          <w:rFonts w:ascii="Calibri" w:eastAsia="Calibri" w:hAnsi="Calibri" w:cs="Calibri"/>
          <w:bCs/>
          <w:sz w:val="20"/>
          <w:szCs w:val="20"/>
        </w:rPr>
        <w:t xml:space="preserve"> by applying </w:t>
      </w:r>
      <w:r w:rsidRPr="00667154">
        <w:rPr>
          <w:rFonts w:ascii="Calibri" w:eastAsia="Calibri" w:hAnsi="Calibri" w:cs="Calibri"/>
          <w:b/>
          <w:bCs/>
          <w:sz w:val="20"/>
          <w:szCs w:val="20"/>
        </w:rPr>
        <w:t>data encryption techniques using Azure Key Vault</w:t>
      </w:r>
      <w:r w:rsidRPr="00667154">
        <w:rPr>
          <w:rFonts w:ascii="Calibri" w:eastAsia="Calibri" w:hAnsi="Calibri" w:cs="Calibri"/>
          <w:bCs/>
          <w:sz w:val="20"/>
          <w:szCs w:val="20"/>
        </w:rPr>
        <w:t xml:space="preserve">, ensuring </w:t>
      </w:r>
      <w:r w:rsidRPr="00667154">
        <w:rPr>
          <w:rFonts w:ascii="Calibri" w:eastAsia="Calibri" w:hAnsi="Calibri" w:cs="Calibri"/>
          <w:b/>
          <w:bCs/>
          <w:sz w:val="20"/>
          <w:szCs w:val="20"/>
        </w:rPr>
        <w:t>sensitive operational data was protected from unauthorized access</w:t>
      </w:r>
      <w:r w:rsidRPr="00667154">
        <w:rPr>
          <w:rFonts w:ascii="Calibri" w:eastAsia="Calibri" w:hAnsi="Calibri" w:cs="Calibri"/>
          <w:bCs/>
          <w:sz w:val="20"/>
          <w:szCs w:val="20"/>
        </w:rPr>
        <w:t xml:space="preserve">. Used </w:t>
      </w:r>
      <w:r w:rsidRPr="00667154">
        <w:rPr>
          <w:rFonts w:ascii="Calibri" w:eastAsia="Calibri" w:hAnsi="Calibri" w:cs="Calibri"/>
          <w:b/>
          <w:bCs/>
          <w:sz w:val="20"/>
          <w:szCs w:val="20"/>
        </w:rPr>
        <w:t>Azure Active Directory (AAD) and Azure RBAC</w:t>
      </w:r>
      <w:r w:rsidRPr="00667154">
        <w:rPr>
          <w:rFonts w:ascii="Calibri" w:eastAsia="Calibri" w:hAnsi="Calibri" w:cs="Calibri"/>
          <w:bCs/>
          <w:sz w:val="20"/>
          <w:szCs w:val="20"/>
        </w:rPr>
        <w:t xml:space="preserve"> to </w:t>
      </w:r>
      <w:r w:rsidRPr="00667154">
        <w:rPr>
          <w:rFonts w:ascii="Calibri" w:eastAsia="Calibri" w:hAnsi="Calibri" w:cs="Calibri"/>
          <w:b/>
          <w:bCs/>
          <w:sz w:val="20"/>
          <w:szCs w:val="20"/>
        </w:rPr>
        <w:t>implement role-based access control</w:t>
      </w:r>
      <w:r w:rsidRPr="00667154">
        <w:rPr>
          <w:rFonts w:ascii="Calibri" w:eastAsia="Calibri" w:hAnsi="Calibri" w:cs="Calibri"/>
          <w:bCs/>
          <w:sz w:val="20"/>
          <w:szCs w:val="20"/>
        </w:rPr>
        <w:t xml:space="preserve">, ensuring </w:t>
      </w:r>
      <w:r w:rsidRPr="00667154">
        <w:rPr>
          <w:rFonts w:ascii="Calibri" w:eastAsia="Calibri" w:hAnsi="Calibri" w:cs="Calibri"/>
          <w:b/>
          <w:bCs/>
          <w:sz w:val="20"/>
          <w:szCs w:val="20"/>
        </w:rPr>
        <w:t>only authorized personnel had access to specific data</w:t>
      </w:r>
      <w:r w:rsidRPr="00667154">
        <w:rPr>
          <w:rFonts w:ascii="Calibri" w:eastAsia="Calibri" w:hAnsi="Calibri" w:cs="Calibri"/>
          <w:bCs/>
          <w:sz w:val="20"/>
          <w:szCs w:val="20"/>
        </w:rPr>
        <w:t>.</w:t>
      </w:r>
    </w:p>
    <w:p w14:paraId="252AED52" w14:textId="77777777" w:rsidR="009277A5" w:rsidRPr="00667154" w:rsidRDefault="00C72771" w:rsidP="009277A5">
      <w:pPr>
        <w:numPr>
          <w:ilvl w:val="0"/>
          <w:numId w:val="13"/>
        </w:numPr>
        <w:spacing w:after="0" w:line="240" w:lineRule="auto"/>
        <w:jc w:val="both"/>
        <w:rPr>
          <w:rFonts w:ascii="Calibri" w:eastAsia="Calibri" w:hAnsi="Calibri" w:cs="Calibri"/>
          <w:bCs/>
          <w:sz w:val="20"/>
          <w:szCs w:val="20"/>
        </w:rPr>
      </w:pPr>
      <w:r w:rsidRPr="00667154">
        <w:rPr>
          <w:rFonts w:ascii="Calibri" w:eastAsia="Calibri" w:hAnsi="Calibri" w:cs="Calibri"/>
          <w:bCs/>
          <w:sz w:val="20"/>
          <w:szCs w:val="20"/>
        </w:rPr>
        <w:t xml:space="preserve">Automated the </w:t>
      </w:r>
      <w:r w:rsidRPr="00667154">
        <w:rPr>
          <w:rFonts w:ascii="Calibri" w:eastAsia="Calibri" w:hAnsi="Calibri" w:cs="Calibri"/>
          <w:b/>
          <w:bCs/>
          <w:sz w:val="20"/>
          <w:szCs w:val="20"/>
        </w:rPr>
        <w:t>data infrastructure deployment process</w:t>
      </w:r>
      <w:r w:rsidRPr="00667154">
        <w:rPr>
          <w:rFonts w:ascii="Calibri" w:eastAsia="Calibri" w:hAnsi="Calibri" w:cs="Calibri"/>
          <w:bCs/>
          <w:sz w:val="20"/>
          <w:szCs w:val="20"/>
        </w:rPr>
        <w:t xml:space="preserve"> using </w:t>
      </w:r>
      <w:r w:rsidRPr="00667154">
        <w:rPr>
          <w:rFonts w:ascii="Calibri" w:eastAsia="Calibri" w:hAnsi="Calibri" w:cs="Calibri"/>
          <w:b/>
          <w:bCs/>
          <w:sz w:val="20"/>
          <w:szCs w:val="20"/>
        </w:rPr>
        <w:t>Terraform and Azure Bicep</w:t>
      </w:r>
      <w:r w:rsidRPr="00667154">
        <w:rPr>
          <w:rFonts w:ascii="Calibri" w:eastAsia="Calibri" w:hAnsi="Calibri" w:cs="Calibri"/>
          <w:bCs/>
          <w:sz w:val="20"/>
          <w:szCs w:val="20"/>
        </w:rPr>
        <w:t xml:space="preserve">, ensuring </w:t>
      </w:r>
      <w:r w:rsidRPr="00667154">
        <w:rPr>
          <w:rFonts w:ascii="Calibri" w:eastAsia="Calibri" w:hAnsi="Calibri" w:cs="Calibri"/>
          <w:b/>
          <w:bCs/>
          <w:sz w:val="20"/>
          <w:szCs w:val="20"/>
        </w:rPr>
        <w:t>consistent provisioning and configuration of data systems</w:t>
      </w:r>
      <w:r w:rsidRPr="00667154">
        <w:rPr>
          <w:rFonts w:ascii="Calibri" w:eastAsia="Calibri" w:hAnsi="Calibri" w:cs="Calibri"/>
          <w:bCs/>
          <w:sz w:val="20"/>
          <w:szCs w:val="20"/>
        </w:rPr>
        <w:t xml:space="preserve"> across all environments. This </w:t>
      </w:r>
      <w:r w:rsidRPr="00667154">
        <w:rPr>
          <w:rFonts w:ascii="Calibri" w:eastAsia="Calibri" w:hAnsi="Calibri" w:cs="Calibri"/>
          <w:b/>
          <w:bCs/>
          <w:sz w:val="20"/>
          <w:szCs w:val="20"/>
        </w:rPr>
        <w:t>accelerated the deployment process by 30%</w:t>
      </w:r>
      <w:r w:rsidRPr="00667154">
        <w:rPr>
          <w:rFonts w:ascii="Calibri" w:eastAsia="Calibri" w:hAnsi="Calibri" w:cs="Calibri"/>
          <w:bCs/>
          <w:sz w:val="20"/>
          <w:szCs w:val="20"/>
        </w:rPr>
        <w:t>.</w:t>
      </w:r>
    </w:p>
    <w:p w14:paraId="72C16CBD" w14:textId="77777777" w:rsidR="009277A5" w:rsidRPr="00667154" w:rsidRDefault="009277A5" w:rsidP="009277A5">
      <w:pPr>
        <w:spacing w:after="0" w:line="240" w:lineRule="auto"/>
        <w:jc w:val="both"/>
        <w:rPr>
          <w:rFonts w:ascii="Calibri" w:eastAsia="Calibri" w:hAnsi="Calibri" w:cs="Calibri"/>
          <w:bCs/>
          <w:sz w:val="20"/>
          <w:szCs w:val="20"/>
        </w:rPr>
      </w:pPr>
    </w:p>
    <w:p w14:paraId="22DD5EE0" w14:textId="558A5964" w:rsidR="009277A5" w:rsidRPr="00667154" w:rsidRDefault="009277A5" w:rsidP="009277A5">
      <w:pPr>
        <w:spacing w:after="0" w:line="240" w:lineRule="auto"/>
        <w:jc w:val="both"/>
        <w:rPr>
          <w:rFonts w:ascii="Calibri" w:eastAsia="Calibri" w:hAnsi="Calibri" w:cs="Calibri"/>
          <w:bCs/>
          <w:sz w:val="20"/>
          <w:szCs w:val="20"/>
        </w:rPr>
      </w:pPr>
      <w:r w:rsidRPr="00667154">
        <w:rPr>
          <w:rFonts w:ascii="Calibri" w:hAnsi="Calibri" w:cs="Calibri"/>
          <w:b/>
          <w:bCs/>
          <w:sz w:val="20"/>
          <w:szCs w:val="20"/>
        </w:rPr>
        <w:t xml:space="preserve">Kelton Tech, Hyderabad, India </w:t>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r>
      <w:r w:rsidRPr="00667154">
        <w:rPr>
          <w:rFonts w:ascii="Calibri" w:hAnsi="Calibri" w:cs="Calibri"/>
          <w:b/>
          <w:bCs/>
          <w:sz w:val="20"/>
          <w:szCs w:val="20"/>
        </w:rPr>
        <w:tab/>
        <w:t xml:space="preserve">             </w:t>
      </w:r>
      <w:r w:rsidR="005A6CB4">
        <w:rPr>
          <w:rFonts w:ascii="Calibri" w:hAnsi="Calibri" w:cs="Calibri"/>
          <w:b/>
          <w:bCs/>
          <w:sz w:val="20"/>
          <w:szCs w:val="20"/>
        </w:rPr>
        <w:t xml:space="preserve">                                           </w:t>
      </w:r>
      <w:r w:rsidRPr="00667154">
        <w:rPr>
          <w:rFonts w:ascii="Calibri" w:hAnsi="Calibri" w:cs="Calibri"/>
          <w:b/>
          <w:bCs/>
          <w:sz w:val="20"/>
          <w:szCs w:val="20"/>
        </w:rPr>
        <w:t>May 2015 – Nov 2016</w:t>
      </w:r>
    </w:p>
    <w:p w14:paraId="218D6C5A" w14:textId="21E3820A" w:rsidR="009277A5" w:rsidRPr="00667154" w:rsidRDefault="009277A5" w:rsidP="009277A5">
      <w:pPr>
        <w:spacing w:after="0" w:line="240" w:lineRule="auto"/>
        <w:ind w:right="-180"/>
        <w:jc w:val="both"/>
        <w:rPr>
          <w:rFonts w:ascii="Calibri" w:hAnsi="Calibri" w:cs="Calibri"/>
          <w:b/>
          <w:bCs/>
          <w:sz w:val="20"/>
          <w:szCs w:val="20"/>
        </w:rPr>
      </w:pPr>
      <w:r w:rsidRPr="00667154">
        <w:rPr>
          <w:rFonts w:ascii="Calibri" w:hAnsi="Calibri" w:cs="Calibri"/>
          <w:b/>
          <w:bCs/>
          <w:sz w:val="20"/>
          <w:szCs w:val="20"/>
        </w:rPr>
        <w:t>Data Engineer</w:t>
      </w:r>
    </w:p>
    <w:p w14:paraId="039E04A6" w14:textId="77777777" w:rsidR="009277A5" w:rsidRPr="00667154" w:rsidRDefault="009277A5" w:rsidP="009277A5">
      <w:pPr>
        <w:spacing w:after="0" w:line="240" w:lineRule="auto"/>
        <w:ind w:right="-180"/>
        <w:jc w:val="both"/>
        <w:rPr>
          <w:rFonts w:ascii="Calibri" w:hAnsi="Calibri" w:cs="Calibri"/>
          <w:b/>
          <w:bCs/>
          <w:sz w:val="20"/>
          <w:szCs w:val="20"/>
        </w:rPr>
      </w:pPr>
      <w:r w:rsidRPr="00667154">
        <w:rPr>
          <w:rFonts w:ascii="Calibri" w:hAnsi="Calibri" w:cs="Calibri"/>
          <w:b/>
          <w:bCs/>
          <w:sz w:val="20"/>
          <w:szCs w:val="20"/>
        </w:rPr>
        <w:t>Responsibilities:</w:t>
      </w:r>
    </w:p>
    <w:p w14:paraId="51408974" w14:textId="7DC181D0" w:rsidR="00567F9B" w:rsidRPr="00667154" w:rsidRDefault="00567F9B" w:rsidP="009277A5">
      <w:pPr>
        <w:pStyle w:val="ListParagraph"/>
        <w:numPr>
          <w:ilvl w:val="0"/>
          <w:numId w:val="26"/>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Developed and maintained scalable ETL pipelines using </w:t>
      </w:r>
      <w:r w:rsidRPr="00667154">
        <w:rPr>
          <w:rFonts w:ascii="Calibri" w:eastAsia="Calibri" w:hAnsi="Calibri" w:cs="Calibri"/>
          <w:b/>
          <w:bCs/>
          <w:sz w:val="20"/>
          <w:szCs w:val="20"/>
        </w:rPr>
        <w:t>AWS Data Pipeline</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Apache Airflow</w:t>
      </w:r>
      <w:r w:rsidRPr="00667154">
        <w:rPr>
          <w:rFonts w:ascii="Calibri" w:eastAsia="Calibri" w:hAnsi="Calibri" w:cs="Calibri"/>
          <w:sz w:val="20"/>
          <w:szCs w:val="20"/>
        </w:rPr>
        <w:t xml:space="preserve">, integrating data from multiple e-commerce platforms into a centralized </w:t>
      </w:r>
      <w:r w:rsidRPr="00667154">
        <w:rPr>
          <w:rFonts w:ascii="Calibri" w:eastAsia="Calibri" w:hAnsi="Calibri" w:cs="Calibri"/>
          <w:b/>
          <w:bCs/>
          <w:sz w:val="20"/>
          <w:szCs w:val="20"/>
        </w:rPr>
        <w:t>Amazon Redshift</w:t>
      </w:r>
      <w:r w:rsidRPr="00667154">
        <w:rPr>
          <w:rFonts w:ascii="Calibri" w:eastAsia="Calibri" w:hAnsi="Calibri" w:cs="Calibri"/>
          <w:sz w:val="20"/>
          <w:szCs w:val="20"/>
        </w:rPr>
        <w:t xml:space="preserve"> data warehouse. Utilized </w:t>
      </w:r>
      <w:r w:rsidRPr="00667154">
        <w:rPr>
          <w:rFonts w:ascii="Calibri" w:eastAsia="Calibri" w:hAnsi="Calibri" w:cs="Calibri"/>
          <w:b/>
          <w:bCs/>
          <w:sz w:val="20"/>
          <w:szCs w:val="20"/>
        </w:rPr>
        <w:t>AWS Lambda</w:t>
      </w:r>
      <w:r w:rsidRPr="00667154">
        <w:rPr>
          <w:rFonts w:ascii="Calibri" w:eastAsia="Calibri" w:hAnsi="Calibri" w:cs="Calibri"/>
          <w:sz w:val="20"/>
          <w:szCs w:val="20"/>
        </w:rPr>
        <w:t xml:space="preserve"> for serverless processing of data transformation jobs.</w:t>
      </w:r>
    </w:p>
    <w:p w14:paraId="33E60660" w14:textId="77777777" w:rsidR="00567F9B" w:rsidRPr="00667154" w:rsidRDefault="00567F9B" w:rsidP="00567F9B">
      <w:pPr>
        <w:pStyle w:val="ListParagraph"/>
        <w:numPr>
          <w:ilvl w:val="0"/>
          <w:numId w:val="8"/>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Built a data lake solution on </w:t>
      </w:r>
      <w:r w:rsidRPr="00667154">
        <w:rPr>
          <w:rFonts w:ascii="Calibri" w:eastAsia="Calibri" w:hAnsi="Calibri" w:cs="Calibri"/>
          <w:b/>
          <w:bCs/>
          <w:sz w:val="20"/>
          <w:szCs w:val="20"/>
        </w:rPr>
        <w:t>AWS S3</w:t>
      </w:r>
      <w:r w:rsidRPr="00667154">
        <w:rPr>
          <w:rFonts w:ascii="Calibri" w:eastAsia="Calibri" w:hAnsi="Calibri" w:cs="Calibri"/>
          <w:sz w:val="20"/>
          <w:szCs w:val="20"/>
        </w:rPr>
        <w:t xml:space="preserve">, enabling the ingestion, storage, and analysis of both structured and unstructured data. Integrated data from sources like </w:t>
      </w:r>
      <w:r w:rsidRPr="00667154">
        <w:rPr>
          <w:rFonts w:ascii="Calibri" w:eastAsia="Calibri" w:hAnsi="Calibri" w:cs="Calibri"/>
          <w:b/>
          <w:bCs/>
          <w:sz w:val="20"/>
          <w:szCs w:val="20"/>
        </w:rPr>
        <w:t>SQL Server</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MySQL</w:t>
      </w:r>
      <w:r w:rsidRPr="00667154">
        <w:rPr>
          <w:rFonts w:ascii="Calibri" w:eastAsia="Calibri" w:hAnsi="Calibri" w:cs="Calibri"/>
          <w:sz w:val="20"/>
          <w:szCs w:val="20"/>
        </w:rPr>
        <w:t xml:space="preserve">, improving data access speed by implementing partitioning strategies and optimizing query performance in </w:t>
      </w:r>
      <w:r w:rsidRPr="00667154">
        <w:rPr>
          <w:rFonts w:ascii="Calibri" w:eastAsia="Calibri" w:hAnsi="Calibri" w:cs="Calibri"/>
          <w:b/>
          <w:bCs/>
          <w:sz w:val="20"/>
          <w:szCs w:val="20"/>
        </w:rPr>
        <w:t>Amazon Redshift</w:t>
      </w:r>
      <w:r w:rsidRPr="00667154">
        <w:rPr>
          <w:rFonts w:ascii="Calibri" w:eastAsia="Calibri" w:hAnsi="Calibri" w:cs="Calibri"/>
          <w:sz w:val="20"/>
          <w:szCs w:val="20"/>
        </w:rPr>
        <w:t>.</w:t>
      </w:r>
    </w:p>
    <w:p w14:paraId="1A8F658C" w14:textId="77777777" w:rsidR="00567F9B" w:rsidRPr="00667154" w:rsidRDefault="00567F9B" w:rsidP="00567F9B">
      <w:pPr>
        <w:pStyle w:val="ListParagraph"/>
        <w:numPr>
          <w:ilvl w:val="0"/>
          <w:numId w:val="8"/>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Created automated data validation scripts and integrated </w:t>
      </w:r>
      <w:r w:rsidRPr="00667154">
        <w:rPr>
          <w:rFonts w:ascii="Calibri" w:eastAsia="Calibri" w:hAnsi="Calibri" w:cs="Calibri"/>
          <w:b/>
          <w:bCs/>
          <w:sz w:val="20"/>
          <w:szCs w:val="20"/>
        </w:rPr>
        <w:t xml:space="preserve">Apache </w:t>
      </w:r>
      <w:proofErr w:type="spellStart"/>
      <w:r w:rsidRPr="00667154">
        <w:rPr>
          <w:rFonts w:ascii="Calibri" w:eastAsia="Calibri" w:hAnsi="Calibri" w:cs="Calibri"/>
          <w:b/>
          <w:bCs/>
          <w:sz w:val="20"/>
          <w:szCs w:val="20"/>
        </w:rPr>
        <w:t>Deequ</w:t>
      </w:r>
      <w:proofErr w:type="spellEnd"/>
      <w:r w:rsidRPr="00667154">
        <w:rPr>
          <w:rFonts w:ascii="Calibri" w:eastAsia="Calibri" w:hAnsi="Calibri" w:cs="Calibri"/>
          <w:sz w:val="20"/>
          <w:szCs w:val="20"/>
        </w:rPr>
        <w:t xml:space="preserve"> and </w:t>
      </w:r>
      <w:r w:rsidRPr="00667154">
        <w:rPr>
          <w:rFonts w:ascii="Calibri" w:eastAsia="Calibri" w:hAnsi="Calibri" w:cs="Calibri"/>
          <w:b/>
          <w:bCs/>
          <w:sz w:val="20"/>
          <w:szCs w:val="20"/>
        </w:rPr>
        <w:t>Great Expectations</w:t>
      </w:r>
      <w:r w:rsidRPr="00667154">
        <w:rPr>
          <w:rFonts w:ascii="Calibri" w:eastAsia="Calibri" w:hAnsi="Calibri" w:cs="Calibri"/>
          <w:sz w:val="20"/>
          <w:szCs w:val="20"/>
        </w:rPr>
        <w:t xml:space="preserve"> for ensuring consistent data quality before transforming data into the warehouse, improving reliability by ensuring that data issues were detected early in the pipeline.</w:t>
      </w:r>
    </w:p>
    <w:p w14:paraId="0A376914" w14:textId="77777777" w:rsidR="00567F9B" w:rsidRPr="00667154" w:rsidRDefault="00567F9B" w:rsidP="00567F9B">
      <w:pPr>
        <w:pStyle w:val="ListParagraph"/>
        <w:numPr>
          <w:ilvl w:val="0"/>
          <w:numId w:val="8"/>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Integrated </w:t>
      </w:r>
      <w:r w:rsidRPr="00667154">
        <w:rPr>
          <w:rFonts w:ascii="Calibri" w:eastAsia="Calibri" w:hAnsi="Calibri" w:cs="Calibri"/>
          <w:b/>
          <w:bCs/>
          <w:sz w:val="20"/>
          <w:szCs w:val="20"/>
        </w:rPr>
        <w:t>Power BI</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Tableau</w:t>
      </w:r>
      <w:r w:rsidRPr="00667154">
        <w:rPr>
          <w:rFonts w:ascii="Calibri" w:eastAsia="Calibri" w:hAnsi="Calibri" w:cs="Calibri"/>
          <w:sz w:val="20"/>
          <w:szCs w:val="20"/>
        </w:rPr>
        <w:t xml:space="preserve"> for visualization and reporting purposes, enabling business users to access and analyze e-commerce metrics such as customer behavior, sales trends, and inventory status in near real-time.</w:t>
      </w:r>
    </w:p>
    <w:p w14:paraId="0AC6E71B" w14:textId="77777777" w:rsidR="00567F9B" w:rsidRPr="00667154" w:rsidRDefault="00567F9B" w:rsidP="00567F9B">
      <w:pPr>
        <w:pStyle w:val="ListParagraph"/>
        <w:numPr>
          <w:ilvl w:val="0"/>
          <w:numId w:val="8"/>
        </w:numPr>
        <w:spacing w:after="0" w:line="240" w:lineRule="auto"/>
        <w:ind w:right="-180"/>
        <w:jc w:val="both"/>
        <w:rPr>
          <w:rFonts w:ascii="Calibri" w:eastAsia="Calibri" w:hAnsi="Calibri" w:cs="Calibri"/>
          <w:sz w:val="20"/>
          <w:szCs w:val="20"/>
        </w:rPr>
      </w:pPr>
      <w:r w:rsidRPr="00667154">
        <w:rPr>
          <w:rFonts w:ascii="Calibri" w:eastAsia="Calibri" w:hAnsi="Calibri" w:cs="Calibri"/>
          <w:sz w:val="20"/>
          <w:szCs w:val="20"/>
        </w:rPr>
        <w:t xml:space="preserve">Implemented </w:t>
      </w:r>
      <w:r w:rsidRPr="00667154">
        <w:rPr>
          <w:rFonts w:ascii="Calibri" w:eastAsia="Calibri" w:hAnsi="Calibri" w:cs="Calibri"/>
          <w:b/>
          <w:bCs/>
          <w:sz w:val="20"/>
          <w:szCs w:val="20"/>
        </w:rPr>
        <w:t>Infrastructure as Code</w:t>
      </w:r>
      <w:r w:rsidRPr="00667154">
        <w:rPr>
          <w:rFonts w:ascii="Calibri" w:eastAsia="Calibri" w:hAnsi="Calibri" w:cs="Calibri"/>
          <w:sz w:val="20"/>
          <w:szCs w:val="20"/>
        </w:rPr>
        <w:t xml:space="preserve"> (</w:t>
      </w:r>
      <w:proofErr w:type="spellStart"/>
      <w:r w:rsidRPr="00667154">
        <w:rPr>
          <w:rFonts w:ascii="Calibri" w:eastAsia="Calibri" w:hAnsi="Calibri" w:cs="Calibri"/>
          <w:sz w:val="20"/>
          <w:szCs w:val="20"/>
        </w:rPr>
        <w:t>IaC</w:t>
      </w:r>
      <w:proofErr w:type="spellEnd"/>
      <w:r w:rsidRPr="00667154">
        <w:rPr>
          <w:rFonts w:ascii="Calibri" w:eastAsia="Calibri" w:hAnsi="Calibri" w:cs="Calibri"/>
          <w:sz w:val="20"/>
          <w:szCs w:val="20"/>
        </w:rPr>
        <w:t xml:space="preserve">) with </w:t>
      </w:r>
      <w:r w:rsidRPr="00667154">
        <w:rPr>
          <w:rFonts w:ascii="Calibri" w:eastAsia="Calibri" w:hAnsi="Calibri" w:cs="Calibri"/>
          <w:b/>
          <w:bCs/>
          <w:sz w:val="20"/>
          <w:szCs w:val="20"/>
        </w:rPr>
        <w:t>Terraform</w:t>
      </w:r>
      <w:r w:rsidRPr="00667154">
        <w:rPr>
          <w:rFonts w:ascii="Calibri" w:eastAsia="Calibri" w:hAnsi="Calibri" w:cs="Calibri"/>
          <w:sz w:val="20"/>
          <w:szCs w:val="20"/>
        </w:rPr>
        <w:t xml:space="preserve"> and </w:t>
      </w:r>
      <w:r w:rsidRPr="00667154">
        <w:rPr>
          <w:rFonts w:ascii="Calibri" w:eastAsia="Calibri" w:hAnsi="Calibri" w:cs="Calibri"/>
          <w:b/>
          <w:bCs/>
          <w:sz w:val="20"/>
          <w:szCs w:val="20"/>
        </w:rPr>
        <w:t>AWS CloudFormation</w:t>
      </w:r>
      <w:r w:rsidRPr="00667154">
        <w:rPr>
          <w:rFonts w:ascii="Calibri" w:eastAsia="Calibri" w:hAnsi="Calibri" w:cs="Calibri"/>
          <w:sz w:val="20"/>
          <w:szCs w:val="20"/>
        </w:rPr>
        <w:t>, streamlining the provisioning of data infrastructure and ensuring repeatable, automated environment setup for data processing pipelines.</w:t>
      </w:r>
    </w:p>
    <w:p w14:paraId="2AC7A045" w14:textId="77777777" w:rsidR="00957388" w:rsidRPr="00667154" w:rsidRDefault="00957388" w:rsidP="00957388">
      <w:pPr>
        <w:spacing w:after="0" w:line="240" w:lineRule="auto"/>
        <w:ind w:right="-180"/>
        <w:jc w:val="both"/>
        <w:rPr>
          <w:rFonts w:ascii="Calibri" w:eastAsia="Calibri" w:hAnsi="Calibri" w:cs="Calibri"/>
          <w:sz w:val="20"/>
          <w:szCs w:val="20"/>
        </w:rPr>
      </w:pPr>
    </w:p>
    <w:p w14:paraId="6616AB81" w14:textId="33E2B4FB" w:rsidR="00957388" w:rsidRPr="00667154" w:rsidRDefault="00957388" w:rsidP="00A33D06">
      <w:pPr>
        <w:spacing w:after="0" w:line="240" w:lineRule="auto"/>
        <w:rPr>
          <w:rFonts w:ascii="Calibri" w:eastAsia="Calibri" w:hAnsi="Calibri" w:cs="Calibri"/>
          <w:sz w:val="20"/>
          <w:szCs w:val="20"/>
        </w:rPr>
      </w:pPr>
      <w:r w:rsidRPr="00667154">
        <w:rPr>
          <w:rFonts w:ascii="Calibri" w:hAnsi="Calibri" w:cs="Calibri"/>
          <w:bCs/>
          <w:color w:val="000000" w:themeColor="text1"/>
          <w:sz w:val="20"/>
          <w:szCs w:val="20"/>
          <w:lang w:val="en-IN"/>
        </w:rPr>
        <w:br/>
      </w:r>
      <w:r w:rsidRPr="00667154">
        <w:rPr>
          <w:rFonts w:ascii="Calibri" w:hAnsi="Calibri" w:cs="Calibri"/>
          <w:b/>
          <w:color w:val="000000" w:themeColor="text1"/>
          <w:sz w:val="20"/>
          <w:szCs w:val="20"/>
          <w:lang w:val="en-IN"/>
        </w:rPr>
        <w:t>CERTIFICATIONS :</w:t>
      </w:r>
      <w:r w:rsidRPr="00667154">
        <w:rPr>
          <w:rFonts w:ascii="Calibri" w:hAnsi="Calibri" w:cs="Calibri"/>
          <w:bCs/>
          <w:color w:val="000000" w:themeColor="text1"/>
          <w:sz w:val="20"/>
          <w:szCs w:val="20"/>
          <w:lang w:val="en-IN"/>
        </w:rPr>
        <w:t xml:space="preserve"> </w:t>
      </w:r>
      <w:r w:rsidR="00A33D06" w:rsidRPr="00667154">
        <w:rPr>
          <w:rFonts w:ascii="Calibri" w:hAnsi="Calibri" w:cs="Calibri"/>
          <w:color w:val="000000" w:themeColor="text1"/>
          <w:sz w:val="20"/>
          <w:szCs w:val="20"/>
        </w:rPr>
        <w:t>Microsoft Certified: Azure Data Engineer Associate</w:t>
      </w:r>
    </w:p>
    <w:p w14:paraId="0B9CAB30" w14:textId="77777777" w:rsidR="00567F9B" w:rsidRPr="00667154" w:rsidRDefault="00567F9B" w:rsidP="00567F9B">
      <w:pPr>
        <w:spacing w:line="240" w:lineRule="auto"/>
        <w:jc w:val="both"/>
        <w:rPr>
          <w:rFonts w:ascii="Calibri" w:hAnsi="Calibri" w:cs="Calibri"/>
          <w:b/>
          <w:bCs/>
          <w:sz w:val="20"/>
          <w:szCs w:val="20"/>
        </w:rPr>
      </w:pPr>
    </w:p>
    <w:p w14:paraId="146002A4" w14:textId="77777777" w:rsidR="006631FC" w:rsidRPr="00667154" w:rsidRDefault="006631FC">
      <w:pPr>
        <w:rPr>
          <w:rFonts w:ascii="Calibri" w:hAnsi="Calibri" w:cs="Calibri"/>
          <w:sz w:val="20"/>
          <w:szCs w:val="20"/>
        </w:rPr>
      </w:pPr>
    </w:p>
    <w:sectPr w:rsidR="006631FC" w:rsidRPr="00667154" w:rsidSect="00567F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661F"/>
    <w:multiLevelType w:val="hybridMultilevel"/>
    <w:tmpl w:val="E76CAF62"/>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5A0FFB"/>
    <w:multiLevelType w:val="hybridMultilevel"/>
    <w:tmpl w:val="98A80C62"/>
    <w:lvl w:ilvl="0" w:tplc="DD721B7A">
      <w:numFmt w:val="bullet"/>
      <w:lvlText w:val=""/>
      <w:lvlJc w:val="left"/>
      <w:pPr>
        <w:ind w:left="720" w:hanging="360"/>
      </w:pPr>
      <w:rPr>
        <w:rFonts w:ascii="Symbol" w:eastAsia="Times New Roman" w:hAnsi="Symbol" w:cs="Times New Roman" w:hint="default"/>
        <w:sz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EA34C4"/>
    <w:multiLevelType w:val="multilevel"/>
    <w:tmpl w:val="E8D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84808"/>
    <w:multiLevelType w:val="hybridMultilevel"/>
    <w:tmpl w:val="1BAE6830"/>
    <w:lvl w:ilvl="0" w:tplc="84E6DD2E">
      <w:start w:val="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52034"/>
    <w:multiLevelType w:val="multilevel"/>
    <w:tmpl w:val="215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F6A32"/>
    <w:multiLevelType w:val="hybridMultilevel"/>
    <w:tmpl w:val="AA8AF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EC5BB9"/>
    <w:multiLevelType w:val="hybridMultilevel"/>
    <w:tmpl w:val="48EE583C"/>
    <w:lvl w:ilvl="0" w:tplc="84E6DD2E">
      <w:start w:val="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4C3EE2"/>
    <w:multiLevelType w:val="multilevel"/>
    <w:tmpl w:val="39D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D3517"/>
    <w:multiLevelType w:val="multilevel"/>
    <w:tmpl w:val="C30E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6517"/>
    <w:multiLevelType w:val="multilevel"/>
    <w:tmpl w:val="DF12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7796F"/>
    <w:multiLevelType w:val="multilevel"/>
    <w:tmpl w:val="DED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67DFE"/>
    <w:multiLevelType w:val="multilevel"/>
    <w:tmpl w:val="A8D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747E3"/>
    <w:multiLevelType w:val="hybridMultilevel"/>
    <w:tmpl w:val="0DDACC0A"/>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3673D15"/>
    <w:multiLevelType w:val="hybridMultilevel"/>
    <w:tmpl w:val="1542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E54E1F"/>
    <w:multiLevelType w:val="hybridMultilevel"/>
    <w:tmpl w:val="659200D6"/>
    <w:lvl w:ilvl="0" w:tplc="84E6DD2E">
      <w:start w:val="9"/>
      <w:numFmt w:val="bullet"/>
      <w:lvlText w:val="•"/>
      <w:lvlJc w:val="left"/>
      <w:pPr>
        <w:ind w:left="1420" w:hanging="70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DF63659"/>
    <w:multiLevelType w:val="hybridMultilevel"/>
    <w:tmpl w:val="CD9EC016"/>
    <w:lvl w:ilvl="0" w:tplc="9D1CBCA6">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FB11C98"/>
    <w:multiLevelType w:val="hybridMultilevel"/>
    <w:tmpl w:val="492A49B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1BF07C4"/>
    <w:multiLevelType w:val="multilevel"/>
    <w:tmpl w:val="1A7A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5752C"/>
    <w:multiLevelType w:val="hybridMultilevel"/>
    <w:tmpl w:val="F83490F8"/>
    <w:lvl w:ilvl="0" w:tplc="84E6DD2E">
      <w:start w:val="9"/>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B902F1"/>
    <w:multiLevelType w:val="hybridMultilevel"/>
    <w:tmpl w:val="2E283988"/>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3202A40"/>
    <w:multiLevelType w:val="multilevel"/>
    <w:tmpl w:val="0BE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8594B"/>
    <w:multiLevelType w:val="multilevel"/>
    <w:tmpl w:val="B470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16620"/>
    <w:multiLevelType w:val="hybridMultilevel"/>
    <w:tmpl w:val="F50A4120"/>
    <w:lvl w:ilvl="0" w:tplc="33D2472C">
      <w:start w:val="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AD534D"/>
    <w:multiLevelType w:val="hybridMultilevel"/>
    <w:tmpl w:val="D6CE3F5C"/>
    <w:lvl w:ilvl="0" w:tplc="84E6DD2E">
      <w:start w:val="9"/>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3044CC"/>
    <w:multiLevelType w:val="hybridMultilevel"/>
    <w:tmpl w:val="338849D2"/>
    <w:lvl w:ilvl="0" w:tplc="FFFFFFFF">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90075A1"/>
    <w:multiLevelType w:val="hybridMultilevel"/>
    <w:tmpl w:val="666485D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E62B21"/>
    <w:multiLevelType w:val="multilevel"/>
    <w:tmpl w:val="9C747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745AE8"/>
    <w:multiLevelType w:val="hybridMultilevel"/>
    <w:tmpl w:val="9124B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2D5FB6"/>
    <w:multiLevelType w:val="multilevel"/>
    <w:tmpl w:val="0596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54501"/>
    <w:multiLevelType w:val="hybridMultilevel"/>
    <w:tmpl w:val="FE640CB2"/>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A334B5E"/>
    <w:multiLevelType w:val="hybridMultilevel"/>
    <w:tmpl w:val="13F60A1A"/>
    <w:lvl w:ilvl="0" w:tplc="FFFFFFFF">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B0B2835"/>
    <w:multiLevelType w:val="hybridMultilevel"/>
    <w:tmpl w:val="D4CC42C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F9003A6"/>
    <w:multiLevelType w:val="multilevel"/>
    <w:tmpl w:val="3B3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B41AD"/>
    <w:multiLevelType w:val="hybridMultilevel"/>
    <w:tmpl w:val="71F67252"/>
    <w:lvl w:ilvl="0" w:tplc="965EFF30">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53157051">
    <w:abstractNumId w:val="26"/>
  </w:num>
  <w:num w:numId="2" w16cid:durableId="1806391646">
    <w:abstractNumId w:val="28"/>
  </w:num>
  <w:num w:numId="3" w16cid:durableId="1744444603">
    <w:abstractNumId w:val="7"/>
  </w:num>
  <w:num w:numId="4" w16cid:durableId="101000550">
    <w:abstractNumId w:val="9"/>
  </w:num>
  <w:num w:numId="5" w16cid:durableId="1198467689">
    <w:abstractNumId w:val="10"/>
  </w:num>
  <w:num w:numId="6" w16cid:durableId="1335917339">
    <w:abstractNumId w:val="11"/>
  </w:num>
  <w:num w:numId="7" w16cid:durableId="95712086">
    <w:abstractNumId w:val="17"/>
  </w:num>
  <w:num w:numId="8" w16cid:durableId="1559245044">
    <w:abstractNumId w:val="21"/>
  </w:num>
  <w:num w:numId="9" w16cid:durableId="1709144010">
    <w:abstractNumId w:val="14"/>
  </w:num>
  <w:num w:numId="10" w16cid:durableId="605499687">
    <w:abstractNumId w:val="16"/>
  </w:num>
  <w:num w:numId="11" w16cid:durableId="1205167965">
    <w:abstractNumId w:val="13"/>
  </w:num>
  <w:num w:numId="12" w16cid:durableId="940797915">
    <w:abstractNumId w:val="2"/>
  </w:num>
  <w:num w:numId="13" w16cid:durableId="962493628">
    <w:abstractNumId w:val="20"/>
  </w:num>
  <w:num w:numId="14" w16cid:durableId="374474064">
    <w:abstractNumId w:val="8"/>
  </w:num>
  <w:num w:numId="15" w16cid:durableId="9186136">
    <w:abstractNumId w:val="32"/>
  </w:num>
  <w:num w:numId="16" w16cid:durableId="1049572982">
    <w:abstractNumId w:val="27"/>
  </w:num>
  <w:num w:numId="17" w16cid:durableId="561595484">
    <w:abstractNumId w:val="22"/>
  </w:num>
  <w:num w:numId="18" w16cid:durableId="1134104364">
    <w:abstractNumId w:val="31"/>
  </w:num>
  <w:num w:numId="19" w16cid:durableId="1386176955">
    <w:abstractNumId w:val="3"/>
  </w:num>
  <w:num w:numId="20" w16cid:durableId="170531111">
    <w:abstractNumId w:val="6"/>
  </w:num>
  <w:num w:numId="21" w16cid:durableId="657735789">
    <w:abstractNumId w:val="23"/>
  </w:num>
  <w:num w:numId="22" w16cid:durableId="1355112122">
    <w:abstractNumId w:val="19"/>
  </w:num>
  <w:num w:numId="23" w16cid:durableId="476648955">
    <w:abstractNumId w:val="29"/>
  </w:num>
  <w:num w:numId="24" w16cid:durableId="1172451921">
    <w:abstractNumId w:val="30"/>
  </w:num>
  <w:num w:numId="25" w16cid:durableId="540097548">
    <w:abstractNumId w:val="24"/>
  </w:num>
  <w:num w:numId="26" w16cid:durableId="1724206548">
    <w:abstractNumId w:val="0"/>
  </w:num>
  <w:num w:numId="27" w16cid:durableId="184445706">
    <w:abstractNumId w:val="12"/>
  </w:num>
  <w:num w:numId="28" w16cid:durableId="1098334750">
    <w:abstractNumId w:val="33"/>
  </w:num>
  <w:num w:numId="29" w16cid:durableId="1728190276">
    <w:abstractNumId w:val="18"/>
  </w:num>
  <w:num w:numId="30" w16cid:durableId="450637412">
    <w:abstractNumId w:val="1"/>
  </w:num>
  <w:num w:numId="31" w16cid:durableId="1641109347">
    <w:abstractNumId w:val="25"/>
  </w:num>
  <w:num w:numId="32" w16cid:durableId="1692024455">
    <w:abstractNumId w:val="5"/>
  </w:num>
  <w:num w:numId="33" w16cid:durableId="1344429367">
    <w:abstractNumId w:val="15"/>
  </w:num>
  <w:num w:numId="34" w16cid:durableId="5132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F9B"/>
    <w:rsid w:val="00006BBC"/>
    <w:rsid w:val="00054212"/>
    <w:rsid w:val="0007078B"/>
    <w:rsid w:val="001331CC"/>
    <w:rsid w:val="0013692C"/>
    <w:rsid w:val="001557CC"/>
    <w:rsid w:val="00161532"/>
    <w:rsid w:val="001F0642"/>
    <w:rsid w:val="00231CE6"/>
    <w:rsid w:val="002540B9"/>
    <w:rsid w:val="00287C9C"/>
    <w:rsid w:val="002E5A1B"/>
    <w:rsid w:val="0034277B"/>
    <w:rsid w:val="0036622A"/>
    <w:rsid w:val="003B308E"/>
    <w:rsid w:val="003F0381"/>
    <w:rsid w:val="00453511"/>
    <w:rsid w:val="004B5C28"/>
    <w:rsid w:val="00567F9B"/>
    <w:rsid w:val="005911FE"/>
    <w:rsid w:val="005A4E16"/>
    <w:rsid w:val="005A6CB4"/>
    <w:rsid w:val="005D3F82"/>
    <w:rsid w:val="006014F0"/>
    <w:rsid w:val="006631FC"/>
    <w:rsid w:val="00667154"/>
    <w:rsid w:val="00673DAE"/>
    <w:rsid w:val="006B170C"/>
    <w:rsid w:val="0077619F"/>
    <w:rsid w:val="00782F54"/>
    <w:rsid w:val="007B1E98"/>
    <w:rsid w:val="007F6591"/>
    <w:rsid w:val="00817B29"/>
    <w:rsid w:val="0083338D"/>
    <w:rsid w:val="00875E27"/>
    <w:rsid w:val="00884C2D"/>
    <w:rsid w:val="00885F6D"/>
    <w:rsid w:val="008A4D91"/>
    <w:rsid w:val="009277A5"/>
    <w:rsid w:val="00957388"/>
    <w:rsid w:val="009C51B7"/>
    <w:rsid w:val="00A33D06"/>
    <w:rsid w:val="00A4030A"/>
    <w:rsid w:val="00AA4E11"/>
    <w:rsid w:val="00AF0D8A"/>
    <w:rsid w:val="00AF455A"/>
    <w:rsid w:val="00B2286C"/>
    <w:rsid w:val="00B33EEC"/>
    <w:rsid w:val="00BA7B8F"/>
    <w:rsid w:val="00C56D6D"/>
    <w:rsid w:val="00C72771"/>
    <w:rsid w:val="00C85C50"/>
    <w:rsid w:val="00CD455B"/>
    <w:rsid w:val="00D421EA"/>
    <w:rsid w:val="00DB6C98"/>
    <w:rsid w:val="00EA42FB"/>
    <w:rsid w:val="00EA7845"/>
    <w:rsid w:val="00EF016C"/>
    <w:rsid w:val="00F027AA"/>
    <w:rsid w:val="00F621C7"/>
    <w:rsid w:val="00F7408B"/>
    <w:rsid w:val="00F74F4B"/>
    <w:rsid w:val="00F81B48"/>
    <w:rsid w:val="00FE0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F7111"/>
  <w15:chartTrackingRefBased/>
  <w15:docId w15:val="{C02EC33E-5465-EF43-A20C-838325CB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F9B"/>
    <w:pPr>
      <w:spacing w:after="160" w:line="259" w:lineRule="auto"/>
    </w:pPr>
    <w:rPr>
      <w:kern w:val="0"/>
      <w:sz w:val="22"/>
      <w:szCs w:val="22"/>
      <w14:ligatures w14:val="none"/>
    </w:rPr>
  </w:style>
  <w:style w:type="paragraph" w:styleId="Heading1">
    <w:name w:val="heading 1"/>
    <w:basedOn w:val="Normal"/>
    <w:next w:val="Normal"/>
    <w:link w:val="Heading1Char"/>
    <w:uiPriority w:val="1"/>
    <w:qFormat/>
    <w:rsid w:val="00567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F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F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F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F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F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F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F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7F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F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F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F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F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F9B"/>
    <w:rPr>
      <w:rFonts w:eastAsiaTheme="majorEastAsia" w:cstheme="majorBidi"/>
      <w:color w:val="272727" w:themeColor="text1" w:themeTint="D8"/>
    </w:rPr>
  </w:style>
  <w:style w:type="paragraph" w:styleId="Title">
    <w:name w:val="Title"/>
    <w:basedOn w:val="Normal"/>
    <w:next w:val="Normal"/>
    <w:link w:val="TitleChar"/>
    <w:uiPriority w:val="10"/>
    <w:qFormat/>
    <w:rsid w:val="00567F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F9B"/>
    <w:pPr>
      <w:spacing w:before="160"/>
      <w:jc w:val="center"/>
    </w:pPr>
    <w:rPr>
      <w:i/>
      <w:iCs/>
      <w:color w:val="404040" w:themeColor="text1" w:themeTint="BF"/>
    </w:rPr>
  </w:style>
  <w:style w:type="character" w:customStyle="1" w:styleId="QuoteChar">
    <w:name w:val="Quote Char"/>
    <w:basedOn w:val="DefaultParagraphFont"/>
    <w:link w:val="Quote"/>
    <w:uiPriority w:val="29"/>
    <w:rsid w:val="00567F9B"/>
    <w:rPr>
      <w:i/>
      <w:iCs/>
      <w:color w:val="404040" w:themeColor="text1" w:themeTint="BF"/>
    </w:rPr>
  </w:style>
  <w:style w:type="paragraph" w:styleId="ListParagraph">
    <w:name w:val="List Paragraph"/>
    <w:aliases w:val="Bullet 1,Use Case List Paragraph,b1,Bullet for no #'s,B1,Heading2,List Paragraph1,Body Bullet,Ref,List bullet,List Paragraph 1,Bulleted Text,BulletsLevel1,Figure_name,Table Number Paragraph,Resume Title"/>
    <w:basedOn w:val="Normal"/>
    <w:link w:val="ListParagraphChar"/>
    <w:uiPriority w:val="34"/>
    <w:qFormat/>
    <w:rsid w:val="00567F9B"/>
    <w:pPr>
      <w:ind w:left="720"/>
      <w:contextualSpacing/>
    </w:pPr>
  </w:style>
  <w:style w:type="character" w:styleId="IntenseEmphasis">
    <w:name w:val="Intense Emphasis"/>
    <w:basedOn w:val="DefaultParagraphFont"/>
    <w:uiPriority w:val="21"/>
    <w:qFormat/>
    <w:rsid w:val="00567F9B"/>
    <w:rPr>
      <w:i/>
      <w:iCs/>
      <w:color w:val="0F4761" w:themeColor="accent1" w:themeShade="BF"/>
    </w:rPr>
  </w:style>
  <w:style w:type="paragraph" w:styleId="IntenseQuote">
    <w:name w:val="Intense Quote"/>
    <w:basedOn w:val="Normal"/>
    <w:next w:val="Normal"/>
    <w:link w:val="IntenseQuoteChar"/>
    <w:uiPriority w:val="30"/>
    <w:qFormat/>
    <w:rsid w:val="00567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F9B"/>
    <w:rPr>
      <w:i/>
      <w:iCs/>
      <w:color w:val="0F4761" w:themeColor="accent1" w:themeShade="BF"/>
    </w:rPr>
  </w:style>
  <w:style w:type="character" w:styleId="IntenseReference">
    <w:name w:val="Intense Reference"/>
    <w:basedOn w:val="DefaultParagraphFont"/>
    <w:uiPriority w:val="32"/>
    <w:qFormat/>
    <w:rsid w:val="00567F9B"/>
    <w:rPr>
      <w:b/>
      <w:bCs/>
      <w:smallCaps/>
      <w:color w:val="0F4761" w:themeColor="accent1" w:themeShade="BF"/>
      <w:spacing w:val="5"/>
    </w:rPr>
  </w:style>
  <w:style w:type="character" w:styleId="Hyperlink">
    <w:name w:val="Hyperlink"/>
    <w:basedOn w:val="DefaultParagraphFont"/>
    <w:uiPriority w:val="99"/>
    <w:unhideWhenUsed/>
    <w:rsid w:val="00567F9B"/>
    <w:rPr>
      <w:color w:val="467886" w:themeColor="hyperlink"/>
      <w:u w:val="single"/>
    </w:rPr>
  </w:style>
  <w:style w:type="paragraph" w:customStyle="1" w:styleId="TableParagraph">
    <w:name w:val="Table Paragraph"/>
    <w:basedOn w:val="Normal"/>
    <w:uiPriority w:val="1"/>
    <w:qFormat/>
    <w:rsid w:val="00567F9B"/>
    <w:pPr>
      <w:widowControl w:val="0"/>
      <w:autoSpaceDE w:val="0"/>
      <w:autoSpaceDN w:val="0"/>
      <w:spacing w:before="4" w:after="0" w:line="240" w:lineRule="auto"/>
      <w:ind w:left="578"/>
    </w:pPr>
    <w:rPr>
      <w:rFonts w:ascii="Cambria" w:eastAsia="Cambria" w:hAnsi="Cambria" w:cs="Cambria"/>
    </w:rPr>
  </w:style>
  <w:style w:type="character" w:customStyle="1" w:styleId="ListParagraphChar">
    <w:name w:val="List Paragraph Char"/>
    <w:aliases w:val="Bullet 1 Char,Use Case List Paragraph Char,b1 Char,Bullet for no #'s Char,B1 Char,Heading2 Char,List Paragraph1 Char,Body Bullet Char,Ref Char,List bullet Char,List Paragraph 1 Char,Bulleted Text Char,BulletsLevel1 Char"/>
    <w:link w:val="ListParagraph"/>
    <w:uiPriority w:val="34"/>
    <w:qFormat/>
    <w:locked/>
    <w:rsid w:val="00567F9B"/>
  </w:style>
  <w:style w:type="paragraph" w:styleId="NoSpacing">
    <w:name w:val="No Spacing"/>
    <w:uiPriority w:val="1"/>
    <w:qFormat/>
    <w:rsid w:val="00567F9B"/>
    <w:pPr>
      <w:pBdr>
        <w:top w:val="nil"/>
        <w:left w:val="nil"/>
        <w:bottom w:val="nil"/>
        <w:right w:val="nil"/>
        <w:between w:val="nil"/>
        <w:bar w:val="nil"/>
      </w:pBdr>
    </w:pPr>
    <w:rPr>
      <w:rFonts w:ascii="Calibri" w:eastAsia="Arial Unicode MS" w:hAnsi="Calibri" w:cs="Arial Unicode MS"/>
      <w:color w:val="000000"/>
      <w:kern w:val="0"/>
      <w:sz w:val="22"/>
      <w:szCs w:val="22"/>
      <w:u w:color="000000"/>
      <w:bdr w:val="nil"/>
      <w14:ligatures w14:val="none"/>
    </w:rPr>
  </w:style>
  <w:style w:type="paragraph" w:styleId="NormalWeb">
    <w:name w:val="Normal (Web)"/>
    <w:basedOn w:val="Normal"/>
    <w:uiPriority w:val="99"/>
    <w:unhideWhenUsed/>
    <w:rsid w:val="00567F9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3F0381"/>
    <w:rPr>
      <w:color w:val="96607D" w:themeColor="followedHyperlink"/>
      <w:u w:val="single"/>
    </w:rPr>
  </w:style>
  <w:style w:type="character" w:styleId="Strong">
    <w:name w:val="Strong"/>
    <w:basedOn w:val="DefaultParagraphFont"/>
    <w:uiPriority w:val="22"/>
    <w:qFormat/>
    <w:rsid w:val="0077619F"/>
    <w:rPr>
      <w:b/>
      <w:bCs/>
    </w:rPr>
  </w:style>
  <w:style w:type="character" w:styleId="UnresolvedMention">
    <w:name w:val="Unresolved Mention"/>
    <w:basedOn w:val="DefaultParagraphFont"/>
    <w:uiPriority w:val="99"/>
    <w:semiHidden/>
    <w:unhideWhenUsed/>
    <w:rsid w:val="00F81B48"/>
    <w:rPr>
      <w:color w:val="605E5C"/>
      <w:shd w:val="clear" w:color="auto" w:fill="E1DFDD"/>
    </w:rPr>
  </w:style>
  <w:style w:type="table" w:styleId="TableGrid">
    <w:name w:val="Table Grid"/>
    <w:basedOn w:val="TableNormal"/>
    <w:uiPriority w:val="39"/>
    <w:rsid w:val="00673D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84C2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7709">
      <w:bodyDiv w:val="1"/>
      <w:marLeft w:val="0"/>
      <w:marRight w:val="0"/>
      <w:marTop w:val="0"/>
      <w:marBottom w:val="0"/>
      <w:divBdr>
        <w:top w:val="none" w:sz="0" w:space="0" w:color="auto"/>
        <w:left w:val="none" w:sz="0" w:space="0" w:color="auto"/>
        <w:bottom w:val="none" w:sz="0" w:space="0" w:color="auto"/>
        <w:right w:val="none" w:sz="0" w:space="0" w:color="auto"/>
      </w:divBdr>
    </w:div>
    <w:div w:id="599996887">
      <w:bodyDiv w:val="1"/>
      <w:marLeft w:val="0"/>
      <w:marRight w:val="0"/>
      <w:marTop w:val="0"/>
      <w:marBottom w:val="0"/>
      <w:divBdr>
        <w:top w:val="none" w:sz="0" w:space="0" w:color="auto"/>
        <w:left w:val="none" w:sz="0" w:space="0" w:color="auto"/>
        <w:bottom w:val="none" w:sz="0" w:space="0" w:color="auto"/>
        <w:right w:val="none" w:sz="0" w:space="0" w:color="auto"/>
      </w:divBdr>
    </w:div>
    <w:div w:id="802623549">
      <w:bodyDiv w:val="1"/>
      <w:marLeft w:val="0"/>
      <w:marRight w:val="0"/>
      <w:marTop w:val="0"/>
      <w:marBottom w:val="0"/>
      <w:divBdr>
        <w:top w:val="none" w:sz="0" w:space="0" w:color="auto"/>
        <w:left w:val="none" w:sz="0" w:space="0" w:color="auto"/>
        <w:bottom w:val="none" w:sz="0" w:space="0" w:color="auto"/>
        <w:right w:val="none" w:sz="0" w:space="0" w:color="auto"/>
      </w:divBdr>
    </w:div>
    <w:div w:id="827405074">
      <w:bodyDiv w:val="1"/>
      <w:marLeft w:val="0"/>
      <w:marRight w:val="0"/>
      <w:marTop w:val="0"/>
      <w:marBottom w:val="0"/>
      <w:divBdr>
        <w:top w:val="none" w:sz="0" w:space="0" w:color="auto"/>
        <w:left w:val="none" w:sz="0" w:space="0" w:color="auto"/>
        <w:bottom w:val="none" w:sz="0" w:space="0" w:color="auto"/>
        <w:right w:val="none" w:sz="0" w:space="0" w:color="auto"/>
      </w:divBdr>
    </w:div>
    <w:div w:id="1370715106">
      <w:bodyDiv w:val="1"/>
      <w:marLeft w:val="0"/>
      <w:marRight w:val="0"/>
      <w:marTop w:val="0"/>
      <w:marBottom w:val="0"/>
      <w:divBdr>
        <w:top w:val="none" w:sz="0" w:space="0" w:color="auto"/>
        <w:left w:val="none" w:sz="0" w:space="0" w:color="auto"/>
        <w:bottom w:val="none" w:sz="0" w:space="0" w:color="auto"/>
        <w:right w:val="none" w:sz="0" w:space="0" w:color="auto"/>
      </w:divBdr>
    </w:div>
    <w:div w:id="1728802244">
      <w:bodyDiv w:val="1"/>
      <w:marLeft w:val="0"/>
      <w:marRight w:val="0"/>
      <w:marTop w:val="0"/>
      <w:marBottom w:val="0"/>
      <w:divBdr>
        <w:top w:val="none" w:sz="0" w:space="0" w:color="auto"/>
        <w:left w:val="none" w:sz="0" w:space="0" w:color="auto"/>
        <w:bottom w:val="none" w:sz="0" w:space="0" w:color="auto"/>
        <w:right w:val="none" w:sz="0" w:space="0" w:color="auto"/>
      </w:divBdr>
    </w:div>
    <w:div w:id="1931348241">
      <w:bodyDiv w:val="1"/>
      <w:marLeft w:val="0"/>
      <w:marRight w:val="0"/>
      <w:marTop w:val="0"/>
      <w:marBottom w:val="0"/>
      <w:divBdr>
        <w:top w:val="none" w:sz="0" w:space="0" w:color="auto"/>
        <w:left w:val="none" w:sz="0" w:space="0" w:color="auto"/>
        <w:bottom w:val="none" w:sz="0" w:space="0" w:color="auto"/>
        <w:right w:val="none" w:sz="0" w:space="0" w:color="auto"/>
      </w:divBdr>
    </w:div>
    <w:div w:id="1971551938">
      <w:bodyDiv w:val="1"/>
      <w:marLeft w:val="0"/>
      <w:marRight w:val="0"/>
      <w:marTop w:val="0"/>
      <w:marBottom w:val="0"/>
      <w:divBdr>
        <w:top w:val="none" w:sz="0" w:space="0" w:color="auto"/>
        <w:left w:val="none" w:sz="0" w:space="0" w:color="auto"/>
        <w:bottom w:val="none" w:sz="0" w:space="0" w:color="auto"/>
        <w:right w:val="none" w:sz="0" w:space="0" w:color="auto"/>
      </w:divBdr>
    </w:div>
    <w:div w:id="1983658917">
      <w:bodyDiv w:val="1"/>
      <w:marLeft w:val="0"/>
      <w:marRight w:val="0"/>
      <w:marTop w:val="0"/>
      <w:marBottom w:val="0"/>
      <w:divBdr>
        <w:top w:val="none" w:sz="0" w:space="0" w:color="auto"/>
        <w:left w:val="none" w:sz="0" w:space="0" w:color="auto"/>
        <w:bottom w:val="none" w:sz="0" w:space="0" w:color="auto"/>
        <w:right w:val="none" w:sz="0" w:space="0" w:color="auto"/>
      </w:divBdr>
    </w:div>
    <w:div w:id="203124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sowmya-kontha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F0326-1EF9-5C44-BB59-43BF0A3A6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Pages>
  <Words>2941</Words>
  <Characters>16766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Jayaprakash, Keerthanaa</dc:creator>
  <cp:keywords/>
  <dc:description/>
  <cp:lastModifiedBy>Kontham, Sowmya</cp:lastModifiedBy>
  <cp:revision>12</cp:revision>
  <dcterms:created xsi:type="dcterms:W3CDTF">2025-03-06T18:04:00Z</dcterms:created>
  <dcterms:modified xsi:type="dcterms:W3CDTF">2025-03-17T16:52:00Z</dcterms:modified>
</cp:coreProperties>
</file>