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770D0" w14:textId="34A950DB" w:rsidR="00000000" w:rsidRDefault="6C390992" w:rsidP="2B49EABD">
      <w:pPr>
        <w:spacing w:after="0"/>
        <w:jc w:val="center"/>
        <w:rPr>
          <w:rFonts w:asciiTheme="minorHAnsi" w:hAnsiTheme="minorHAnsi"/>
        </w:rPr>
      </w:pPr>
      <w:r w:rsidRPr="2B49EABD">
        <w:rPr>
          <w:rFonts w:cs="Times New Roman"/>
          <w:b/>
          <w:bCs/>
          <w:sz w:val="44"/>
          <w:szCs w:val="44"/>
        </w:rPr>
        <w:t>Sumanth Reddy</w:t>
      </w:r>
      <w:r w:rsidRPr="2B49EABD">
        <w:rPr>
          <w:rFonts w:asciiTheme="minorHAnsi" w:hAnsiTheme="minorHAnsi"/>
        </w:rPr>
        <w:t xml:space="preserve"> </w:t>
      </w:r>
      <w:r w:rsidR="00DB0AED">
        <w:br/>
      </w:r>
      <w:r w:rsidRPr="2B49EABD">
        <w:rPr>
          <w:rFonts w:asciiTheme="minorHAnsi" w:hAnsiTheme="minorHAnsi"/>
        </w:rPr>
        <w:t xml:space="preserve">+1 </w:t>
      </w:r>
      <w:r w:rsidR="5805BBFD" w:rsidRPr="2B49EABD">
        <w:rPr>
          <w:rFonts w:asciiTheme="minorHAnsi" w:hAnsiTheme="minorHAnsi"/>
        </w:rPr>
        <w:t>(414) 842-6462</w:t>
      </w:r>
      <w:r w:rsidRPr="2B49EABD">
        <w:rPr>
          <w:rFonts w:asciiTheme="minorHAnsi" w:hAnsiTheme="minorHAnsi"/>
        </w:rPr>
        <w:t xml:space="preserve"> | sumanth</w:t>
      </w:r>
      <w:r w:rsidR="3E4AC672" w:rsidRPr="2B49EABD">
        <w:rPr>
          <w:rFonts w:asciiTheme="minorHAnsi" w:hAnsiTheme="minorHAnsi"/>
        </w:rPr>
        <w:t>jfs</w:t>
      </w:r>
      <w:r w:rsidRPr="2B49EABD">
        <w:rPr>
          <w:rFonts w:asciiTheme="minorHAnsi" w:hAnsiTheme="minorHAnsi"/>
        </w:rPr>
        <w:t xml:space="preserve">@gmail.com | </w:t>
      </w:r>
      <w:hyperlink r:id="rId5">
        <w:r w:rsidR="18B57CA4" w:rsidRPr="2B49EABD">
          <w:rPr>
            <w:rStyle w:val="Hyperlink"/>
            <w:rFonts w:asciiTheme="minorHAnsi" w:hAnsiTheme="minorHAnsi"/>
          </w:rPr>
          <w:t>http://linkedin.com/in/sumanthreddyjfs</w:t>
        </w:r>
      </w:hyperlink>
    </w:p>
    <w:p w14:paraId="483856BD" w14:textId="3729D7D6" w:rsidR="00DB0AED" w:rsidRDefault="00DB0AED" w:rsidP="00DB0AED">
      <w:pPr>
        <w:spacing w:before="240" w:after="0"/>
        <w:rPr>
          <w:b/>
          <w:sz w:val="28"/>
          <w:szCs w:val="28"/>
        </w:rPr>
      </w:pPr>
      <w:r w:rsidRPr="00DB0AED">
        <w:rPr>
          <w:b/>
          <w:sz w:val="28"/>
          <w:szCs w:val="28"/>
        </w:rPr>
        <w:t>Professional Summary</w:t>
      </w:r>
    </w:p>
    <w:p w14:paraId="5B49EB28" w14:textId="1AF5AA49" w:rsidR="00DB0AED" w:rsidRDefault="00DB0AED" w:rsidP="00A26446">
      <w:pPr>
        <w:ind w:left="170"/>
      </w:pPr>
      <w:r>
        <w:t xml:space="preserve">Results-driven full-stack engineer with </w:t>
      </w:r>
      <w:r w:rsidR="002E41B2">
        <w:t>5</w:t>
      </w:r>
      <w:r>
        <w:t xml:space="preserve"> years building scalable web apps and services across payments/enterprise and healthcare, specializing in </w:t>
      </w:r>
      <w:r w:rsidRPr="002E41B2">
        <w:rPr>
          <w:b/>
        </w:rPr>
        <w:t>Java 11+/Spring Boot, REST APIs</w:t>
      </w:r>
      <w:r>
        <w:t xml:space="preserve">, </w:t>
      </w:r>
      <w:r w:rsidRPr="002E41B2">
        <w:rPr>
          <w:b/>
        </w:rPr>
        <w:t>Angular/React</w:t>
      </w:r>
      <w:r>
        <w:t xml:space="preserve">, and cloud-native microservices on </w:t>
      </w:r>
      <w:r w:rsidRPr="002E41B2">
        <w:rPr>
          <w:b/>
        </w:rPr>
        <w:t>AWS/Azure</w:t>
      </w:r>
      <w:r>
        <w:t xml:space="preserve">. Delivered measurable wins including </w:t>
      </w:r>
      <w:r w:rsidRPr="002E41B2">
        <w:rPr>
          <w:b/>
        </w:rPr>
        <w:t>40%</w:t>
      </w:r>
      <w:r>
        <w:t xml:space="preserve"> faster </w:t>
      </w:r>
      <w:r w:rsidRPr="002E41B2">
        <w:rPr>
          <w:b/>
        </w:rPr>
        <w:t>data pipelines</w:t>
      </w:r>
      <w:r>
        <w:t xml:space="preserve"> and double-digit API latency reductions by tuning </w:t>
      </w:r>
      <w:r w:rsidRPr="002E41B2">
        <w:rPr>
          <w:b/>
        </w:rPr>
        <w:t>JVM</w:t>
      </w:r>
      <w:r>
        <w:t xml:space="preserve">, connection pools, and caching. Comfortable across </w:t>
      </w:r>
      <w:r w:rsidRPr="002E41B2">
        <w:rPr>
          <w:b/>
        </w:rPr>
        <w:t>CI/CD (Jenkins/GitLab</w:t>
      </w:r>
      <w:r>
        <w:t xml:space="preserve">), containers </w:t>
      </w:r>
      <w:r w:rsidRPr="002E41B2">
        <w:rPr>
          <w:b/>
        </w:rPr>
        <w:t>(Docker/Kubernetes),</w:t>
      </w:r>
      <w:r>
        <w:t xml:space="preserve"> and observability </w:t>
      </w:r>
      <w:r w:rsidRPr="002E41B2">
        <w:rPr>
          <w:b/>
        </w:rPr>
        <w:t>(ELK, Prometheus/Grafana).</w:t>
      </w:r>
      <w:r>
        <w:t xml:space="preserve"> Partnered with product, </w:t>
      </w:r>
      <w:r w:rsidRPr="002E41B2">
        <w:rPr>
          <w:b/>
        </w:rPr>
        <w:t>QA</w:t>
      </w:r>
      <w:r>
        <w:t xml:space="preserve">, and </w:t>
      </w:r>
      <w:r w:rsidRPr="002E41B2">
        <w:rPr>
          <w:b/>
        </w:rPr>
        <w:t>DevOps</w:t>
      </w:r>
      <w:r>
        <w:t xml:space="preserve"> to translate complex requirements into secure, performant, maintainable software.</w:t>
      </w:r>
    </w:p>
    <w:p w14:paraId="4EDB007C" w14:textId="4271F189" w:rsidR="00DB0AED" w:rsidRDefault="00DB0AED" w:rsidP="00DB0AED">
      <w:pPr>
        <w:spacing w:before="120" w:after="0"/>
        <w:rPr>
          <w:b/>
          <w:sz w:val="28"/>
          <w:szCs w:val="28"/>
        </w:rPr>
      </w:pPr>
      <w:r w:rsidRPr="00DB0AED">
        <w:rPr>
          <w:b/>
          <w:sz w:val="28"/>
          <w:szCs w:val="28"/>
        </w:rPr>
        <w:t>Technical</w:t>
      </w:r>
      <w:r w:rsidRPr="00B87941">
        <w:rPr>
          <w:rFonts w:cs="Times New Roman"/>
          <w:b/>
          <w:bCs/>
        </w:rPr>
        <w:t xml:space="preserve"> </w:t>
      </w:r>
      <w:r w:rsidRPr="00DB0AED">
        <w:rPr>
          <w:b/>
          <w:sz w:val="28"/>
          <w:szCs w:val="28"/>
        </w:rPr>
        <w:t>Skills</w:t>
      </w:r>
    </w:p>
    <w:p w14:paraId="16BCE8C4" w14:textId="77777777" w:rsidR="00DB0AED" w:rsidRPr="006D7577" w:rsidRDefault="00DB0AED" w:rsidP="00DB0AED">
      <w:pPr>
        <w:spacing w:after="0"/>
        <w:ind w:left="142"/>
        <w:rPr>
          <w:rFonts w:asciiTheme="minorHAnsi" w:hAnsiTheme="minorHAnsi" w:cstheme="minorHAnsi"/>
        </w:rPr>
      </w:pPr>
      <w:r w:rsidRPr="006D7577">
        <w:rPr>
          <w:rFonts w:asciiTheme="minorHAnsi" w:hAnsiTheme="minorHAnsi" w:cstheme="minorHAnsi"/>
          <w:b/>
          <w:bCs/>
        </w:rPr>
        <w:t>Languages &amp; Frameworks:</w:t>
      </w:r>
      <w:r w:rsidRPr="006D7577">
        <w:rPr>
          <w:rFonts w:asciiTheme="minorHAnsi" w:hAnsiTheme="minorHAnsi" w:cstheme="minorHAnsi"/>
        </w:rPr>
        <w:t xml:space="preserve"> Java, Spring Boot, Spring MVC, Hibernate, JavaScript, TypeScript, Python </w:t>
      </w:r>
      <w:r w:rsidRPr="006D7577">
        <w:rPr>
          <w:rFonts w:asciiTheme="minorHAnsi" w:hAnsiTheme="minorHAnsi" w:cstheme="minorHAnsi"/>
        </w:rPr>
        <w:br/>
      </w:r>
      <w:r w:rsidRPr="006D7577">
        <w:rPr>
          <w:rFonts w:asciiTheme="minorHAnsi" w:hAnsiTheme="minorHAnsi" w:cstheme="minorHAnsi"/>
          <w:b/>
          <w:bCs/>
        </w:rPr>
        <w:t>Frontend:</w:t>
      </w:r>
      <w:r w:rsidRPr="006D7577">
        <w:rPr>
          <w:rFonts w:asciiTheme="minorHAnsi" w:hAnsiTheme="minorHAnsi" w:cstheme="minorHAnsi"/>
        </w:rPr>
        <w:t xml:space="preserve"> AngularJS, ReactJS, Vue.js, HTML5, CSS3, Bootstrap </w:t>
      </w:r>
      <w:r w:rsidRPr="006D7577">
        <w:rPr>
          <w:rFonts w:asciiTheme="minorHAnsi" w:hAnsiTheme="minorHAnsi" w:cstheme="minorHAnsi"/>
        </w:rPr>
        <w:br/>
      </w:r>
      <w:r w:rsidRPr="006D7577">
        <w:rPr>
          <w:rFonts w:asciiTheme="minorHAnsi" w:hAnsiTheme="minorHAnsi" w:cstheme="minorHAnsi"/>
          <w:b/>
          <w:bCs/>
        </w:rPr>
        <w:t>Backend:</w:t>
      </w:r>
      <w:r w:rsidRPr="006D7577">
        <w:rPr>
          <w:rFonts w:asciiTheme="minorHAnsi" w:hAnsiTheme="minorHAnsi" w:cstheme="minorHAnsi"/>
        </w:rPr>
        <w:t xml:space="preserve"> Node.js, RESTful APIs, Microservices </w:t>
      </w:r>
    </w:p>
    <w:p w14:paraId="683A6577" w14:textId="3A11B911" w:rsidR="00DB0AED" w:rsidRPr="006D7577" w:rsidRDefault="00DB0AED" w:rsidP="00DB0AED">
      <w:pPr>
        <w:spacing w:after="0"/>
        <w:ind w:left="142"/>
        <w:rPr>
          <w:rFonts w:asciiTheme="minorHAnsi" w:hAnsiTheme="minorHAnsi" w:cstheme="minorHAnsi"/>
        </w:rPr>
      </w:pPr>
      <w:r w:rsidRPr="006D7577">
        <w:rPr>
          <w:rFonts w:asciiTheme="minorHAnsi" w:hAnsiTheme="minorHAnsi" w:cstheme="minorHAnsi"/>
          <w:b/>
          <w:bCs/>
        </w:rPr>
        <w:t>CI/CD &amp; DevOps:</w:t>
      </w:r>
      <w:r w:rsidRPr="006D7577">
        <w:rPr>
          <w:rFonts w:asciiTheme="minorHAnsi" w:hAnsiTheme="minorHAnsi" w:cstheme="minorHAnsi"/>
        </w:rPr>
        <w:t xml:space="preserve"> Jenkins, GitLab CI/CD, Docker, Kubernetes, AWS Lambda, Git </w:t>
      </w:r>
    </w:p>
    <w:p w14:paraId="23538443" w14:textId="524E118C" w:rsidR="00DB0AED" w:rsidRPr="006D7577" w:rsidRDefault="00DB0AED" w:rsidP="00DB0AED">
      <w:pPr>
        <w:spacing w:after="0"/>
        <w:ind w:left="142"/>
        <w:rPr>
          <w:rFonts w:asciiTheme="minorHAnsi" w:hAnsiTheme="minorHAnsi" w:cstheme="minorHAnsi"/>
        </w:rPr>
      </w:pPr>
      <w:r w:rsidRPr="006D7577">
        <w:rPr>
          <w:rFonts w:asciiTheme="minorHAnsi" w:hAnsiTheme="minorHAnsi" w:cstheme="minorHAnsi"/>
          <w:b/>
          <w:bCs/>
        </w:rPr>
        <w:t>Databases:</w:t>
      </w:r>
      <w:r w:rsidRPr="006D7577">
        <w:rPr>
          <w:rFonts w:asciiTheme="minorHAnsi" w:hAnsiTheme="minorHAnsi" w:cstheme="minorHAnsi"/>
        </w:rPr>
        <w:t xml:space="preserve"> SQL, PL/SQL, Oracle, MongoDB, MySQL, PostgreSQL, DynamoDB </w:t>
      </w:r>
    </w:p>
    <w:p w14:paraId="5605C5BF" w14:textId="180413C2" w:rsidR="00DB0AED" w:rsidRPr="006D7577" w:rsidRDefault="00DB0AED" w:rsidP="00DB0AED">
      <w:pPr>
        <w:spacing w:after="0"/>
        <w:ind w:left="142"/>
        <w:rPr>
          <w:rFonts w:asciiTheme="minorHAnsi" w:hAnsiTheme="minorHAnsi" w:cstheme="minorHAnsi"/>
        </w:rPr>
      </w:pPr>
      <w:r w:rsidRPr="006D7577">
        <w:rPr>
          <w:rFonts w:asciiTheme="minorHAnsi" w:hAnsiTheme="minorHAnsi" w:cstheme="minorHAnsi"/>
          <w:b/>
          <w:bCs/>
        </w:rPr>
        <w:t>Testing:</w:t>
      </w:r>
      <w:r w:rsidRPr="006D7577">
        <w:rPr>
          <w:rFonts w:asciiTheme="minorHAnsi" w:hAnsiTheme="minorHAnsi" w:cstheme="minorHAnsi"/>
        </w:rPr>
        <w:t xml:space="preserve"> JUnit, Mockito, Selenium, Postman, Karma, Cypress, Jasmine, Jest </w:t>
      </w:r>
    </w:p>
    <w:p w14:paraId="36800E33" w14:textId="6F76C287" w:rsidR="00DB0AED" w:rsidRPr="006D7577" w:rsidRDefault="00DB0AED" w:rsidP="00DB0AED">
      <w:pPr>
        <w:spacing w:after="0"/>
        <w:ind w:left="142"/>
        <w:rPr>
          <w:rFonts w:asciiTheme="minorHAnsi" w:hAnsiTheme="minorHAnsi" w:cstheme="minorHAnsi"/>
        </w:rPr>
      </w:pPr>
      <w:r w:rsidRPr="006D7577">
        <w:rPr>
          <w:rFonts w:asciiTheme="minorHAnsi" w:hAnsiTheme="minorHAnsi" w:cstheme="minorHAnsi"/>
          <w:b/>
          <w:bCs/>
        </w:rPr>
        <w:t>Cloud:</w:t>
      </w:r>
      <w:r w:rsidRPr="006D7577">
        <w:rPr>
          <w:rFonts w:asciiTheme="minorHAnsi" w:hAnsiTheme="minorHAnsi" w:cstheme="minorHAnsi"/>
        </w:rPr>
        <w:t xml:space="preserve"> AWS (EC2, S3, RDS, DynamoDB), Azure, Google Cloud (GKE, Google App Engine) </w:t>
      </w:r>
    </w:p>
    <w:p w14:paraId="69AD7DE3" w14:textId="77777777" w:rsidR="00DB0AED" w:rsidRPr="006D7577" w:rsidRDefault="00DB0AED" w:rsidP="00DB0AED">
      <w:pPr>
        <w:spacing w:after="0"/>
        <w:ind w:left="142"/>
        <w:rPr>
          <w:rFonts w:asciiTheme="minorHAnsi" w:hAnsiTheme="minorHAnsi" w:cstheme="minorHAnsi"/>
        </w:rPr>
      </w:pPr>
      <w:r w:rsidRPr="006D7577">
        <w:rPr>
          <w:rFonts w:asciiTheme="minorHAnsi" w:hAnsiTheme="minorHAnsi" w:cstheme="minorHAnsi"/>
          <w:b/>
          <w:bCs/>
        </w:rPr>
        <w:t>Version Control:</w:t>
      </w:r>
      <w:r w:rsidRPr="006D7577">
        <w:rPr>
          <w:rFonts w:asciiTheme="minorHAnsi" w:hAnsiTheme="minorHAnsi" w:cstheme="minorHAnsi"/>
        </w:rPr>
        <w:t xml:space="preserve"> Git, Bitbucket </w:t>
      </w:r>
    </w:p>
    <w:p w14:paraId="3FC3529E" w14:textId="54F59D1D" w:rsidR="00DB0AED" w:rsidRPr="006D7577" w:rsidRDefault="00DB0AED" w:rsidP="00DB0AED">
      <w:pPr>
        <w:spacing w:after="0"/>
        <w:ind w:left="142"/>
        <w:rPr>
          <w:rFonts w:asciiTheme="minorHAnsi" w:hAnsiTheme="minorHAnsi" w:cstheme="minorHAnsi"/>
        </w:rPr>
      </w:pPr>
      <w:r w:rsidRPr="006D7577">
        <w:rPr>
          <w:rFonts w:asciiTheme="minorHAnsi" w:hAnsiTheme="minorHAnsi" w:cstheme="minorHAnsi"/>
          <w:b/>
          <w:bCs/>
        </w:rPr>
        <w:t>Monitoring &amp; Logging:</w:t>
      </w:r>
      <w:r w:rsidRPr="006D7577">
        <w:rPr>
          <w:rFonts w:asciiTheme="minorHAnsi" w:hAnsiTheme="minorHAnsi" w:cstheme="minorHAnsi"/>
        </w:rPr>
        <w:t xml:space="preserve"> ELK Stack, Prometheus, Grafana </w:t>
      </w:r>
    </w:p>
    <w:p w14:paraId="4345597B" w14:textId="30B9286F" w:rsidR="00DB0AED" w:rsidRPr="006D7577" w:rsidRDefault="00DB0AED" w:rsidP="00DB0AED">
      <w:pPr>
        <w:spacing w:after="0"/>
        <w:ind w:left="142"/>
        <w:rPr>
          <w:rFonts w:asciiTheme="minorHAnsi" w:hAnsiTheme="minorHAnsi" w:cstheme="minorHAnsi"/>
        </w:rPr>
      </w:pPr>
      <w:r w:rsidRPr="006D7577">
        <w:rPr>
          <w:rFonts w:asciiTheme="minorHAnsi" w:hAnsiTheme="minorHAnsi" w:cstheme="minorHAnsi"/>
          <w:b/>
          <w:bCs/>
        </w:rPr>
        <w:t>API Managemen</w:t>
      </w:r>
      <w:r>
        <w:rPr>
          <w:rFonts w:asciiTheme="minorHAnsi" w:hAnsiTheme="minorHAnsi" w:cstheme="minorHAnsi"/>
          <w:b/>
          <w:bCs/>
        </w:rPr>
        <w:t>t</w:t>
      </w:r>
      <w:r w:rsidRPr="006D7577">
        <w:rPr>
          <w:rFonts w:asciiTheme="minorHAnsi" w:hAnsiTheme="minorHAnsi" w:cstheme="minorHAnsi"/>
          <w:b/>
          <w:bCs/>
        </w:rPr>
        <w:t>:</w:t>
      </w:r>
      <w:r w:rsidRPr="006D7577">
        <w:rPr>
          <w:rFonts w:asciiTheme="minorHAnsi" w:hAnsiTheme="minorHAnsi" w:cstheme="minorHAnsi"/>
        </w:rPr>
        <w:t xml:space="preserve"> API Gateway (AWS), Apigee, Swagger </w:t>
      </w:r>
    </w:p>
    <w:p w14:paraId="5686949B" w14:textId="4A50E72A" w:rsidR="00DB0AED" w:rsidRPr="006D7577" w:rsidRDefault="00DB0AED" w:rsidP="00DB0AED">
      <w:pPr>
        <w:spacing w:after="0"/>
        <w:ind w:left="142"/>
        <w:rPr>
          <w:rFonts w:asciiTheme="minorHAnsi" w:hAnsiTheme="minorHAnsi" w:cstheme="minorHAnsi"/>
        </w:rPr>
      </w:pPr>
      <w:r w:rsidRPr="006D7577">
        <w:rPr>
          <w:rFonts w:asciiTheme="minorHAnsi" w:hAnsiTheme="minorHAnsi" w:cstheme="minorHAnsi"/>
          <w:b/>
          <w:bCs/>
        </w:rPr>
        <w:t>Data Serialization:</w:t>
      </w:r>
      <w:r w:rsidRPr="006D7577">
        <w:rPr>
          <w:rFonts w:asciiTheme="minorHAnsi" w:hAnsiTheme="minorHAnsi" w:cstheme="minorHAnsi"/>
        </w:rPr>
        <w:t xml:space="preserve"> JSON, XML, YAML </w:t>
      </w:r>
    </w:p>
    <w:p w14:paraId="03FFDEBF" w14:textId="77777777" w:rsidR="00DB0AED" w:rsidRPr="006D7577" w:rsidRDefault="00DB0AED" w:rsidP="00DB0AED">
      <w:pPr>
        <w:spacing w:after="0"/>
        <w:ind w:left="142"/>
        <w:rPr>
          <w:rFonts w:asciiTheme="minorHAnsi" w:hAnsiTheme="minorHAnsi" w:cstheme="minorHAnsi"/>
        </w:rPr>
      </w:pPr>
      <w:r w:rsidRPr="006D7577">
        <w:rPr>
          <w:rFonts w:asciiTheme="minorHAnsi" w:hAnsiTheme="minorHAnsi" w:cstheme="minorHAnsi"/>
          <w:b/>
          <w:bCs/>
        </w:rPr>
        <w:t>Configuration Management:</w:t>
      </w:r>
      <w:r w:rsidRPr="006D7577">
        <w:rPr>
          <w:rFonts w:asciiTheme="minorHAnsi" w:hAnsiTheme="minorHAnsi" w:cstheme="minorHAnsi"/>
        </w:rPr>
        <w:t xml:space="preserve"> Ansible, Chef </w:t>
      </w:r>
    </w:p>
    <w:p w14:paraId="0A10F019" w14:textId="77777777" w:rsidR="00DB0AED" w:rsidRPr="006D7577" w:rsidRDefault="00DB0AED" w:rsidP="00DB0AED">
      <w:pPr>
        <w:spacing w:after="0"/>
        <w:ind w:left="142"/>
        <w:rPr>
          <w:rFonts w:asciiTheme="minorHAnsi" w:hAnsiTheme="minorHAnsi" w:cstheme="minorHAnsi"/>
        </w:rPr>
      </w:pPr>
      <w:r w:rsidRPr="006D7577">
        <w:rPr>
          <w:rFonts w:asciiTheme="minorHAnsi" w:hAnsiTheme="minorHAnsi" w:cstheme="minorHAnsi"/>
          <w:b/>
          <w:bCs/>
        </w:rPr>
        <w:t>Architecture:</w:t>
      </w:r>
      <w:r w:rsidRPr="006D7577">
        <w:rPr>
          <w:rFonts w:asciiTheme="minorHAnsi" w:hAnsiTheme="minorHAnsi" w:cstheme="minorHAnsi"/>
        </w:rPr>
        <w:t xml:space="preserve"> Microservices, MVC, RESTful Services, SOAP, Monolithic Architecture </w:t>
      </w:r>
    </w:p>
    <w:p w14:paraId="46D7B717" w14:textId="77777777" w:rsidR="00DB0AED" w:rsidRPr="006D7577" w:rsidRDefault="00DB0AED" w:rsidP="00DB0AED">
      <w:pPr>
        <w:spacing w:after="0"/>
        <w:ind w:left="142"/>
        <w:rPr>
          <w:rFonts w:asciiTheme="minorHAnsi" w:hAnsiTheme="minorHAnsi" w:cstheme="minorHAnsi"/>
        </w:rPr>
      </w:pPr>
      <w:r w:rsidRPr="006D7577">
        <w:rPr>
          <w:rFonts w:asciiTheme="minorHAnsi" w:hAnsiTheme="minorHAnsi" w:cstheme="minorHAnsi"/>
          <w:b/>
          <w:bCs/>
        </w:rPr>
        <w:t>Project Management Tools:</w:t>
      </w:r>
      <w:r w:rsidRPr="006D7577">
        <w:rPr>
          <w:rFonts w:asciiTheme="minorHAnsi" w:hAnsiTheme="minorHAnsi" w:cstheme="minorHAnsi"/>
        </w:rPr>
        <w:t xml:space="preserve"> JIRA, Asana, Trello </w:t>
      </w:r>
    </w:p>
    <w:p w14:paraId="5C97B62F" w14:textId="77777777" w:rsidR="00DB0AED" w:rsidRPr="00B87941" w:rsidRDefault="00DB0AED" w:rsidP="00DB0AED">
      <w:pPr>
        <w:spacing w:after="0"/>
        <w:ind w:left="142"/>
        <w:rPr>
          <w:rFonts w:asciiTheme="minorHAnsi" w:hAnsiTheme="minorHAnsi" w:cstheme="minorHAnsi"/>
        </w:rPr>
      </w:pPr>
      <w:r w:rsidRPr="006D7577">
        <w:rPr>
          <w:rFonts w:asciiTheme="minorHAnsi" w:hAnsiTheme="minorHAnsi" w:cstheme="minorHAnsi"/>
          <w:b/>
          <w:bCs/>
        </w:rPr>
        <w:t>Other Tools:</w:t>
      </w:r>
      <w:r w:rsidRPr="006D7577">
        <w:rPr>
          <w:rFonts w:asciiTheme="minorHAnsi" w:hAnsiTheme="minorHAnsi" w:cstheme="minorHAnsi"/>
        </w:rPr>
        <w:t xml:space="preserve"> IntelliJ IDEA, </w:t>
      </w:r>
      <w:proofErr w:type="spellStart"/>
      <w:r w:rsidRPr="006D7577">
        <w:rPr>
          <w:rFonts w:asciiTheme="minorHAnsi" w:hAnsiTheme="minorHAnsi" w:cstheme="minorHAnsi"/>
        </w:rPr>
        <w:t>VSCode</w:t>
      </w:r>
      <w:proofErr w:type="spellEnd"/>
      <w:r w:rsidRPr="006D7577">
        <w:rPr>
          <w:rFonts w:asciiTheme="minorHAnsi" w:hAnsiTheme="minorHAnsi" w:cstheme="minorHAnsi"/>
        </w:rPr>
        <w:t>, Eclipse, Confluence</w:t>
      </w:r>
    </w:p>
    <w:p w14:paraId="3867C02A" w14:textId="042E3134" w:rsidR="00DB0AED" w:rsidRDefault="00DB0AED" w:rsidP="00DB0AED">
      <w:pPr>
        <w:spacing w:before="120" w:after="0"/>
        <w:rPr>
          <w:b/>
          <w:sz w:val="28"/>
          <w:szCs w:val="28"/>
        </w:rPr>
      </w:pPr>
      <w:r w:rsidRPr="00DB0AED">
        <w:rPr>
          <w:b/>
          <w:sz w:val="28"/>
          <w:szCs w:val="28"/>
        </w:rPr>
        <w:t>Professional</w:t>
      </w:r>
      <w:r w:rsidRPr="00DB0AED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DB0AED">
        <w:rPr>
          <w:b/>
          <w:sz w:val="28"/>
          <w:szCs w:val="28"/>
        </w:rPr>
        <w:t>Experience</w:t>
      </w:r>
    </w:p>
    <w:p w14:paraId="1B0AEE5E" w14:textId="77777777" w:rsidR="00DB0AED" w:rsidRPr="00A26446" w:rsidRDefault="00DB0AED" w:rsidP="00B32AC8">
      <w:pPr>
        <w:pStyle w:val="NormalWeb"/>
        <w:spacing w:before="60" w:beforeAutospacing="0" w:after="60" w:afterAutospacing="0"/>
        <w:rPr>
          <w:b/>
        </w:rPr>
      </w:pPr>
      <w:r w:rsidRPr="00A26446">
        <w:rPr>
          <w:b/>
        </w:rPr>
        <w:t xml:space="preserve">Mastercard — Full Stack Developer | Champaign, IL | Jan 2024 – Present </w:t>
      </w:r>
    </w:p>
    <w:p w14:paraId="64393215" w14:textId="77777777" w:rsidR="00A26446" w:rsidRPr="00A26446" w:rsidRDefault="00A26446" w:rsidP="00A26446">
      <w:pPr>
        <w:pStyle w:val="NormalWeb"/>
        <w:numPr>
          <w:ilvl w:val="0"/>
          <w:numId w:val="5"/>
        </w:numPr>
        <w:spacing w:before="0" w:beforeAutospacing="0" w:after="0" w:afterAutospacing="0"/>
        <w:ind w:left="530"/>
        <w:rPr>
          <w:sz w:val="22"/>
          <w:szCs w:val="22"/>
        </w:rPr>
      </w:pPr>
      <w:r w:rsidRPr="00A26446">
        <w:rPr>
          <w:sz w:val="22"/>
          <w:szCs w:val="22"/>
        </w:rPr>
        <w:t xml:space="preserve">Built and optimized </w:t>
      </w:r>
      <w:r w:rsidRPr="00A26446">
        <w:rPr>
          <w:rStyle w:val="Strong"/>
          <w:sz w:val="22"/>
          <w:szCs w:val="22"/>
        </w:rPr>
        <w:t>Spring Boot REST APIs on Azure</w:t>
      </w:r>
      <w:r w:rsidRPr="00A26446">
        <w:rPr>
          <w:sz w:val="22"/>
          <w:szCs w:val="22"/>
        </w:rPr>
        <w:t xml:space="preserve">, implementing idempotency and pagination to streamline enterprise data migration and improve throughput by </w:t>
      </w:r>
      <w:r w:rsidRPr="00A26446">
        <w:rPr>
          <w:rStyle w:val="Strong"/>
          <w:sz w:val="22"/>
          <w:szCs w:val="22"/>
        </w:rPr>
        <w:t>35%</w:t>
      </w:r>
      <w:r w:rsidRPr="00A26446">
        <w:rPr>
          <w:sz w:val="22"/>
          <w:szCs w:val="22"/>
        </w:rPr>
        <w:t>.</w:t>
      </w:r>
    </w:p>
    <w:p w14:paraId="0143492B" w14:textId="77777777" w:rsidR="00A26446" w:rsidRPr="00A26446" w:rsidRDefault="00A26446" w:rsidP="00A26446">
      <w:pPr>
        <w:pStyle w:val="NormalWeb"/>
        <w:numPr>
          <w:ilvl w:val="0"/>
          <w:numId w:val="5"/>
        </w:numPr>
        <w:spacing w:before="0" w:beforeAutospacing="0" w:after="0" w:afterAutospacing="0"/>
        <w:ind w:left="530"/>
        <w:rPr>
          <w:sz w:val="22"/>
          <w:szCs w:val="22"/>
        </w:rPr>
      </w:pPr>
      <w:r w:rsidRPr="00A26446">
        <w:rPr>
          <w:sz w:val="22"/>
          <w:szCs w:val="22"/>
        </w:rPr>
        <w:t xml:space="preserve">Engineered </w:t>
      </w:r>
      <w:r w:rsidRPr="00A26446">
        <w:rPr>
          <w:rStyle w:val="Strong"/>
          <w:sz w:val="22"/>
          <w:szCs w:val="22"/>
        </w:rPr>
        <w:t>Kafka + Spark pipelines</w:t>
      </w:r>
      <w:r w:rsidRPr="00A26446">
        <w:rPr>
          <w:sz w:val="22"/>
          <w:szCs w:val="22"/>
        </w:rPr>
        <w:t xml:space="preserve"> with retry/DLQ handling for high-volume ingestion and analytics, accelerating data processing by </w:t>
      </w:r>
      <w:r w:rsidRPr="00A26446">
        <w:rPr>
          <w:rStyle w:val="Strong"/>
          <w:sz w:val="22"/>
          <w:szCs w:val="22"/>
        </w:rPr>
        <w:t>40%</w:t>
      </w:r>
      <w:r w:rsidRPr="00A26446">
        <w:rPr>
          <w:sz w:val="22"/>
          <w:szCs w:val="22"/>
        </w:rPr>
        <w:t>.</w:t>
      </w:r>
    </w:p>
    <w:p w14:paraId="0D5A9B90" w14:textId="77777777" w:rsidR="00A26446" w:rsidRPr="00A26446" w:rsidRDefault="00A26446" w:rsidP="00A26446">
      <w:pPr>
        <w:pStyle w:val="NormalWeb"/>
        <w:numPr>
          <w:ilvl w:val="0"/>
          <w:numId w:val="5"/>
        </w:numPr>
        <w:spacing w:before="0" w:beforeAutospacing="0" w:after="0" w:afterAutospacing="0"/>
        <w:ind w:left="530"/>
        <w:rPr>
          <w:sz w:val="22"/>
          <w:szCs w:val="22"/>
        </w:rPr>
      </w:pPr>
      <w:r w:rsidRPr="00A26446">
        <w:rPr>
          <w:sz w:val="22"/>
          <w:szCs w:val="22"/>
        </w:rPr>
        <w:t xml:space="preserve">Automated CI/CD using </w:t>
      </w:r>
      <w:r w:rsidRPr="00A26446">
        <w:rPr>
          <w:rStyle w:val="Strong"/>
          <w:sz w:val="22"/>
          <w:szCs w:val="22"/>
        </w:rPr>
        <w:t>Jenkins, Docker, Kubernetes</w:t>
      </w:r>
      <w:r w:rsidRPr="00A26446">
        <w:rPr>
          <w:sz w:val="22"/>
          <w:szCs w:val="22"/>
        </w:rPr>
        <w:t xml:space="preserve">, introducing gated pipelines that cut deployment cycles by </w:t>
      </w:r>
      <w:r w:rsidRPr="00A26446">
        <w:rPr>
          <w:rStyle w:val="Strong"/>
          <w:sz w:val="22"/>
          <w:szCs w:val="22"/>
        </w:rPr>
        <w:t>45%</w:t>
      </w:r>
      <w:r w:rsidRPr="00A26446">
        <w:rPr>
          <w:sz w:val="22"/>
          <w:szCs w:val="22"/>
        </w:rPr>
        <w:t xml:space="preserve"> and reduced release defects.</w:t>
      </w:r>
    </w:p>
    <w:p w14:paraId="680EABD8" w14:textId="77777777" w:rsidR="00A26446" w:rsidRPr="00A26446" w:rsidRDefault="00A26446" w:rsidP="00A26446">
      <w:pPr>
        <w:pStyle w:val="NormalWeb"/>
        <w:numPr>
          <w:ilvl w:val="0"/>
          <w:numId w:val="5"/>
        </w:numPr>
        <w:spacing w:before="0" w:beforeAutospacing="0" w:after="0" w:afterAutospacing="0"/>
        <w:ind w:left="530"/>
        <w:rPr>
          <w:sz w:val="22"/>
          <w:szCs w:val="22"/>
        </w:rPr>
      </w:pPr>
      <w:r w:rsidRPr="00A26446">
        <w:rPr>
          <w:sz w:val="22"/>
          <w:szCs w:val="22"/>
        </w:rPr>
        <w:t xml:space="preserve">Enforced governance with </w:t>
      </w:r>
      <w:r w:rsidRPr="00A26446">
        <w:rPr>
          <w:rStyle w:val="Strong"/>
          <w:sz w:val="22"/>
          <w:szCs w:val="22"/>
        </w:rPr>
        <w:t>API schema validation and contract frameworks</w:t>
      </w:r>
      <w:r w:rsidRPr="00A26446">
        <w:rPr>
          <w:sz w:val="22"/>
          <w:szCs w:val="22"/>
        </w:rPr>
        <w:t>, strengthening compliance for regulated banking data.</w:t>
      </w:r>
    </w:p>
    <w:p w14:paraId="15E35C38" w14:textId="77777777" w:rsidR="00A26446" w:rsidRPr="00A26446" w:rsidRDefault="00A26446" w:rsidP="00A26446">
      <w:pPr>
        <w:pStyle w:val="NormalWeb"/>
        <w:numPr>
          <w:ilvl w:val="0"/>
          <w:numId w:val="5"/>
        </w:numPr>
        <w:spacing w:before="0" w:beforeAutospacing="0" w:after="0" w:afterAutospacing="0"/>
        <w:ind w:left="530"/>
        <w:rPr>
          <w:sz w:val="22"/>
          <w:szCs w:val="22"/>
        </w:rPr>
      </w:pPr>
      <w:r w:rsidRPr="00A26446">
        <w:rPr>
          <w:sz w:val="22"/>
          <w:szCs w:val="22"/>
        </w:rPr>
        <w:t xml:space="preserve">Delivered </w:t>
      </w:r>
      <w:r w:rsidRPr="00A26446">
        <w:rPr>
          <w:rStyle w:val="Strong"/>
          <w:sz w:val="22"/>
          <w:szCs w:val="22"/>
        </w:rPr>
        <w:t>Angular front-end modules integrated with secured APIs</w:t>
      </w:r>
      <w:r w:rsidRPr="00A26446">
        <w:rPr>
          <w:sz w:val="22"/>
          <w:szCs w:val="22"/>
        </w:rPr>
        <w:t>, enhancing usability of self-service banking portals and boosting adoption metrics.</w:t>
      </w:r>
    </w:p>
    <w:p w14:paraId="4E558AF0" w14:textId="77777777" w:rsidR="00A26446" w:rsidRPr="00A26446" w:rsidRDefault="00A26446" w:rsidP="00A26446">
      <w:pPr>
        <w:pStyle w:val="NormalWeb"/>
        <w:numPr>
          <w:ilvl w:val="0"/>
          <w:numId w:val="5"/>
        </w:numPr>
        <w:spacing w:before="0" w:beforeAutospacing="0" w:after="0" w:afterAutospacing="0"/>
        <w:ind w:left="530"/>
        <w:rPr>
          <w:sz w:val="22"/>
          <w:szCs w:val="22"/>
        </w:rPr>
      </w:pPr>
      <w:r w:rsidRPr="00A26446">
        <w:rPr>
          <w:sz w:val="22"/>
          <w:szCs w:val="22"/>
        </w:rPr>
        <w:t xml:space="preserve">Developed unit/integration test suites with </w:t>
      </w:r>
      <w:r w:rsidRPr="00A26446">
        <w:rPr>
          <w:rStyle w:val="Strong"/>
          <w:sz w:val="22"/>
          <w:szCs w:val="22"/>
        </w:rPr>
        <w:t>JUnit, Mockito, and Postman</w:t>
      </w:r>
      <w:r w:rsidRPr="00A26446">
        <w:rPr>
          <w:sz w:val="22"/>
          <w:szCs w:val="22"/>
        </w:rPr>
        <w:t xml:space="preserve">, raising test coverage and reducing production issues by </w:t>
      </w:r>
      <w:r w:rsidRPr="00A26446">
        <w:rPr>
          <w:rStyle w:val="Strong"/>
          <w:sz w:val="22"/>
          <w:szCs w:val="22"/>
        </w:rPr>
        <w:t>30%</w:t>
      </w:r>
      <w:r w:rsidRPr="00A26446">
        <w:rPr>
          <w:sz w:val="22"/>
          <w:szCs w:val="22"/>
        </w:rPr>
        <w:t>.</w:t>
      </w:r>
    </w:p>
    <w:p w14:paraId="42BFF4AD" w14:textId="77777777" w:rsidR="00A26446" w:rsidRPr="00A26446" w:rsidRDefault="00A26446" w:rsidP="00A26446">
      <w:pPr>
        <w:pStyle w:val="NormalWeb"/>
        <w:numPr>
          <w:ilvl w:val="0"/>
          <w:numId w:val="5"/>
        </w:numPr>
        <w:spacing w:before="0" w:beforeAutospacing="0" w:after="0" w:afterAutospacing="0"/>
        <w:ind w:left="530"/>
        <w:rPr>
          <w:sz w:val="22"/>
          <w:szCs w:val="22"/>
        </w:rPr>
      </w:pPr>
      <w:r w:rsidRPr="00A26446">
        <w:rPr>
          <w:sz w:val="22"/>
          <w:szCs w:val="22"/>
        </w:rPr>
        <w:t xml:space="preserve">Implemented observability with </w:t>
      </w:r>
      <w:r w:rsidRPr="00A26446">
        <w:rPr>
          <w:rStyle w:val="Strong"/>
          <w:sz w:val="22"/>
          <w:szCs w:val="22"/>
        </w:rPr>
        <w:t xml:space="preserve">ELK, </w:t>
      </w:r>
      <w:proofErr w:type="spellStart"/>
      <w:r w:rsidRPr="00A26446">
        <w:rPr>
          <w:rStyle w:val="Strong"/>
          <w:sz w:val="22"/>
          <w:szCs w:val="22"/>
        </w:rPr>
        <w:t>Micrometer</w:t>
      </w:r>
      <w:proofErr w:type="spellEnd"/>
      <w:r w:rsidRPr="00A26446">
        <w:rPr>
          <w:rStyle w:val="Strong"/>
          <w:sz w:val="22"/>
          <w:szCs w:val="22"/>
        </w:rPr>
        <w:t>, Prometheus/Grafana</w:t>
      </w:r>
      <w:r w:rsidRPr="00A26446">
        <w:rPr>
          <w:sz w:val="22"/>
          <w:szCs w:val="22"/>
        </w:rPr>
        <w:t xml:space="preserve">, creating SLO dashboards that improved MTTR by </w:t>
      </w:r>
      <w:r w:rsidRPr="00A26446">
        <w:rPr>
          <w:rStyle w:val="Strong"/>
          <w:sz w:val="22"/>
          <w:szCs w:val="22"/>
        </w:rPr>
        <w:t>40%</w:t>
      </w:r>
      <w:r w:rsidRPr="00A26446">
        <w:rPr>
          <w:sz w:val="22"/>
          <w:szCs w:val="22"/>
        </w:rPr>
        <w:t>.</w:t>
      </w:r>
    </w:p>
    <w:p w14:paraId="591A625E" w14:textId="051E5734" w:rsidR="00A26446" w:rsidRPr="00A26446" w:rsidRDefault="00A26446" w:rsidP="00A26446">
      <w:pPr>
        <w:pStyle w:val="NormalWeb"/>
        <w:numPr>
          <w:ilvl w:val="0"/>
          <w:numId w:val="5"/>
        </w:numPr>
        <w:spacing w:before="0" w:beforeAutospacing="0" w:after="0" w:afterAutospacing="0"/>
        <w:ind w:left="530"/>
        <w:rPr>
          <w:sz w:val="22"/>
          <w:szCs w:val="22"/>
        </w:rPr>
      </w:pPr>
      <w:r w:rsidRPr="00A26446">
        <w:rPr>
          <w:sz w:val="22"/>
          <w:szCs w:val="22"/>
        </w:rPr>
        <w:t xml:space="preserve">Partnered with cross-functional teams (product, QA, DevOps) to refine scope and delivery, ensuring </w:t>
      </w:r>
      <w:r w:rsidRPr="00A26446">
        <w:rPr>
          <w:rStyle w:val="Strong"/>
          <w:sz w:val="22"/>
          <w:szCs w:val="22"/>
        </w:rPr>
        <w:t>on-time releases with minimal rework</w:t>
      </w:r>
      <w:r w:rsidRPr="00A26446">
        <w:rPr>
          <w:sz w:val="22"/>
          <w:szCs w:val="22"/>
        </w:rPr>
        <w:t>.</w:t>
      </w:r>
    </w:p>
    <w:p w14:paraId="7094AC0E" w14:textId="77777777" w:rsidR="00DB0AED" w:rsidRPr="00A26446" w:rsidRDefault="00DB0AED" w:rsidP="00A26446">
      <w:pPr>
        <w:pStyle w:val="NormalWeb"/>
        <w:spacing w:before="60" w:beforeAutospacing="0" w:after="60" w:afterAutospacing="0"/>
        <w:rPr>
          <w:b/>
        </w:rPr>
      </w:pPr>
      <w:r w:rsidRPr="00A26446">
        <w:rPr>
          <w:b/>
        </w:rPr>
        <w:t xml:space="preserve">HCA Midwest Health — Full Stack Developer | Kansas, USA | May 2023 – Dec 2023 </w:t>
      </w:r>
    </w:p>
    <w:p w14:paraId="0412791E" w14:textId="77777777" w:rsidR="00A26446" w:rsidRPr="00A26446" w:rsidRDefault="00A26446" w:rsidP="00A26446">
      <w:pPr>
        <w:pStyle w:val="NormalWeb"/>
        <w:numPr>
          <w:ilvl w:val="0"/>
          <w:numId w:val="3"/>
        </w:numPr>
        <w:spacing w:before="0" w:beforeAutospacing="0" w:after="0" w:afterAutospacing="0"/>
        <w:ind w:left="530"/>
        <w:rPr>
          <w:sz w:val="22"/>
          <w:szCs w:val="22"/>
        </w:rPr>
      </w:pPr>
      <w:r w:rsidRPr="00A26446">
        <w:rPr>
          <w:sz w:val="22"/>
          <w:szCs w:val="22"/>
        </w:rPr>
        <w:t xml:space="preserve">Developed </w:t>
      </w:r>
      <w:r w:rsidRPr="00A26446">
        <w:rPr>
          <w:rStyle w:val="Strong"/>
          <w:sz w:val="22"/>
          <w:szCs w:val="22"/>
        </w:rPr>
        <w:t>Python/Flask backend services</w:t>
      </w:r>
      <w:r w:rsidRPr="00A26446">
        <w:rPr>
          <w:sz w:val="22"/>
          <w:szCs w:val="22"/>
        </w:rPr>
        <w:t xml:space="preserve"> with optimized ORM queries, reducing hospital kiosk order processing time by </w:t>
      </w:r>
      <w:r w:rsidRPr="00A26446">
        <w:rPr>
          <w:rStyle w:val="Strong"/>
          <w:sz w:val="22"/>
          <w:szCs w:val="22"/>
        </w:rPr>
        <w:t>25%</w:t>
      </w:r>
      <w:r w:rsidRPr="00A26446">
        <w:rPr>
          <w:sz w:val="22"/>
          <w:szCs w:val="22"/>
        </w:rPr>
        <w:t>.</w:t>
      </w:r>
    </w:p>
    <w:p w14:paraId="53BD29FF" w14:textId="77777777" w:rsidR="00A26446" w:rsidRPr="00A26446" w:rsidRDefault="00A26446" w:rsidP="00A26446">
      <w:pPr>
        <w:pStyle w:val="NormalWeb"/>
        <w:numPr>
          <w:ilvl w:val="0"/>
          <w:numId w:val="3"/>
        </w:numPr>
        <w:spacing w:before="0" w:beforeAutospacing="0" w:after="0" w:afterAutospacing="0"/>
        <w:ind w:left="530"/>
        <w:rPr>
          <w:sz w:val="22"/>
          <w:szCs w:val="22"/>
        </w:rPr>
      </w:pPr>
      <w:r w:rsidRPr="00A26446">
        <w:rPr>
          <w:sz w:val="22"/>
          <w:szCs w:val="22"/>
        </w:rPr>
        <w:t xml:space="preserve">Integrated </w:t>
      </w:r>
      <w:r w:rsidRPr="00A26446">
        <w:rPr>
          <w:rStyle w:val="Strong"/>
          <w:sz w:val="22"/>
          <w:szCs w:val="22"/>
        </w:rPr>
        <w:t>RFID authentication and hardened REST endpoints</w:t>
      </w:r>
      <w:r w:rsidRPr="00A26446">
        <w:rPr>
          <w:sz w:val="22"/>
          <w:szCs w:val="22"/>
        </w:rPr>
        <w:t xml:space="preserve">, improving patient check-in security and cutting wait times by </w:t>
      </w:r>
      <w:r w:rsidRPr="00A26446">
        <w:rPr>
          <w:rStyle w:val="Strong"/>
          <w:sz w:val="22"/>
          <w:szCs w:val="22"/>
        </w:rPr>
        <w:t>30%</w:t>
      </w:r>
      <w:r w:rsidRPr="00A26446">
        <w:rPr>
          <w:sz w:val="22"/>
          <w:szCs w:val="22"/>
        </w:rPr>
        <w:t>.</w:t>
      </w:r>
    </w:p>
    <w:p w14:paraId="1B00FB06" w14:textId="77777777" w:rsidR="00A26446" w:rsidRPr="00A26446" w:rsidRDefault="00A26446" w:rsidP="00A26446">
      <w:pPr>
        <w:pStyle w:val="NormalWeb"/>
        <w:numPr>
          <w:ilvl w:val="0"/>
          <w:numId w:val="3"/>
        </w:numPr>
        <w:spacing w:before="0" w:beforeAutospacing="0" w:after="0" w:afterAutospacing="0"/>
        <w:ind w:left="530"/>
        <w:rPr>
          <w:sz w:val="22"/>
          <w:szCs w:val="22"/>
        </w:rPr>
      </w:pPr>
      <w:r w:rsidRPr="00A26446">
        <w:rPr>
          <w:sz w:val="22"/>
          <w:szCs w:val="22"/>
        </w:rPr>
        <w:t xml:space="preserve">Built real-time analytics dashboards with </w:t>
      </w:r>
      <w:r w:rsidRPr="00A26446">
        <w:rPr>
          <w:rStyle w:val="Strong"/>
          <w:sz w:val="22"/>
          <w:szCs w:val="22"/>
        </w:rPr>
        <w:t>Pandas/Matplotlib</w:t>
      </w:r>
      <w:r w:rsidRPr="00A26446">
        <w:rPr>
          <w:sz w:val="22"/>
          <w:szCs w:val="22"/>
        </w:rPr>
        <w:t xml:space="preserve">, enabling inventory visibility and reducing stock inaccuracies by </w:t>
      </w:r>
      <w:r w:rsidRPr="00A26446">
        <w:rPr>
          <w:rStyle w:val="Strong"/>
          <w:sz w:val="22"/>
          <w:szCs w:val="22"/>
        </w:rPr>
        <w:t>30%</w:t>
      </w:r>
      <w:r w:rsidRPr="00A26446">
        <w:rPr>
          <w:sz w:val="22"/>
          <w:szCs w:val="22"/>
        </w:rPr>
        <w:t>.</w:t>
      </w:r>
    </w:p>
    <w:p w14:paraId="0FAAD16D" w14:textId="77777777" w:rsidR="00A26446" w:rsidRPr="00A26446" w:rsidRDefault="00A26446" w:rsidP="00A26446">
      <w:pPr>
        <w:pStyle w:val="NormalWeb"/>
        <w:numPr>
          <w:ilvl w:val="0"/>
          <w:numId w:val="3"/>
        </w:numPr>
        <w:spacing w:before="0" w:beforeAutospacing="0" w:after="0" w:afterAutospacing="0"/>
        <w:ind w:left="530"/>
        <w:rPr>
          <w:sz w:val="22"/>
          <w:szCs w:val="22"/>
        </w:rPr>
      </w:pPr>
      <w:r w:rsidRPr="00A26446">
        <w:rPr>
          <w:sz w:val="22"/>
          <w:szCs w:val="22"/>
        </w:rPr>
        <w:t xml:space="preserve">Tuned </w:t>
      </w:r>
      <w:r w:rsidRPr="00A26446">
        <w:rPr>
          <w:rStyle w:val="Strong"/>
          <w:sz w:val="22"/>
          <w:szCs w:val="22"/>
        </w:rPr>
        <w:t>PostgreSQL indexes and connection pools</w:t>
      </w:r>
      <w:r w:rsidRPr="00A26446">
        <w:rPr>
          <w:sz w:val="22"/>
          <w:szCs w:val="22"/>
        </w:rPr>
        <w:t>, delivering steady database performance during peak hospital hours.</w:t>
      </w:r>
    </w:p>
    <w:p w14:paraId="2730F793" w14:textId="77777777" w:rsidR="00A26446" w:rsidRPr="00A26446" w:rsidRDefault="00A26446" w:rsidP="00A26446">
      <w:pPr>
        <w:pStyle w:val="NormalWeb"/>
        <w:numPr>
          <w:ilvl w:val="0"/>
          <w:numId w:val="3"/>
        </w:numPr>
        <w:spacing w:before="0" w:beforeAutospacing="0" w:after="0" w:afterAutospacing="0"/>
        <w:ind w:left="530"/>
        <w:rPr>
          <w:sz w:val="22"/>
          <w:szCs w:val="22"/>
        </w:rPr>
      </w:pPr>
      <w:r w:rsidRPr="00A26446">
        <w:rPr>
          <w:sz w:val="22"/>
          <w:szCs w:val="22"/>
        </w:rPr>
        <w:t xml:space="preserve">Designed responsive </w:t>
      </w:r>
      <w:r w:rsidRPr="00A26446">
        <w:rPr>
          <w:rStyle w:val="Strong"/>
          <w:sz w:val="22"/>
          <w:szCs w:val="22"/>
        </w:rPr>
        <w:t>HTML/CSS/JavaScript interfaces</w:t>
      </w:r>
      <w:r w:rsidRPr="00A26446">
        <w:rPr>
          <w:sz w:val="22"/>
          <w:szCs w:val="22"/>
        </w:rPr>
        <w:t xml:space="preserve">, improving clinician navigation efficiency by </w:t>
      </w:r>
      <w:r w:rsidRPr="00A26446">
        <w:rPr>
          <w:rStyle w:val="Strong"/>
          <w:sz w:val="22"/>
          <w:szCs w:val="22"/>
        </w:rPr>
        <w:t>20%</w:t>
      </w:r>
      <w:r w:rsidRPr="00A26446">
        <w:rPr>
          <w:sz w:val="22"/>
          <w:szCs w:val="22"/>
        </w:rPr>
        <w:t>.</w:t>
      </w:r>
    </w:p>
    <w:p w14:paraId="1C9685FD" w14:textId="77777777" w:rsidR="00A26446" w:rsidRPr="00A26446" w:rsidRDefault="00A26446" w:rsidP="00A26446">
      <w:pPr>
        <w:pStyle w:val="NormalWeb"/>
        <w:numPr>
          <w:ilvl w:val="0"/>
          <w:numId w:val="3"/>
        </w:numPr>
        <w:spacing w:before="0" w:beforeAutospacing="0" w:after="0" w:afterAutospacing="0"/>
        <w:ind w:left="530"/>
        <w:rPr>
          <w:sz w:val="22"/>
          <w:szCs w:val="22"/>
        </w:rPr>
      </w:pPr>
      <w:r w:rsidRPr="00A26446">
        <w:rPr>
          <w:sz w:val="22"/>
          <w:szCs w:val="22"/>
        </w:rPr>
        <w:t xml:space="preserve">Streamlined workflows with </w:t>
      </w:r>
      <w:r w:rsidRPr="00A26446">
        <w:rPr>
          <w:rStyle w:val="Strong"/>
          <w:sz w:val="22"/>
          <w:szCs w:val="22"/>
        </w:rPr>
        <w:t>real-time tracking and notifications</w:t>
      </w:r>
      <w:r w:rsidRPr="00A26446">
        <w:rPr>
          <w:sz w:val="22"/>
          <w:szCs w:val="22"/>
        </w:rPr>
        <w:t>, boosting operational throughput and service quality.</w:t>
      </w:r>
    </w:p>
    <w:p w14:paraId="7901355E" w14:textId="0C5EBD77" w:rsidR="00DB0AED" w:rsidRPr="00A26446" w:rsidRDefault="00A26446" w:rsidP="00A26446">
      <w:pPr>
        <w:pStyle w:val="NormalWeb"/>
        <w:numPr>
          <w:ilvl w:val="0"/>
          <w:numId w:val="3"/>
        </w:numPr>
        <w:spacing w:before="0" w:beforeAutospacing="0" w:after="0" w:afterAutospacing="0"/>
        <w:ind w:left="530"/>
        <w:rPr>
          <w:sz w:val="22"/>
          <w:szCs w:val="22"/>
        </w:rPr>
      </w:pPr>
      <w:r w:rsidRPr="00A26446">
        <w:rPr>
          <w:sz w:val="22"/>
          <w:szCs w:val="22"/>
        </w:rPr>
        <w:t>Collaborated with stakeholders during UAT cycles, accelerating acceptance and ensuring smooth go-lives for critical hospital apps.</w:t>
      </w:r>
    </w:p>
    <w:p w14:paraId="3E695CAC" w14:textId="77777777" w:rsidR="00DB0AED" w:rsidRPr="00A26446" w:rsidRDefault="00DB0AED" w:rsidP="00A26446">
      <w:pPr>
        <w:pStyle w:val="NormalWeb"/>
        <w:spacing w:before="60" w:beforeAutospacing="0" w:after="60" w:afterAutospacing="0"/>
        <w:rPr>
          <w:b/>
        </w:rPr>
      </w:pPr>
      <w:r w:rsidRPr="00A26446">
        <w:rPr>
          <w:b/>
        </w:rPr>
        <w:t xml:space="preserve">Tata Consultancy Services (TCS) — Java Developer | Hyderabad, India | Jun 2021 – Dec 2022 </w:t>
      </w:r>
    </w:p>
    <w:p w14:paraId="6804F758" w14:textId="588E18BB" w:rsidR="00B32AC8" w:rsidRPr="00B32AC8" w:rsidRDefault="00B32AC8" w:rsidP="00B32AC8">
      <w:pPr>
        <w:pStyle w:val="ListParagraph"/>
        <w:numPr>
          <w:ilvl w:val="0"/>
          <w:numId w:val="7"/>
        </w:numPr>
        <w:spacing w:after="0" w:line="240" w:lineRule="auto"/>
        <w:ind w:left="530"/>
        <w:rPr>
          <w:rFonts w:eastAsia="Times New Roman" w:cs="Times New Roman"/>
          <w:lang w:eastAsia="en-IN"/>
        </w:rPr>
      </w:pPr>
      <w:r w:rsidRPr="00B32AC8">
        <w:rPr>
          <w:rFonts w:eastAsia="Times New Roman" w:cs="Times New Roman"/>
          <w:lang w:eastAsia="en-IN"/>
        </w:rPr>
        <w:t xml:space="preserve">Built </w:t>
      </w:r>
      <w:r w:rsidRPr="00B32AC8">
        <w:rPr>
          <w:rFonts w:eastAsia="Times New Roman" w:cs="Times New Roman"/>
          <w:b/>
          <w:bCs/>
          <w:lang w:eastAsia="en-IN"/>
        </w:rPr>
        <w:t>Go and Java billing applications</w:t>
      </w:r>
      <w:r w:rsidRPr="00B32AC8">
        <w:rPr>
          <w:rFonts w:eastAsia="Times New Roman" w:cs="Times New Roman"/>
          <w:lang w:eastAsia="en-IN"/>
        </w:rPr>
        <w:t xml:space="preserve"> with schedulers/workers, automating reconciliation and reducing manual workloads by </w:t>
      </w:r>
      <w:r w:rsidRPr="00B32AC8">
        <w:rPr>
          <w:rFonts w:eastAsia="Times New Roman" w:cs="Times New Roman"/>
          <w:b/>
          <w:bCs/>
          <w:lang w:eastAsia="en-IN"/>
        </w:rPr>
        <w:t>40%</w:t>
      </w:r>
      <w:r w:rsidRPr="00B32AC8">
        <w:rPr>
          <w:rFonts w:eastAsia="Times New Roman" w:cs="Times New Roman"/>
          <w:lang w:eastAsia="en-IN"/>
        </w:rPr>
        <w:t>.</w:t>
      </w:r>
    </w:p>
    <w:p w14:paraId="2191D020" w14:textId="1671C7D4" w:rsidR="00B32AC8" w:rsidRPr="00B32AC8" w:rsidRDefault="00B32AC8" w:rsidP="00B32AC8">
      <w:pPr>
        <w:pStyle w:val="ListParagraph"/>
        <w:numPr>
          <w:ilvl w:val="0"/>
          <w:numId w:val="7"/>
        </w:numPr>
        <w:spacing w:after="0" w:line="240" w:lineRule="auto"/>
        <w:ind w:left="530"/>
        <w:rPr>
          <w:rFonts w:eastAsia="Times New Roman" w:cs="Times New Roman"/>
          <w:lang w:eastAsia="en-IN"/>
        </w:rPr>
      </w:pPr>
      <w:r w:rsidRPr="00B32AC8">
        <w:rPr>
          <w:rFonts w:eastAsia="Times New Roman" w:cs="Times New Roman"/>
          <w:lang w:eastAsia="en-IN"/>
        </w:rPr>
        <w:t xml:space="preserve">Developed </w:t>
      </w:r>
      <w:r w:rsidRPr="00B32AC8">
        <w:rPr>
          <w:rFonts w:eastAsia="Times New Roman" w:cs="Times New Roman"/>
          <w:b/>
          <w:bCs/>
          <w:lang w:eastAsia="en-IN"/>
        </w:rPr>
        <w:t>Spring MVC REST APIs with Angular UI integration</w:t>
      </w:r>
      <w:r w:rsidRPr="00B32AC8">
        <w:rPr>
          <w:rFonts w:eastAsia="Times New Roman" w:cs="Times New Roman"/>
          <w:lang w:eastAsia="en-IN"/>
        </w:rPr>
        <w:t xml:space="preserve">, standardizing DTOs and improving data retrieval speed by </w:t>
      </w:r>
      <w:r w:rsidRPr="00B32AC8">
        <w:rPr>
          <w:rFonts w:eastAsia="Times New Roman" w:cs="Times New Roman"/>
          <w:b/>
          <w:bCs/>
          <w:lang w:eastAsia="en-IN"/>
        </w:rPr>
        <w:t>30%</w:t>
      </w:r>
      <w:r w:rsidRPr="00B32AC8">
        <w:rPr>
          <w:rFonts w:eastAsia="Times New Roman" w:cs="Times New Roman"/>
          <w:lang w:eastAsia="en-IN"/>
        </w:rPr>
        <w:t>.</w:t>
      </w:r>
    </w:p>
    <w:p w14:paraId="71EA1757" w14:textId="19D47E5A" w:rsidR="00B32AC8" w:rsidRPr="00B32AC8" w:rsidRDefault="00B32AC8" w:rsidP="00B32AC8">
      <w:pPr>
        <w:pStyle w:val="ListParagraph"/>
        <w:numPr>
          <w:ilvl w:val="0"/>
          <w:numId w:val="7"/>
        </w:numPr>
        <w:spacing w:after="0" w:line="240" w:lineRule="auto"/>
        <w:ind w:left="530"/>
        <w:rPr>
          <w:rFonts w:eastAsia="Times New Roman" w:cs="Times New Roman"/>
          <w:lang w:eastAsia="en-IN"/>
        </w:rPr>
      </w:pPr>
      <w:r w:rsidRPr="00B32AC8">
        <w:rPr>
          <w:rFonts w:eastAsia="Times New Roman" w:cs="Times New Roman"/>
          <w:lang w:eastAsia="en-IN"/>
        </w:rPr>
        <w:t xml:space="preserve">Optimized </w:t>
      </w:r>
      <w:r w:rsidRPr="00B32AC8">
        <w:rPr>
          <w:rFonts w:eastAsia="Times New Roman" w:cs="Times New Roman"/>
          <w:b/>
          <w:bCs/>
          <w:lang w:eastAsia="en-IN"/>
        </w:rPr>
        <w:t>SQL queries and caching strategies</w:t>
      </w:r>
      <w:r w:rsidRPr="00B32AC8">
        <w:rPr>
          <w:rFonts w:eastAsia="Times New Roman" w:cs="Times New Roman"/>
          <w:lang w:eastAsia="en-IN"/>
        </w:rPr>
        <w:t>, reducing database latency and enhancing scalability for customer services.</w:t>
      </w:r>
    </w:p>
    <w:p w14:paraId="3C8E5BE4" w14:textId="73E4AB27" w:rsidR="00B32AC8" w:rsidRPr="00B32AC8" w:rsidRDefault="00B32AC8" w:rsidP="00B32AC8">
      <w:pPr>
        <w:pStyle w:val="ListParagraph"/>
        <w:numPr>
          <w:ilvl w:val="0"/>
          <w:numId w:val="7"/>
        </w:numPr>
        <w:spacing w:after="0" w:line="240" w:lineRule="auto"/>
        <w:ind w:left="530"/>
        <w:rPr>
          <w:rFonts w:eastAsia="Times New Roman" w:cs="Times New Roman"/>
          <w:lang w:eastAsia="en-IN"/>
        </w:rPr>
      </w:pPr>
      <w:r w:rsidRPr="00B32AC8">
        <w:rPr>
          <w:rFonts w:eastAsia="Times New Roman" w:cs="Times New Roman"/>
          <w:lang w:eastAsia="en-IN"/>
        </w:rPr>
        <w:t xml:space="preserve">Improved fault-tolerance using </w:t>
      </w:r>
      <w:r w:rsidRPr="00B32AC8">
        <w:rPr>
          <w:rFonts w:eastAsia="Times New Roman" w:cs="Times New Roman"/>
          <w:b/>
          <w:bCs/>
          <w:lang w:eastAsia="en-IN"/>
        </w:rPr>
        <w:t>concurrency patterns and health checks</w:t>
      </w:r>
      <w:r w:rsidRPr="00B32AC8">
        <w:rPr>
          <w:rFonts w:eastAsia="Times New Roman" w:cs="Times New Roman"/>
          <w:lang w:eastAsia="en-IN"/>
        </w:rPr>
        <w:t xml:space="preserve">, increasing system resiliency and availability to </w:t>
      </w:r>
      <w:r w:rsidRPr="00B32AC8">
        <w:rPr>
          <w:rFonts w:eastAsia="Times New Roman" w:cs="Times New Roman"/>
          <w:b/>
          <w:bCs/>
          <w:lang w:eastAsia="en-IN"/>
        </w:rPr>
        <w:t>99.9%</w:t>
      </w:r>
      <w:r w:rsidRPr="00B32AC8">
        <w:rPr>
          <w:rFonts w:eastAsia="Times New Roman" w:cs="Times New Roman"/>
          <w:lang w:eastAsia="en-IN"/>
        </w:rPr>
        <w:t>.</w:t>
      </w:r>
    </w:p>
    <w:p w14:paraId="3C681A43" w14:textId="2EFDA4E1" w:rsidR="00B32AC8" w:rsidRPr="00B32AC8" w:rsidRDefault="00B32AC8" w:rsidP="00B32AC8">
      <w:pPr>
        <w:pStyle w:val="ListParagraph"/>
        <w:numPr>
          <w:ilvl w:val="0"/>
          <w:numId w:val="7"/>
        </w:numPr>
        <w:spacing w:after="0" w:line="240" w:lineRule="auto"/>
        <w:ind w:left="530"/>
        <w:rPr>
          <w:rFonts w:eastAsia="Times New Roman" w:cs="Times New Roman"/>
          <w:lang w:eastAsia="en-IN"/>
        </w:rPr>
      </w:pPr>
      <w:r w:rsidRPr="00B32AC8">
        <w:rPr>
          <w:rFonts w:eastAsia="Times New Roman" w:cs="Times New Roman"/>
          <w:lang w:eastAsia="en-IN"/>
        </w:rPr>
        <w:t xml:space="preserve">Automated CI pipelines with </w:t>
      </w:r>
      <w:r w:rsidRPr="00B32AC8">
        <w:rPr>
          <w:rFonts w:eastAsia="Times New Roman" w:cs="Times New Roman"/>
          <w:b/>
          <w:bCs/>
          <w:lang w:eastAsia="en-IN"/>
        </w:rPr>
        <w:t>GitLab CI, Docker, and SonarQube</w:t>
      </w:r>
      <w:r w:rsidRPr="00B32AC8">
        <w:rPr>
          <w:rFonts w:eastAsia="Times New Roman" w:cs="Times New Roman"/>
          <w:lang w:eastAsia="en-IN"/>
        </w:rPr>
        <w:t>, improving build consistency and reducing environment-related defects.</w:t>
      </w:r>
    </w:p>
    <w:p w14:paraId="00C44D6B" w14:textId="26A6BAF0" w:rsidR="00B32AC8" w:rsidRPr="00B32AC8" w:rsidRDefault="00B32AC8" w:rsidP="00B32AC8">
      <w:pPr>
        <w:pStyle w:val="ListParagraph"/>
        <w:numPr>
          <w:ilvl w:val="0"/>
          <w:numId w:val="7"/>
        </w:numPr>
        <w:spacing w:after="0" w:line="240" w:lineRule="auto"/>
        <w:ind w:left="530"/>
        <w:rPr>
          <w:rFonts w:eastAsia="Times New Roman" w:cs="Times New Roman"/>
          <w:lang w:eastAsia="en-IN"/>
        </w:rPr>
      </w:pPr>
      <w:r w:rsidRPr="00B32AC8">
        <w:rPr>
          <w:rFonts w:eastAsia="Times New Roman" w:cs="Times New Roman"/>
          <w:lang w:eastAsia="en-IN"/>
        </w:rPr>
        <w:t xml:space="preserve">Participated in </w:t>
      </w:r>
      <w:r w:rsidRPr="00B32AC8">
        <w:rPr>
          <w:rFonts w:eastAsia="Times New Roman" w:cs="Times New Roman"/>
          <w:b/>
          <w:bCs/>
          <w:lang w:eastAsia="en-IN"/>
        </w:rPr>
        <w:t>peer code reviews and release runbooks</w:t>
      </w:r>
      <w:r w:rsidRPr="00B32AC8">
        <w:rPr>
          <w:rFonts w:eastAsia="Times New Roman" w:cs="Times New Roman"/>
          <w:lang w:eastAsia="en-IN"/>
        </w:rPr>
        <w:t>, ensuring predictable deployments and reducing post-release incidents.</w:t>
      </w:r>
    </w:p>
    <w:p w14:paraId="012479CE" w14:textId="77777777" w:rsidR="00B32AC8" w:rsidRPr="00B87941" w:rsidRDefault="006BC41C" w:rsidP="00B32AC8">
      <w:pPr>
        <w:spacing w:before="120" w:after="0"/>
        <w:rPr>
          <w:rFonts w:asciiTheme="minorHAnsi" w:hAnsiTheme="minorHAnsi" w:cstheme="minorHAnsi"/>
        </w:rPr>
      </w:pPr>
      <w:r w:rsidRPr="2B49EABD">
        <w:rPr>
          <w:b/>
          <w:bCs/>
          <w:sz w:val="28"/>
          <w:szCs w:val="28"/>
        </w:rPr>
        <w:t>Education</w:t>
      </w:r>
      <w:r w:rsidRPr="2B49EABD">
        <w:rPr>
          <w:rFonts w:asciiTheme="minorHAnsi" w:hAnsiTheme="minorHAnsi"/>
        </w:rPr>
        <w:t xml:space="preserve"> </w:t>
      </w:r>
    </w:p>
    <w:p w14:paraId="5C2DD7B8" w14:textId="08515ECF" w:rsidR="130BFC12" w:rsidRDefault="130BFC12" w:rsidP="2B49EABD">
      <w:pPr>
        <w:numPr>
          <w:ilvl w:val="0"/>
          <w:numId w:val="8"/>
        </w:numPr>
        <w:tabs>
          <w:tab w:val="num" w:pos="720"/>
        </w:tabs>
        <w:spacing w:after="0"/>
        <w:rPr>
          <w:rFonts w:eastAsia="Times New Roman" w:cs="Times New Roman"/>
        </w:rPr>
      </w:pPr>
      <w:proofErr w:type="gramStart"/>
      <w:r w:rsidRPr="2B49EABD">
        <w:rPr>
          <w:rFonts w:eastAsia="Times New Roman" w:cs="Times New Roman"/>
        </w:rPr>
        <w:t>Master’s in Information Technology and Management</w:t>
      </w:r>
      <w:proofErr w:type="gramEnd"/>
      <w:r w:rsidRPr="2B49EABD">
        <w:rPr>
          <w:rFonts w:eastAsia="Times New Roman" w:cs="Times New Roman"/>
        </w:rPr>
        <w:t xml:space="preserve"> – University of Wisconsin-Milwaukee, WI, USA (Jan 2023 – May 2024)</w:t>
      </w:r>
    </w:p>
    <w:p w14:paraId="69ACB9C7" w14:textId="0542C31B" w:rsidR="130BFC12" w:rsidRDefault="130BFC12" w:rsidP="2B49EABD">
      <w:pPr>
        <w:numPr>
          <w:ilvl w:val="0"/>
          <w:numId w:val="8"/>
        </w:numPr>
        <w:tabs>
          <w:tab w:val="num" w:pos="720"/>
        </w:tabs>
        <w:spacing w:after="0"/>
        <w:rPr>
          <w:rFonts w:eastAsia="Times New Roman" w:cs="Times New Roman"/>
        </w:rPr>
      </w:pPr>
      <w:r w:rsidRPr="2B49EABD">
        <w:rPr>
          <w:rFonts w:eastAsia="Times New Roman" w:cs="Times New Roman"/>
        </w:rPr>
        <w:t>Bachelor of Technology in Computer Science and Engineering – GITAM University, Bengaluru, India (Jun 2017 – May 2021)</w:t>
      </w:r>
    </w:p>
    <w:p w14:paraId="27DC0F10" w14:textId="77777777" w:rsidR="00B32AC8" w:rsidRPr="00B87941" w:rsidRDefault="00B32AC8" w:rsidP="00B32AC8">
      <w:pPr>
        <w:spacing w:before="120" w:after="0"/>
        <w:rPr>
          <w:rFonts w:asciiTheme="minorHAnsi" w:hAnsiTheme="minorHAnsi" w:cstheme="minorHAnsi"/>
        </w:rPr>
      </w:pPr>
      <w:r w:rsidRPr="00B32AC8">
        <w:rPr>
          <w:b/>
          <w:sz w:val="28"/>
          <w:szCs w:val="28"/>
        </w:rPr>
        <w:t>Certifications</w:t>
      </w:r>
    </w:p>
    <w:p w14:paraId="4413D299" w14:textId="77777777" w:rsidR="00B32AC8" w:rsidRDefault="00B32AC8" w:rsidP="00B32AC8">
      <w:pPr>
        <w:numPr>
          <w:ilvl w:val="0"/>
          <w:numId w:val="9"/>
        </w:numPr>
        <w:tabs>
          <w:tab w:val="num" w:pos="720"/>
        </w:tabs>
        <w:spacing w:after="0"/>
        <w:rPr>
          <w:rFonts w:asciiTheme="minorHAnsi" w:hAnsiTheme="minorHAnsi" w:cstheme="minorHAnsi"/>
        </w:rPr>
      </w:pPr>
      <w:r w:rsidRPr="00B87941">
        <w:rPr>
          <w:rFonts w:asciiTheme="minorHAnsi" w:hAnsiTheme="minorHAnsi" w:cstheme="minorHAnsi"/>
        </w:rPr>
        <w:t>Oracle Certified Professional: Java SE Developer</w:t>
      </w:r>
    </w:p>
    <w:p w14:paraId="24AB9E46" w14:textId="308F7C9B" w:rsidR="006BC41C" w:rsidRDefault="006BC41C" w:rsidP="2B49EABD">
      <w:pPr>
        <w:numPr>
          <w:ilvl w:val="0"/>
          <w:numId w:val="9"/>
        </w:numPr>
        <w:tabs>
          <w:tab w:val="num" w:pos="720"/>
        </w:tabs>
        <w:spacing w:after="0"/>
        <w:rPr>
          <w:rFonts w:asciiTheme="minorHAnsi" w:hAnsiTheme="minorHAnsi"/>
        </w:rPr>
      </w:pPr>
      <w:r w:rsidRPr="2B49EABD">
        <w:rPr>
          <w:rFonts w:asciiTheme="minorHAnsi" w:hAnsiTheme="minorHAnsi"/>
        </w:rPr>
        <w:t>AWS Certified Solutions Architect – Associate</w:t>
      </w:r>
    </w:p>
    <w:p w14:paraId="4637E699" w14:textId="77777777" w:rsidR="00DE72C1" w:rsidRPr="00DE72C1" w:rsidRDefault="00DE72C1" w:rsidP="00DE72C1">
      <w:pPr>
        <w:pStyle w:val="NormalWeb"/>
        <w:ind w:left="644"/>
        <w:rPr>
          <w:color w:val="FFFFFF" w:themeColor="background1"/>
          <w:sz w:val="8"/>
          <w:szCs w:val="8"/>
        </w:rPr>
      </w:pPr>
    </w:p>
    <w:p w14:paraId="3A7DB0C2" w14:textId="69333774" w:rsidR="00DE72C1" w:rsidRPr="00DE72C1" w:rsidRDefault="00DE72C1" w:rsidP="00DE72C1">
      <w:pPr>
        <w:pStyle w:val="NormalWeb"/>
        <w:ind w:left="644"/>
        <w:rPr>
          <w:color w:val="FFFFFF" w:themeColor="background1"/>
          <w:sz w:val="8"/>
          <w:szCs w:val="8"/>
        </w:rPr>
      </w:pPr>
      <w:r w:rsidRPr="00DE72C1">
        <w:rPr>
          <w:color w:val="FFFFFF" w:themeColor="background1"/>
          <w:sz w:val="8"/>
          <w:szCs w:val="8"/>
        </w:rPr>
        <w:t>Java 11/17/21, J2EE, Java Collections, Multithreading, Functional Programming (Streams &amp; Lambdas), Spring, Spring Boot, Spring MVC, Spring Security, Spring Data JPA, Hibernate, Microservices Architecture, RESTful APIs, Graph</w:t>
      </w:r>
      <w:r w:rsidRPr="00DE72C1">
        <w:rPr>
          <w:color w:val="FFFFFF" w:themeColor="background1"/>
          <w:sz w:val="8"/>
          <w:szCs w:val="8"/>
        </w:rPr>
        <w:t xml:space="preserve"> </w:t>
      </w:r>
      <w:r w:rsidRPr="00DE72C1">
        <w:rPr>
          <w:color w:val="FFFFFF" w:themeColor="background1"/>
          <w:sz w:val="8"/>
          <w:szCs w:val="8"/>
        </w:rPr>
        <w:t xml:space="preserve">QL, </w:t>
      </w:r>
      <w:r w:rsidRPr="00DE72C1">
        <w:rPr>
          <w:color w:val="FFFFFF" w:themeColor="background1"/>
          <w:sz w:val="8"/>
          <w:szCs w:val="8"/>
        </w:rPr>
        <w:t>grips</w:t>
      </w:r>
      <w:r w:rsidRPr="00DE72C1">
        <w:rPr>
          <w:color w:val="FFFFFF" w:themeColor="background1"/>
          <w:sz w:val="8"/>
          <w:szCs w:val="8"/>
        </w:rPr>
        <w:t xml:space="preserve">, SOAP, </w:t>
      </w:r>
      <w:r w:rsidRPr="00DE72C1">
        <w:rPr>
          <w:color w:val="FFFFFF" w:themeColor="background1"/>
          <w:sz w:val="8"/>
          <w:szCs w:val="8"/>
        </w:rPr>
        <w:t>Open API</w:t>
      </w:r>
      <w:r w:rsidRPr="00DE72C1">
        <w:rPr>
          <w:color w:val="FFFFFF" w:themeColor="background1"/>
          <w:sz w:val="8"/>
          <w:szCs w:val="8"/>
        </w:rPr>
        <w:t xml:space="preserve">/Swagger, Spring </w:t>
      </w:r>
      <w:r w:rsidRPr="00DE72C1">
        <w:rPr>
          <w:color w:val="FFFFFF" w:themeColor="background1"/>
          <w:sz w:val="8"/>
          <w:szCs w:val="8"/>
        </w:rPr>
        <w:t>Web Flux</w:t>
      </w:r>
      <w:r w:rsidRPr="00DE72C1">
        <w:rPr>
          <w:color w:val="FFFFFF" w:themeColor="background1"/>
          <w:sz w:val="8"/>
          <w:szCs w:val="8"/>
        </w:rPr>
        <w:t xml:space="preserve">, Project Reactor, HTML5, CSS3, JavaScript (ES6+), TypeScript, Angular (11–17), React.js (Hooks, Context API, Redux, Next.js), Vue.js, Angular Universal, Material UI, Bootstrap, Tailwind CSS, jQuery, Next.js, AWS (EC2, Lambda, S3, RDS, API Gateway, DynamoDB, ECS/EKS), Azure (App Services, Functions, AKS, Blob Storage), Google Cloud (GKE, </w:t>
      </w:r>
      <w:r w:rsidRPr="00DE72C1">
        <w:rPr>
          <w:color w:val="FFFFFF" w:themeColor="background1"/>
          <w:sz w:val="8"/>
          <w:szCs w:val="8"/>
        </w:rPr>
        <w:t>Big Query</w:t>
      </w:r>
      <w:r w:rsidRPr="00DE72C1">
        <w:rPr>
          <w:color w:val="FFFFFF" w:themeColor="background1"/>
          <w:sz w:val="8"/>
          <w:szCs w:val="8"/>
        </w:rPr>
        <w:t xml:space="preserve">), Jenkins, GitLab CI/CD, GitHub Actions, Azure DevOps Pipelines, </w:t>
      </w:r>
      <w:r w:rsidRPr="00DE72C1">
        <w:rPr>
          <w:color w:val="FFFFFF" w:themeColor="background1"/>
          <w:sz w:val="8"/>
          <w:szCs w:val="8"/>
        </w:rPr>
        <w:t>Argo CD</w:t>
      </w:r>
      <w:r w:rsidRPr="00DE72C1">
        <w:rPr>
          <w:color w:val="FFFFFF" w:themeColor="background1"/>
          <w:sz w:val="8"/>
          <w:szCs w:val="8"/>
        </w:rPr>
        <w:t xml:space="preserve">, Docker, Kubernetes, Helm, OpenShift, Terraform, Ansible, CloudFormation, Oracle, MySQL, PostgreSQL, MS SQL Server, MongoDB, Cassandra, Couchbase, DynamoDB, Redis, Memcached, Apache Kafka, RabbitMQ, ActiveMQ, Kafka Streams, Kinesis, Pub/Sub, Snowflake, </w:t>
      </w:r>
      <w:r w:rsidRPr="00DE72C1">
        <w:rPr>
          <w:color w:val="FFFFFF" w:themeColor="background1"/>
          <w:sz w:val="8"/>
          <w:szCs w:val="8"/>
        </w:rPr>
        <w:t>Big Query</w:t>
      </w:r>
      <w:r w:rsidRPr="00DE72C1">
        <w:rPr>
          <w:color w:val="FFFFFF" w:themeColor="background1"/>
          <w:sz w:val="8"/>
          <w:szCs w:val="8"/>
        </w:rPr>
        <w:t xml:space="preserve">, Redshift, JUnit 5, TestNG, Mockito, </w:t>
      </w:r>
      <w:r w:rsidRPr="00DE72C1">
        <w:rPr>
          <w:color w:val="FFFFFF" w:themeColor="background1"/>
          <w:sz w:val="8"/>
          <w:szCs w:val="8"/>
        </w:rPr>
        <w:t>Power Mock</w:t>
      </w:r>
      <w:r w:rsidRPr="00DE72C1">
        <w:rPr>
          <w:color w:val="FFFFFF" w:themeColor="background1"/>
          <w:sz w:val="8"/>
          <w:szCs w:val="8"/>
        </w:rPr>
        <w:t xml:space="preserve">, Postman, REST Assured, Karate, Selenium WebDriver, Cypress, Playwright, JMeter, Gatling, Maven, Gradle, Git, GitHub, GitLab, Bitbucket, JIRA, Confluence, Agile/Scrum, Serverless Architectures (AWS Lambda, Azure Functions), API Gateways &amp; Service Mesh (Istio, Kong, Apigee), Security &amp; Compliance (OAuth2, JWT, SAML, OpenID Connect, OWASP best practices), Observability (ELK Stack, Grafana, Prometheus, Splunk, Dynatrace, </w:t>
      </w:r>
      <w:r w:rsidRPr="00DE72C1">
        <w:rPr>
          <w:color w:val="FFFFFF" w:themeColor="background1"/>
          <w:sz w:val="8"/>
          <w:szCs w:val="8"/>
        </w:rPr>
        <w:t>Open Telemetry</w:t>
      </w:r>
      <w:r w:rsidRPr="00DE72C1">
        <w:rPr>
          <w:color w:val="FFFFFF" w:themeColor="background1"/>
          <w:sz w:val="8"/>
          <w:szCs w:val="8"/>
        </w:rPr>
        <w:t>), AI/ML Integrations (</w:t>
      </w:r>
      <w:r w:rsidRPr="00DE72C1">
        <w:rPr>
          <w:color w:val="FFFFFF" w:themeColor="background1"/>
          <w:sz w:val="8"/>
          <w:szCs w:val="8"/>
        </w:rPr>
        <w:t>Lang Chain</w:t>
      </w:r>
      <w:r w:rsidRPr="00DE72C1">
        <w:rPr>
          <w:color w:val="FFFFFF" w:themeColor="background1"/>
          <w:sz w:val="8"/>
          <w:szCs w:val="8"/>
        </w:rPr>
        <w:t>, OpenAI API, TensorFlow Java API), Agile/Scrum Leadership, Stakeholder Communication, Problem-Solving, Mentorship &amp; Code Reviews, Cross-Functional Collaboration.</w:t>
      </w:r>
    </w:p>
    <w:p w14:paraId="284BF654" w14:textId="77777777" w:rsidR="00DB0AED" w:rsidRDefault="00DB0AED" w:rsidP="00DB0AED">
      <w:pPr>
        <w:spacing w:before="240" w:after="0"/>
        <w:rPr>
          <w:rFonts w:cs="Times New Roman"/>
          <w:b/>
          <w:bCs/>
        </w:rPr>
      </w:pPr>
    </w:p>
    <w:p w14:paraId="2161DD42" w14:textId="77777777" w:rsidR="00DB0AED" w:rsidRPr="00DB0AED" w:rsidRDefault="00DB0AED" w:rsidP="00DB0AED">
      <w:pPr>
        <w:rPr>
          <w:b/>
          <w:sz w:val="28"/>
          <w:szCs w:val="28"/>
        </w:rPr>
      </w:pPr>
    </w:p>
    <w:sectPr w:rsidR="00DB0AED" w:rsidRPr="00DB0AED" w:rsidSect="002926EF">
      <w:pgSz w:w="14570" w:h="20636" w:code="12"/>
      <w:pgMar w:top="284" w:right="170" w:bottom="284" w:left="28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689"/>
    <w:multiLevelType w:val="hybridMultilevel"/>
    <w:tmpl w:val="AFC0E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A6D64"/>
    <w:multiLevelType w:val="multilevel"/>
    <w:tmpl w:val="BA9CACB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22586"/>
    <w:multiLevelType w:val="multilevel"/>
    <w:tmpl w:val="71A0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87F62"/>
    <w:multiLevelType w:val="hybridMultilevel"/>
    <w:tmpl w:val="C388EE72"/>
    <w:lvl w:ilvl="0" w:tplc="2C4EFA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5A7D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872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6C5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8C44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CE4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00F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5C7C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84C0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A3A36"/>
    <w:multiLevelType w:val="multilevel"/>
    <w:tmpl w:val="71A0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33A56"/>
    <w:multiLevelType w:val="multilevel"/>
    <w:tmpl w:val="68E2165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954A9"/>
    <w:multiLevelType w:val="multilevel"/>
    <w:tmpl w:val="71A0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4730C"/>
    <w:multiLevelType w:val="multilevel"/>
    <w:tmpl w:val="71A0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0234B"/>
    <w:multiLevelType w:val="multilevel"/>
    <w:tmpl w:val="71A0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775170">
    <w:abstractNumId w:val="3"/>
  </w:num>
  <w:num w:numId="2" w16cid:durableId="1085036265">
    <w:abstractNumId w:val="8"/>
  </w:num>
  <w:num w:numId="3" w16cid:durableId="1671829222">
    <w:abstractNumId w:val="4"/>
  </w:num>
  <w:num w:numId="4" w16cid:durableId="1136333402">
    <w:abstractNumId w:val="7"/>
  </w:num>
  <w:num w:numId="5" w16cid:durableId="1036388480">
    <w:abstractNumId w:val="6"/>
  </w:num>
  <w:num w:numId="6" w16cid:durableId="1844317358">
    <w:abstractNumId w:val="2"/>
  </w:num>
  <w:num w:numId="7" w16cid:durableId="2026469032">
    <w:abstractNumId w:val="0"/>
  </w:num>
  <w:num w:numId="8" w16cid:durableId="1972590823">
    <w:abstractNumId w:val="1"/>
  </w:num>
  <w:num w:numId="9" w16cid:durableId="20695668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AED"/>
    <w:rsid w:val="00085C6A"/>
    <w:rsid w:val="001912C1"/>
    <w:rsid w:val="002169D2"/>
    <w:rsid w:val="002926EF"/>
    <w:rsid w:val="002E41B2"/>
    <w:rsid w:val="005B12C1"/>
    <w:rsid w:val="006BC41C"/>
    <w:rsid w:val="00A26446"/>
    <w:rsid w:val="00B32AC8"/>
    <w:rsid w:val="00DB0AED"/>
    <w:rsid w:val="00DE72C1"/>
    <w:rsid w:val="0495A4FE"/>
    <w:rsid w:val="08E3275F"/>
    <w:rsid w:val="11D806B7"/>
    <w:rsid w:val="130BFC12"/>
    <w:rsid w:val="18B57CA4"/>
    <w:rsid w:val="2B49EABD"/>
    <w:rsid w:val="353810DD"/>
    <w:rsid w:val="3E4AC672"/>
    <w:rsid w:val="47808457"/>
    <w:rsid w:val="5805BBFD"/>
    <w:rsid w:val="61DED8A7"/>
    <w:rsid w:val="6C390992"/>
    <w:rsid w:val="70EC22F2"/>
    <w:rsid w:val="7725F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A2A8D"/>
  <w15:chartTrackingRefBased/>
  <w15:docId w15:val="{2D7E9DA5-0484-4A52-A3B4-A7D174274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AED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0AED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DB0AE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6446"/>
    <w:rPr>
      <w:b/>
      <w:bCs/>
    </w:rPr>
  </w:style>
  <w:style w:type="paragraph" w:styleId="ListParagraph">
    <w:name w:val="List Paragraph"/>
    <w:basedOn w:val="Normal"/>
    <w:uiPriority w:val="34"/>
    <w:qFormat/>
    <w:rsid w:val="00B32AC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B49EAB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l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997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Sundarvarmanati@gmail.com</dc:creator>
  <cp:keywords/>
  <dc:description/>
  <cp:lastModifiedBy>a12253</cp:lastModifiedBy>
  <cp:revision>2</cp:revision>
  <dcterms:created xsi:type="dcterms:W3CDTF">2025-09-02T14:54:00Z</dcterms:created>
  <dcterms:modified xsi:type="dcterms:W3CDTF">2025-09-02T14:54:00Z</dcterms:modified>
</cp:coreProperties>
</file>