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bottom w:val="single" w:sz="4" w:space="0" w:color="auto"/>
        </w:tblBorders>
        <w:tblLook w:val="0600" w:firstRow="0" w:lastRow="0" w:firstColumn="0" w:lastColumn="0" w:noHBand="1" w:noVBand="1"/>
        <w:tblCaption w:val="Layout table"/>
      </w:tblPr>
      <w:tblGrid>
        <w:gridCol w:w="9936"/>
      </w:tblGrid>
      <w:tr w:rsidR="005D2302" w:rsidRPr="005D2302" w14:paraId="55F16EB3" w14:textId="77777777" w:rsidTr="00354166">
        <w:tc>
          <w:tcPr>
            <w:tcW w:w="9926" w:type="dxa"/>
          </w:tcPr>
          <w:p w14:paraId="407F25CE" w14:textId="77777777" w:rsidR="005D2302" w:rsidRPr="005D2302" w:rsidRDefault="005D2302" w:rsidP="005D2302">
            <w:pPr>
              <w:pStyle w:val="Title"/>
              <w:jc w:val="center"/>
              <w:rPr>
                <w:rFonts w:ascii="Times New Roman" w:hAnsi="Times New Roman" w:cs="Times New Roman"/>
                <w:color w:val="808080" w:themeColor="background1" w:themeShade="80"/>
                <w:sz w:val="24"/>
                <w:szCs w:val="6"/>
              </w:rPr>
            </w:pPr>
            <w:r w:rsidRPr="005D2302">
              <w:rPr>
                <w:rFonts w:ascii="Times New Roman" w:hAnsi="Times New Roman" w:cs="Times New Roman"/>
                <w:color w:val="808080" w:themeColor="background1" w:themeShade="80"/>
                <w:sz w:val="24"/>
                <w:szCs w:val="6"/>
              </w:rPr>
              <w:t xml:space="preserve">Surya Pandey | Oracle Cloud Application Technical consultant </w:t>
            </w:r>
          </w:p>
          <w:p w14:paraId="220932E0" w14:textId="610744CF" w:rsidR="00430297" w:rsidRPr="005D2302" w:rsidRDefault="005D2302" w:rsidP="005D2302">
            <w:pPr>
              <w:pStyle w:val="Title"/>
              <w:jc w:val="center"/>
              <w:rPr>
                <w:rFonts w:ascii="Times New Roman" w:hAnsi="Times New Roman" w:cs="Times New Roman"/>
                <w:color w:val="808080" w:themeColor="background1" w:themeShade="80"/>
              </w:rPr>
            </w:pPr>
            <w:r w:rsidRPr="005D2302">
              <w:rPr>
                <w:rFonts w:ascii="Times New Roman" w:hAnsi="Times New Roman" w:cs="Times New Roman"/>
                <w:color w:val="808080" w:themeColor="background1" w:themeShade="80"/>
                <w:sz w:val="24"/>
                <w:szCs w:val="6"/>
              </w:rPr>
              <w:t>Arlington, Texas, 76006 |</w:t>
            </w:r>
            <w:r w:rsidRPr="005D2302">
              <w:rPr>
                <w:color w:val="808080" w:themeColor="background1" w:themeShade="80"/>
              </w:rPr>
              <w:t xml:space="preserve"> </w:t>
            </w:r>
            <w:r w:rsidRPr="005D2302">
              <w:rPr>
                <w:rFonts w:ascii="Times New Roman" w:hAnsi="Times New Roman" w:cs="Times New Roman"/>
                <w:color w:val="808080" w:themeColor="background1" w:themeShade="80"/>
                <w:sz w:val="24"/>
                <w:szCs w:val="6"/>
              </w:rPr>
              <w:t xml:space="preserve">US Citizen | Phone: (210) 964-2032 | Email: </w:t>
            </w:r>
            <w:r w:rsidR="007E7B45" w:rsidRPr="007E7B45">
              <w:rPr>
                <w:rFonts w:ascii="Times New Roman" w:hAnsi="Times New Roman" w:cs="Times New Roman"/>
                <w:color w:val="808080" w:themeColor="background1" w:themeShade="80"/>
                <w:sz w:val="24"/>
                <w:szCs w:val="6"/>
              </w:rPr>
              <w:t>isuryapandey45@gmail.com</w:t>
            </w:r>
          </w:p>
        </w:tc>
      </w:tr>
    </w:tbl>
    <w:p w14:paraId="2954B442" w14:textId="028A1866" w:rsidR="00430297" w:rsidRPr="00354166" w:rsidRDefault="00430297" w:rsidP="00354166">
      <w:pPr>
        <w:pStyle w:val="Contact"/>
        <w:rPr>
          <w:rFonts w:ascii="Times New Roman" w:hAnsi="Times New Roman" w:cs="Times New Roman"/>
          <w:b/>
          <w:bCs/>
          <w:color w:val="002060"/>
          <w:sz w:val="22"/>
        </w:rPr>
      </w:pPr>
      <w:r w:rsidRPr="00354166">
        <w:rPr>
          <w:rFonts w:ascii="Times New Roman" w:hAnsi="Times New Roman" w:cs="Times New Roman"/>
          <w:b/>
          <w:bCs/>
          <w:color w:val="002060"/>
          <w:sz w:val="22"/>
        </w:rPr>
        <w:t>Professional Summary</w:t>
      </w:r>
    </w:p>
    <w:p w14:paraId="1B6F3AB7" w14:textId="77777777" w:rsidR="009267A3" w:rsidRPr="009267A3" w:rsidRDefault="009267A3" w:rsidP="009267A3">
      <w:pPr>
        <w:pStyle w:val="ListParagraph"/>
        <w:numPr>
          <w:ilvl w:val="0"/>
          <w:numId w:val="1"/>
        </w:numPr>
        <w:rPr>
          <w:rFonts w:cstheme="minorHAnsi"/>
          <w:sz w:val="20"/>
          <w:szCs w:val="20"/>
        </w:rPr>
      </w:pPr>
      <w:r w:rsidRPr="009267A3">
        <w:rPr>
          <w:rFonts w:cstheme="minorHAnsi"/>
          <w:sz w:val="20"/>
          <w:szCs w:val="20"/>
        </w:rPr>
        <w:t>Over 10 years of Functional experience in Manufacturing, Planning, Supply Chain Oracle Applications modules which includes Inventory, Bill of Materials, Work in Process, MRP, Engineering, WMS, ASCP, Costing, Order Management, Pricing, Purchasing, and Shipping.</w:t>
      </w:r>
    </w:p>
    <w:p w14:paraId="029A96FB" w14:textId="77777777" w:rsidR="00CE627D" w:rsidRDefault="00CE627D" w:rsidP="00CE627D">
      <w:pPr>
        <w:pStyle w:val="ListParagraph"/>
        <w:numPr>
          <w:ilvl w:val="0"/>
          <w:numId w:val="1"/>
        </w:numPr>
        <w:ind w:right="-684"/>
        <w:rPr>
          <w:rFonts w:cstheme="minorHAnsi"/>
          <w:sz w:val="20"/>
          <w:szCs w:val="20"/>
        </w:rPr>
      </w:pPr>
      <w:r w:rsidRPr="00CE627D">
        <w:rPr>
          <w:rFonts w:cstheme="minorHAnsi"/>
          <w:sz w:val="20"/>
          <w:szCs w:val="20"/>
        </w:rPr>
        <w:t>Skilled in managing workflows and resolving live support issues to meet SLAs, while ensuring system stability through server maintenance and operational documentation. Known for providing critical production support and collaborating effectively across teams to drive seamless monthly close processes.</w:t>
      </w:r>
    </w:p>
    <w:p w14:paraId="6DF9A3F9" w14:textId="04816104" w:rsidR="009267A3" w:rsidRPr="009267A3" w:rsidRDefault="009267A3" w:rsidP="009267A3">
      <w:pPr>
        <w:pStyle w:val="ListParagraph"/>
        <w:numPr>
          <w:ilvl w:val="0"/>
          <w:numId w:val="1"/>
        </w:numPr>
        <w:rPr>
          <w:rFonts w:cstheme="minorHAnsi"/>
          <w:sz w:val="20"/>
          <w:szCs w:val="20"/>
        </w:rPr>
      </w:pPr>
      <w:r w:rsidRPr="009267A3">
        <w:rPr>
          <w:rFonts w:cstheme="minorHAnsi"/>
          <w:sz w:val="20"/>
          <w:szCs w:val="20"/>
        </w:rPr>
        <w:t>Expertise in wide range of Oracle Applications modules which includes Oracle Purchasing, Oracle Inventory, BOM, WIP, Quality, Oracle MRP, Advanced Supply chain planning (ASCP/VCP), Order Management, I procurement, I supplier and insourcing Applications.</w:t>
      </w:r>
    </w:p>
    <w:p w14:paraId="38F5C414" w14:textId="77777777" w:rsidR="00430297" w:rsidRPr="00354166" w:rsidRDefault="00430297" w:rsidP="00CE627D">
      <w:pPr>
        <w:pStyle w:val="ListParagraph"/>
        <w:numPr>
          <w:ilvl w:val="0"/>
          <w:numId w:val="1"/>
        </w:numPr>
        <w:ind w:right="-684"/>
        <w:rPr>
          <w:rFonts w:cstheme="minorHAnsi"/>
          <w:sz w:val="20"/>
          <w:szCs w:val="20"/>
        </w:rPr>
      </w:pPr>
      <w:r w:rsidRPr="00354166">
        <w:rPr>
          <w:rFonts w:cstheme="minorHAnsi"/>
          <w:sz w:val="20"/>
          <w:szCs w:val="20"/>
        </w:rPr>
        <w:t>Financial Process Design (including Shared Services Process Design) Reviewed legacy systems to understand existing landscape with a view to deploying tactical solutions</w:t>
      </w:r>
    </w:p>
    <w:p w14:paraId="47700B15" w14:textId="77777777" w:rsidR="00430297" w:rsidRPr="00354166" w:rsidRDefault="00430297" w:rsidP="00CE627D">
      <w:pPr>
        <w:pStyle w:val="ListParagraph"/>
        <w:numPr>
          <w:ilvl w:val="0"/>
          <w:numId w:val="1"/>
        </w:numPr>
        <w:ind w:right="-684"/>
        <w:rPr>
          <w:rFonts w:cstheme="minorHAnsi"/>
          <w:sz w:val="20"/>
          <w:szCs w:val="20"/>
        </w:rPr>
      </w:pPr>
      <w:r w:rsidRPr="00354166">
        <w:rPr>
          <w:rFonts w:cstheme="minorHAnsi"/>
          <w:sz w:val="20"/>
          <w:szCs w:val="20"/>
        </w:rPr>
        <w:t>Experience in Creating HCM Extracts and Delivery Options for Extracts.</w:t>
      </w:r>
    </w:p>
    <w:p w14:paraId="3065F9F9" w14:textId="462906A4" w:rsidR="00430297" w:rsidRDefault="00430297" w:rsidP="00CE627D">
      <w:pPr>
        <w:pStyle w:val="ListParagraph"/>
        <w:numPr>
          <w:ilvl w:val="0"/>
          <w:numId w:val="1"/>
        </w:numPr>
        <w:ind w:right="-684"/>
        <w:rPr>
          <w:rFonts w:cstheme="minorHAnsi"/>
          <w:sz w:val="20"/>
          <w:szCs w:val="20"/>
        </w:rPr>
      </w:pPr>
      <w:r w:rsidRPr="00354166">
        <w:rPr>
          <w:rFonts w:cstheme="minorHAnsi"/>
          <w:sz w:val="20"/>
          <w:szCs w:val="20"/>
        </w:rPr>
        <w:t>Oracle fusion financial applications (GL, AP, AR, FA, CM) with Procurement, SCM and Core HCM Clou</w:t>
      </w:r>
      <w:r w:rsidR="00CE627D">
        <w:rPr>
          <w:rFonts w:cstheme="minorHAnsi"/>
          <w:sz w:val="20"/>
          <w:szCs w:val="20"/>
        </w:rPr>
        <w:t xml:space="preserve">d </w:t>
      </w:r>
      <w:r w:rsidRPr="00354166">
        <w:rPr>
          <w:rFonts w:cstheme="minorHAnsi"/>
          <w:sz w:val="20"/>
          <w:szCs w:val="20"/>
        </w:rPr>
        <w:t>Implementation.</w:t>
      </w:r>
    </w:p>
    <w:p w14:paraId="0ECAE7B2" w14:textId="77777777" w:rsidR="00CE627D" w:rsidRPr="00CE627D" w:rsidRDefault="00CE627D" w:rsidP="00CE627D">
      <w:pPr>
        <w:pStyle w:val="ListParagraph"/>
        <w:numPr>
          <w:ilvl w:val="0"/>
          <w:numId w:val="1"/>
        </w:numPr>
        <w:ind w:right="-684"/>
        <w:rPr>
          <w:rFonts w:cstheme="minorHAnsi"/>
          <w:sz w:val="20"/>
          <w:szCs w:val="20"/>
        </w:rPr>
      </w:pPr>
      <w:r w:rsidRPr="00CE627D">
        <w:rPr>
          <w:rFonts w:cstheme="minorHAnsi"/>
          <w:sz w:val="20"/>
          <w:szCs w:val="20"/>
        </w:rPr>
        <w:t>Excellent in developing and customizing Oracle Application Framework (OAF) screens and Application Development Framework (ADF) screens.</w:t>
      </w:r>
    </w:p>
    <w:p w14:paraId="192747B2" w14:textId="72F8A762" w:rsidR="00CE627D" w:rsidRPr="00CE627D" w:rsidRDefault="00CE627D" w:rsidP="00CE627D">
      <w:pPr>
        <w:pStyle w:val="ListParagraph"/>
        <w:numPr>
          <w:ilvl w:val="0"/>
          <w:numId w:val="1"/>
        </w:numPr>
        <w:ind w:right="-684"/>
        <w:rPr>
          <w:rFonts w:cstheme="minorHAnsi"/>
          <w:sz w:val="20"/>
          <w:szCs w:val="20"/>
        </w:rPr>
      </w:pPr>
      <w:r w:rsidRPr="00CE627D">
        <w:rPr>
          <w:rFonts w:cstheme="minorHAnsi"/>
          <w:sz w:val="20"/>
          <w:szCs w:val="20"/>
        </w:rPr>
        <w:t>Good experience in Oracle Database 11g, SQL*Plus, Oracle Developer suite, PL/SQL, Oracle Forms and Reports , XML Publisher, Oracle Web ADI, Workflows and Java programming.</w:t>
      </w:r>
    </w:p>
    <w:p w14:paraId="12F63BB4" w14:textId="29B017A8" w:rsidR="00CE627D" w:rsidRPr="00CE627D" w:rsidRDefault="00CE627D" w:rsidP="00CE627D">
      <w:pPr>
        <w:pStyle w:val="ListParagraph"/>
        <w:numPr>
          <w:ilvl w:val="0"/>
          <w:numId w:val="1"/>
        </w:numPr>
        <w:ind w:right="-684"/>
        <w:rPr>
          <w:rFonts w:cstheme="minorHAnsi"/>
          <w:sz w:val="20"/>
          <w:szCs w:val="20"/>
        </w:rPr>
      </w:pPr>
      <w:r w:rsidRPr="00CE627D">
        <w:rPr>
          <w:rFonts w:cstheme="minorHAnsi"/>
          <w:sz w:val="20"/>
          <w:szCs w:val="20"/>
        </w:rPr>
        <w:t>Understanding the requirements and finding a functional &amp; technical solution in development and support environment.</w:t>
      </w:r>
    </w:p>
    <w:p w14:paraId="074BDF06" w14:textId="7F4215F5" w:rsidR="00CE627D" w:rsidRPr="00354166" w:rsidRDefault="00CE627D" w:rsidP="00CE627D">
      <w:pPr>
        <w:pStyle w:val="ListParagraph"/>
        <w:numPr>
          <w:ilvl w:val="0"/>
          <w:numId w:val="1"/>
        </w:numPr>
        <w:ind w:right="-684"/>
        <w:rPr>
          <w:rFonts w:cstheme="minorHAnsi"/>
          <w:sz w:val="20"/>
          <w:szCs w:val="20"/>
        </w:rPr>
      </w:pPr>
      <w:r w:rsidRPr="00CE627D">
        <w:rPr>
          <w:rFonts w:cstheme="minorHAnsi"/>
          <w:sz w:val="20"/>
          <w:szCs w:val="20"/>
        </w:rPr>
        <w:t>Strong familiarity with AIM methodology in creating MD-70 documents throughout multiple Projects.</w:t>
      </w:r>
    </w:p>
    <w:p w14:paraId="53339B06" w14:textId="77777777" w:rsidR="00430297" w:rsidRPr="00354166" w:rsidRDefault="00430297" w:rsidP="00CE627D">
      <w:pPr>
        <w:pStyle w:val="ListParagraph"/>
        <w:numPr>
          <w:ilvl w:val="0"/>
          <w:numId w:val="1"/>
        </w:numPr>
        <w:ind w:right="-684"/>
        <w:rPr>
          <w:rFonts w:cstheme="minorHAnsi"/>
          <w:sz w:val="20"/>
          <w:szCs w:val="20"/>
        </w:rPr>
      </w:pPr>
      <w:r w:rsidRPr="00354166">
        <w:rPr>
          <w:rFonts w:cstheme="minorHAnsi"/>
          <w:sz w:val="20"/>
          <w:szCs w:val="20"/>
        </w:rPr>
        <w:t>Partner with stakeholders to understand business objectives, priorities, processes &amp; operational model.</w:t>
      </w:r>
    </w:p>
    <w:p w14:paraId="7DCF1FA6" w14:textId="77777777" w:rsidR="00430297" w:rsidRPr="00354166" w:rsidRDefault="00430297" w:rsidP="00CE627D">
      <w:pPr>
        <w:pStyle w:val="ListParagraph"/>
        <w:numPr>
          <w:ilvl w:val="0"/>
          <w:numId w:val="1"/>
        </w:numPr>
        <w:ind w:right="-684"/>
        <w:rPr>
          <w:rFonts w:cstheme="minorHAnsi"/>
          <w:sz w:val="20"/>
          <w:szCs w:val="20"/>
        </w:rPr>
      </w:pPr>
      <w:r w:rsidRPr="00354166">
        <w:rPr>
          <w:rFonts w:cstheme="minorHAnsi"/>
          <w:sz w:val="20"/>
          <w:szCs w:val="20"/>
        </w:rPr>
        <w:t>Experience in Human Resources, Payroll Management, and Finance Administration using advanced HRIS systems such as Oracle EBS HRMS and OTL, and ADP Time and Labor Management.</w:t>
      </w:r>
    </w:p>
    <w:p w14:paraId="0DFE27C8" w14:textId="7B5DC62E" w:rsidR="00430297" w:rsidRPr="009267A3" w:rsidRDefault="009267A3" w:rsidP="009267A3">
      <w:pPr>
        <w:pStyle w:val="ListParagraph"/>
        <w:numPr>
          <w:ilvl w:val="0"/>
          <w:numId w:val="1"/>
        </w:numPr>
        <w:rPr>
          <w:rFonts w:cstheme="minorHAnsi"/>
          <w:sz w:val="20"/>
          <w:szCs w:val="20"/>
        </w:rPr>
      </w:pPr>
      <w:r w:rsidRPr="009267A3">
        <w:rPr>
          <w:rFonts w:cstheme="minorHAnsi"/>
          <w:sz w:val="20"/>
          <w:szCs w:val="20"/>
        </w:rPr>
        <w:t>Excellent knowledge on to preparing the configuration setup documents on iProcurement, PO,BOM,WIP,MRP and Inv (System Setup)</w:t>
      </w:r>
    </w:p>
    <w:p w14:paraId="6A48DC86" w14:textId="77777777" w:rsidR="00430297" w:rsidRPr="00354166" w:rsidRDefault="00430297" w:rsidP="00CE627D">
      <w:pPr>
        <w:pStyle w:val="ListParagraph"/>
        <w:numPr>
          <w:ilvl w:val="0"/>
          <w:numId w:val="1"/>
        </w:numPr>
        <w:ind w:right="-684"/>
        <w:rPr>
          <w:rFonts w:cstheme="minorHAnsi"/>
          <w:sz w:val="20"/>
          <w:szCs w:val="20"/>
        </w:rPr>
      </w:pPr>
      <w:r w:rsidRPr="00354166">
        <w:rPr>
          <w:rFonts w:cstheme="minorHAnsi"/>
          <w:sz w:val="20"/>
          <w:szCs w:val="20"/>
        </w:rPr>
        <w:t>Upgrade of Oracle applications from version 11.0.3 to version 11.5.8 - Identified all customizations, wrote all Financials test scripts, coordinated and conducted testing of standard and customized functionality, documented testing issues, identified necessary program fixes, re-tested after fixes were implemented.</w:t>
      </w:r>
    </w:p>
    <w:p w14:paraId="0840FBB7" w14:textId="08F0A37B" w:rsidR="00430297" w:rsidRPr="00354166" w:rsidRDefault="00430297" w:rsidP="00CE627D">
      <w:pPr>
        <w:pStyle w:val="ListParagraph"/>
        <w:numPr>
          <w:ilvl w:val="0"/>
          <w:numId w:val="1"/>
        </w:numPr>
        <w:ind w:right="-684"/>
        <w:rPr>
          <w:rFonts w:cstheme="minorHAnsi"/>
          <w:sz w:val="20"/>
          <w:szCs w:val="20"/>
        </w:rPr>
      </w:pPr>
      <w:r w:rsidRPr="00354166">
        <w:rPr>
          <w:rFonts w:cstheme="minorHAnsi"/>
          <w:sz w:val="20"/>
          <w:szCs w:val="20"/>
        </w:rPr>
        <w:t>Creation and responsibility for all architectural solution such as Multi org across EMEA, SCM Financial reporting.</w:t>
      </w:r>
    </w:p>
    <w:p w14:paraId="400558B2" w14:textId="77777777" w:rsidR="00430297" w:rsidRPr="00354166" w:rsidRDefault="00430297" w:rsidP="00CE627D">
      <w:pPr>
        <w:pStyle w:val="ListParagraph"/>
        <w:numPr>
          <w:ilvl w:val="0"/>
          <w:numId w:val="1"/>
        </w:numPr>
        <w:ind w:right="-684"/>
        <w:rPr>
          <w:rFonts w:cstheme="minorHAnsi"/>
          <w:sz w:val="20"/>
          <w:szCs w:val="20"/>
        </w:rPr>
      </w:pPr>
      <w:r w:rsidRPr="00354166">
        <w:rPr>
          <w:rFonts w:cstheme="minorHAnsi"/>
          <w:sz w:val="20"/>
          <w:szCs w:val="20"/>
        </w:rPr>
        <w:t>Worked on Eligibility Profiles, Eligibility Criteria, Utilized all six types of Derived Factors for HR, Compensation, Absence, Payroll, OTL, OAB and workforce development modules as per the client requirements.</w:t>
      </w:r>
    </w:p>
    <w:p w14:paraId="1795464D" w14:textId="51787295" w:rsidR="0058571C" w:rsidRPr="00354166" w:rsidRDefault="0058571C" w:rsidP="00CE627D">
      <w:pPr>
        <w:pStyle w:val="ListParagraph"/>
        <w:numPr>
          <w:ilvl w:val="0"/>
          <w:numId w:val="1"/>
        </w:numPr>
        <w:ind w:right="-684"/>
        <w:rPr>
          <w:rFonts w:cstheme="minorHAnsi"/>
          <w:sz w:val="20"/>
          <w:szCs w:val="20"/>
        </w:rPr>
      </w:pPr>
      <w:r w:rsidRPr="00354166">
        <w:rPr>
          <w:rFonts w:cstheme="minorHAnsi"/>
          <w:sz w:val="20"/>
          <w:szCs w:val="20"/>
        </w:rPr>
        <w:t>Developed Spring Boot Applications using Microservices and Synchronous protocols like Java/REST.</w:t>
      </w:r>
    </w:p>
    <w:p w14:paraId="78A6E8BE" w14:textId="77777777" w:rsidR="00430297" w:rsidRPr="00354166" w:rsidRDefault="00430297" w:rsidP="00CE627D">
      <w:pPr>
        <w:pStyle w:val="ListParagraph"/>
        <w:numPr>
          <w:ilvl w:val="0"/>
          <w:numId w:val="1"/>
        </w:numPr>
        <w:ind w:right="-684"/>
        <w:rPr>
          <w:rFonts w:cstheme="minorHAnsi"/>
          <w:sz w:val="20"/>
          <w:szCs w:val="20"/>
        </w:rPr>
      </w:pPr>
      <w:r w:rsidRPr="00354166">
        <w:rPr>
          <w:rFonts w:cstheme="minorHAnsi"/>
          <w:sz w:val="20"/>
          <w:szCs w:val="20"/>
        </w:rPr>
        <w:t>Assist the implementation of Oracle ERP Cloud Financial applications- GL, AP, AR, FA, PO&amp; Project apps.</w:t>
      </w:r>
    </w:p>
    <w:p w14:paraId="1208C542" w14:textId="65C1F1FE" w:rsidR="00BF1DFE" w:rsidRPr="00354166" w:rsidRDefault="00BF1DFE" w:rsidP="00CE627D">
      <w:pPr>
        <w:pStyle w:val="ListParagraph"/>
        <w:numPr>
          <w:ilvl w:val="0"/>
          <w:numId w:val="1"/>
        </w:numPr>
        <w:ind w:right="-684"/>
        <w:rPr>
          <w:rFonts w:cstheme="minorHAnsi"/>
          <w:sz w:val="20"/>
          <w:szCs w:val="20"/>
        </w:rPr>
      </w:pPr>
      <w:r w:rsidRPr="00354166">
        <w:rPr>
          <w:rFonts w:cstheme="minorHAnsi"/>
          <w:sz w:val="20"/>
          <w:szCs w:val="20"/>
        </w:rPr>
        <w:t>He has sound understanding of the functionalities, setups, table architecture and dependencies / integration issues among the Supply Chain / distribution and manufacturing modules in multi-org environment.</w:t>
      </w:r>
    </w:p>
    <w:p w14:paraId="2BB5F3BC" w14:textId="77777777" w:rsidR="00430297" w:rsidRPr="00354166" w:rsidRDefault="00430297" w:rsidP="00CE627D">
      <w:pPr>
        <w:pStyle w:val="ListParagraph"/>
        <w:numPr>
          <w:ilvl w:val="0"/>
          <w:numId w:val="1"/>
        </w:numPr>
        <w:ind w:right="-684"/>
        <w:rPr>
          <w:rFonts w:cstheme="minorHAnsi"/>
          <w:sz w:val="20"/>
          <w:szCs w:val="20"/>
        </w:rPr>
      </w:pPr>
      <w:r w:rsidRPr="00354166">
        <w:rPr>
          <w:rFonts w:cstheme="minorHAnsi"/>
          <w:sz w:val="20"/>
          <w:szCs w:val="20"/>
        </w:rPr>
        <w:t>Able to work remotely/independently &amp; understand/decompose financial/business/technical concepts.</w:t>
      </w:r>
    </w:p>
    <w:p w14:paraId="7E54421E" w14:textId="54CFECCB" w:rsidR="00430297" w:rsidRPr="00354166" w:rsidRDefault="00430297" w:rsidP="00354166">
      <w:pPr>
        <w:pStyle w:val="Contact"/>
        <w:pBdr>
          <w:bottom w:val="single" w:sz="4" w:space="1" w:color="auto"/>
        </w:pBdr>
        <w:rPr>
          <w:rFonts w:ascii="Times New Roman" w:hAnsi="Times New Roman" w:cs="Times New Roman"/>
          <w:b/>
          <w:bCs/>
          <w:color w:val="002060"/>
          <w:sz w:val="28"/>
          <w:szCs w:val="28"/>
        </w:rPr>
      </w:pPr>
      <w:r w:rsidRPr="00354166">
        <w:rPr>
          <w:rFonts w:ascii="Times New Roman" w:hAnsi="Times New Roman" w:cs="Times New Roman"/>
          <w:b/>
          <w:bCs/>
          <w:color w:val="002060"/>
          <w:sz w:val="28"/>
          <w:szCs w:val="28"/>
        </w:rPr>
        <w:t>Technical Skills</w:t>
      </w:r>
    </w:p>
    <w:p w14:paraId="5D300BA3"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Languages:</w:t>
      </w:r>
      <w:r w:rsidRPr="00354166">
        <w:rPr>
          <w:rFonts w:ascii="Times New Roman" w:hAnsi="Times New Roman" w:cs="Times New Roman"/>
          <w:szCs w:val="20"/>
        </w:rPr>
        <w:t xml:space="preserve"> C#, VB.Net, Selenium remote control, Microsoft test manager, XML, Web services, Microsoft SQL servicer 2008, JAVA, Java script, HTML, CSS and C.</w:t>
      </w:r>
    </w:p>
    <w:p w14:paraId="173B5378"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Testing Tools:</w:t>
      </w:r>
      <w:r w:rsidRPr="00354166">
        <w:rPr>
          <w:rFonts w:ascii="Times New Roman" w:hAnsi="Times New Roman" w:cs="Times New Roman"/>
          <w:szCs w:val="20"/>
        </w:rPr>
        <w:t xml:space="preserve"> Quality Centre (QC), Selenium Web driver, JIRA &amp; TFS, SOAPUI &amp; Ready API.</w:t>
      </w:r>
    </w:p>
    <w:p w14:paraId="59FDE19B"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Methodology:</w:t>
      </w:r>
      <w:r w:rsidRPr="00354166">
        <w:rPr>
          <w:rFonts w:ascii="Times New Roman" w:hAnsi="Times New Roman" w:cs="Times New Roman"/>
          <w:szCs w:val="20"/>
        </w:rPr>
        <w:t xml:space="preserve"> Agile Methodology and waterfall, Oracle’s Applications Implementation Methodology (AIM)</w:t>
      </w:r>
    </w:p>
    <w:p w14:paraId="7BC4EE4B"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Automation Tools:</w:t>
      </w:r>
      <w:r w:rsidRPr="00354166">
        <w:rPr>
          <w:rFonts w:ascii="Times New Roman" w:hAnsi="Times New Roman" w:cs="Times New Roman"/>
          <w:szCs w:val="20"/>
        </w:rPr>
        <w:t xml:space="preserve"> IntelliJ IDE, Gradle build tool, Jenkins for CICD and Git Bash, Git extensions as a code repository, Cucumber, visual studio TFS.</w:t>
      </w:r>
    </w:p>
    <w:p w14:paraId="4CF69E2B"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Automation Framework Models:</w:t>
      </w:r>
      <w:r w:rsidRPr="00354166">
        <w:rPr>
          <w:rFonts w:ascii="Times New Roman" w:hAnsi="Times New Roman" w:cs="Times New Roman"/>
          <w:szCs w:val="20"/>
        </w:rPr>
        <w:t xml:space="preserve"> Behavioral Driven development, Data driven testing.</w:t>
      </w:r>
    </w:p>
    <w:p w14:paraId="2C1EB941"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Oracle SCM Applications:</w:t>
      </w:r>
      <w:r w:rsidRPr="00354166">
        <w:rPr>
          <w:rFonts w:ascii="Times New Roman" w:hAnsi="Times New Roman" w:cs="Times New Roman"/>
          <w:szCs w:val="20"/>
        </w:rPr>
        <w:t xml:space="preserve"> In-depth knowledge and hands-on experience with Oracle Procurement Cloud, Oracle Inventory Cloud, Oracle Order Management Cloud, and other relevant modules.</w:t>
      </w:r>
    </w:p>
    <w:p w14:paraId="31B5C017"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Databases:</w:t>
      </w:r>
      <w:r w:rsidRPr="00354166">
        <w:rPr>
          <w:rFonts w:ascii="Times New Roman" w:hAnsi="Times New Roman" w:cs="Times New Roman"/>
          <w:szCs w:val="20"/>
        </w:rPr>
        <w:t xml:space="preserve"> Oracle 12c / Oracle 11g / 10g / 9i</w:t>
      </w:r>
    </w:p>
    <w:p w14:paraId="24970527"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Bug Tracking Tools:</w:t>
      </w:r>
      <w:r w:rsidRPr="00354166">
        <w:rPr>
          <w:rFonts w:ascii="Times New Roman" w:hAnsi="Times New Roman" w:cs="Times New Roman"/>
          <w:szCs w:val="20"/>
        </w:rPr>
        <w:t xml:space="preserve"> JIRA, QC, Bugzilla, TFS and CA Agile Central.</w:t>
      </w:r>
    </w:p>
    <w:p w14:paraId="29E12869"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Operating System:</w:t>
      </w:r>
      <w:r w:rsidRPr="00354166">
        <w:rPr>
          <w:rFonts w:ascii="Times New Roman" w:hAnsi="Times New Roman" w:cs="Times New Roman"/>
          <w:szCs w:val="20"/>
        </w:rPr>
        <w:t xml:space="preserve"> Windows 98/2000/2003/2007, XP, Windows 7, UNIX.</w:t>
      </w:r>
    </w:p>
    <w:p w14:paraId="3DD81584"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Office Software:</w:t>
      </w:r>
      <w:r w:rsidRPr="00354166">
        <w:rPr>
          <w:rFonts w:ascii="Times New Roman" w:hAnsi="Times New Roman" w:cs="Times New Roman"/>
          <w:szCs w:val="20"/>
        </w:rPr>
        <w:t xml:space="preserve"> MS Office (Word, Excel, Power point), MS Project, Visio, Microsoft test manager, visual studio 2013-2015.</w:t>
      </w:r>
    </w:p>
    <w:p w14:paraId="25BE4CD6"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lastRenderedPageBreak/>
        <w:t>EBS Versions:</w:t>
      </w:r>
      <w:r w:rsidRPr="00354166">
        <w:rPr>
          <w:rFonts w:ascii="Times New Roman" w:hAnsi="Times New Roman" w:cs="Times New Roman"/>
          <w:szCs w:val="20"/>
        </w:rPr>
        <w:t xml:space="preserve"> Oracle Application Fusion 19C &amp; 19D, Oracle e-Business Suite R12.2.5, R12.1.3, 11i - 11.10.2</w:t>
      </w:r>
    </w:p>
    <w:p w14:paraId="10966617"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ERP Modules / Offerings:</w:t>
      </w:r>
      <w:r w:rsidRPr="00354166">
        <w:rPr>
          <w:rFonts w:ascii="Times New Roman" w:hAnsi="Times New Roman" w:cs="Times New Roman"/>
          <w:szCs w:val="20"/>
        </w:rPr>
        <w:t xml:space="preserve"> Financials - General Ledger (GL), Sub Ledger Accounting (SLA), Accounting Hub (FHA), Accounts Payables (AP), Cash Management (CE), Fixed Assets (FA), I Expenses, I Payment, Account Receivables (AR), Advance Collection Procurement - iProcurement, purchasing (PO), Order Management (OM), Procurement Contracts, Inventory (INV), Landed Cost Management (LCM)</w:t>
      </w:r>
    </w:p>
    <w:p w14:paraId="74D74A9B" w14:textId="77777777" w:rsidR="00354166"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Development Applications:</w:t>
      </w:r>
      <w:r w:rsidRPr="00354166">
        <w:rPr>
          <w:rFonts w:ascii="Times New Roman" w:hAnsi="Times New Roman" w:cs="Times New Roman"/>
          <w:szCs w:val="20"/>
        </w:rPr>
        <w:t xml:space="preserve"> Oracle Forms &amp; Reports 6i / 10g, Workflow Builder, AME / AMX (Approval Management), XML Reports, Crystal Reports, Oracle Discoverer Reports</w:t>
      </w:r>
    </w:p>
    <w:p w14:paraId="692306AB" w14:textId="02561CBD" w:rsidR="00430297" w:rsidRPr="00354166" w:rsidRDefault="00354166" w:rsidP="00354166">
      <w:pPr>
        <w:pStyle w:val="Contact"/>
        <w:spacing w:before="0" w:after="0"/>
        <w:rPr>
          <w:rFonts w:ascii="Times New Roman" w:hAnsi="Times New Roman" w:cs="Times New Roman"/>
          <w:szCs w:val="20"/>
        </w:rPr>
      </w:pPr>
      <w:r w:rsidRPr="00354166">
        <w:rPr>
          <w:rFonts w:ascii="Times New Roman" w:hAnsi="Times New Roman" w:cs="Times New Roman"/>
          <w:b/>
          <w:bCs/>
          <w:szCs w:val="20"/>
        </w:rPr>
        <w:t>Support Tools:</w:t>
      </w:r>
      <w:r w:rsidRPr="00354166">
        <w:rPr>
          <w:rFonts w:ascii="Times New Roman" w:hAnsi="Times New Roman" w:cs="Times New Roman"/>
          <w:szCs w:val="20"/>
        </w:rPr>
        <w:t xml:space="preserve"> Service Desk, Remedy, Jira, HP Help Desk, Mercury Kintana, Maximum</w:t>
      </w:r>
    </w:p>
    <w:p w14:paraId="6E953D0F" w14:textId="796C07CD" w:rsidR="00430297" w:rsidRPr="004B51D4" w:rsidRDefault="00430297" w:rsidP="004B51D4">
      <w:pPr>
        <w:pStyle w:val="Contact"/>
        <w:pBdr>
          <w:bottom w:val="single" w:sz="4" w:space="1" w:color="auto"/>
        </w:pBdr>
        <w:rPr>
          <w:rFonts w:ascii="Times New Roman" w:hAnsi="Times New Roman" w:cs="Times New Roman"/>
          <w:b/>
          <w:bCs/>
          <w:color w:val="002060"/>
          <w:sz w:val="28"/>
          <w:szCs w:val="28"/>
        </w:rPr>
      </w:pPr>
      <w:r w:rsidRPr="00354166">
        <w:rPr>
          <w:rFonts w:ascii="Times New Roman" w:hAnsi="Times New Roman" w:cs="Times New Roman"/>
          <w:b/>
          <w:bCs/>
          <w:color w:val="002060"/>
          <w:sz w:val="28"/>
          <w:szCs w:val="28"/>
        </w:rPr>
        <w:t>Professional Skills</w:t>
      </w:r>
      <w:r>
        <w:rPr>
          <w:rFonts w:ascii="Times New Roman" w:hAnsi="Times New Roman" w:cs="Times New Roman"/>
          <w:b/>
          <w:bCs/>
          <w:sz w:val="24"/>
          <w:szCs w:val="24"/>
        </w:rPr>
        <w:tab/>
      </w:r>
      <w:r>
        <w:rPr>
          <w:rFonts w:ascii="Times New Roman" w:hAnsi="Times New Roman" w:cs="Times New Roman"/>
          <w:b/>
          <w:bCs/>
          <w:sz w:val="24"/>
          <w:szCs w:val="24"/>
        </w:rPr>
        <w:tab/>
      </w:r>
    </w:p>
    <w:p w14:paraId="13F8FB05" w14:textId="1112921A" w:rsidR="00CE627D" w:rsidRDefault="005D2302" w:rsidP="004B51D4">
      <w:pPr>
        <w:pStyle w:val="Contact"/>
        <w:spacing w:before="0" w:after="0"/>
        <w:rPr>
          <w:rFonts w:ascii="Times New Roman" w:hAnsi="Times New Roman" w:cs="Times New Roman"/>
          <w:b/>
          <w:bCs/>
          <w:sz w:val="24"/>
          <w:szCs w:val="24"/>
        </w:rPr>
      </w:pPr>
      <w:r w:rsidRPr="00CE627D">
        <w:rPr>
          <w:rFonts w:ascii="Times New Roman" w:hAnsi="Times New Roman" w:cs="Times New Roman"/>
          <w:b/>
          <w:bCs/>
          <w:sz w:val="24"/>
          <w:szCs w:val="24"/>
        </w:rPr>
        <w:t>Oracle Cloud Application</w:t>
      </w:r>
      <w:r>
        <w:rPr>
          <w:rFonts w:ascii="Times New Roman" w:hAnsi="Times New Roman" w:cs="Times New Roman"/>
          <w:b/>
          <w:bCs/>
          <w:sz w:val="24"/>
          <w:szCs w:val="24"/>
        </w:rPr>
        <w:t xml:space="preserve"> T</w:t>
      </w:r>
      <w:r w:rsidRPr="00CE627D">
        <w:rPr>
          <w:rFonts w:ascii="Times New Roman" w:hAnsi="Times New Roman" w:cs="Times New Roman"/>
          <w:b/>
          <w:bCs/>
          <w:sz w:val="24"/>
          <w:szCs w:val="24"/>
        </w:rPr>
        <w:t>echnical consultant</w:t>
      </w:r>
      <w:r>
        <w:rPr>
          <w:rFonts w:ascii="Times New Roman" w:hAnsi="Times New Roman" w:cs="Times New Roman"/>
          <w:b/>
          <w:bCs/>
          <w:sz w:val="24"/>
          <w:szCs w:val="24"/>
        </w:rPr>
        <w:t xml:space="preserve">                                          </w:t>
      </w:r>
      <w:r w:rsidR="00D0124B">
        <w:rPr>
          <w:rFonts w:ascii="Times New Roman" w:hAnsi="Times New Roman" w:cs="Times New Roman"/>
          <w:b/>
          <w:bCs/>
          <w:sz w:val="24"/>
          <w:szCs w:val="24"/>
        </w:rPr>
        <w:t xml:space="preserve">Feb </w:t>
      </w:r>
      <w:r w:rsidR="004B51D4">
        <w:rPr>
          <w:rFonts w:ascii="Times New Roman" w:hAnsi="Times New Roman" w:cs="Times New Roman"/>
          <w:b/>
          <w:bCs/>
          <w:sz w:val="24"/>
          <w:szCs w:val="24"/>
        </w:rPr>
        <w:t>2023 – Present</w:t>
      </w:r>
    </w:p>
    <w:p w14:paraId="6A38DBA1" w14:textId="37C3FA53" w:rsidR="00354166" w:rsidRDefault="004B51D4" w:rsidP="004B51D4">
      <w:pPr>
        <w:pStyle w:val="Contact"/>
        <w:spacing w:before="0" w:after="0"/>
        <w:rPr>
          <w:rFonts w:ascii="Times New Roman" w:hAnsi="Times New Roman" w:cs="Times New Roman"/>
          <w:b/>
          <w:bCs/>
          <w:sz w:val="24"/>
          <w:szCs w:val="24"/>
        </w:rPr>
      </w:pPr>
      <w:r w:rsidRPr="00CE627D">
        <w:rPr>
          <w:rFonts w:ascii="Times New Roman" w:hAnsi="Times New Roman" w:cs="Times New Roman"/>
          <w:b/>
          <w:bCs/>
          <w:sz w:val="24"/>
          <w:szCs w:val="24"/>
        </w:rPr>
        <w:t>eBay</w:t>
      </w:r>
      <w:r>
        <w:rPr>
          <w:rFonts w:ascii="Times New Roman" w:hAnsi="Times New Roman" w:cs="Times New Roman"/>
          <w:b/>
          <w:bCs/>
          <w:sz w:val="24"/>
          <w:szCs w:val="24"/>
        </w:rPr>
        <w:t xml:space="preserve"> |</w:t>
      </w:r>
      <w:r w:rsidR="00CE627D">
        <w:rPr>
          <w:rFonts w:ascii="Times New Roman" w:hAnsi="Times New Roman" w:cs="Times New Roman"/>
          <w:b/>
          <w:bCs/>
          <w:sz w:val="24"/>
          <w:szCs w:val="24"/>
        </w:rPr>
        <w:t xml:space="preserve"> </w:t>
      </w:r>
      <w:r w:rsidR="00CE627D" w:rsidRPr="00CE627D">
        <w:rPr>
          <w:rFonts w:ascii="Times New Roman" w:hAnsi="Times New Roman" w:cs="Times New Roman"/>
          <w:b/>
          <w:bCs/>
          <w:sz w:val="24"/>
          <w:szCs w:val="24"/>
        </w:rPr>
        <w:t>San Jose, C</w:t>
      </w:r>
      <w:r>
        <w:rPr>
          <w:rFonts w:ascii="Times New Roman" w:hAnsi="Times New Roman" w:cs="Times New Roman"/>
          <w:b/>
          <w:bCs/>
          <w:sz w:val="24"/>
          <w:szCs w:val="24"/>
        </w:rPr>
        <w:t>A</w:t>
      </w:r>
    </w:p>
    <w:p w14:paraId="35C151B1" w14:textId="17E5E96E" w:rsidR="00430297" w:rsidRDefault="00430297" w:rsidP="004B51D4">
      <w:pPr>
        <w:pStyle w:val="Contact"/>
        <w:spacing w:before="0" w:after="0"/>
        <w:rPr>
          <w:rFonts w:ascii="Times New Roman" w:hAnsi="Times New Roman" w:cs="Times New Roman"/>
          <w:b/>
          <w:bCs/>
          <w:sz w:val="24"/>
          <w:szCs w:val="24"/>
        </w:rPr>
      </w:pPr>
      <w:r w:rsidRPr="008E6785">
        <w:rPr>
          <w:rFonts w:ascii="Times New Roman" w:hAnsi="Times New Roman" w:cs="Times New Roman"/>
          <w:b/>
          <w:bCs/>
          <w:sz w:val="24"/>
          <w:szCs w:val="24"/>
        </w:rPr>
        <w:t>Responsibilities: -</w:t>
      </w:r>
    </w:p>
    <w:p w14:paraId="5467BF5A" w14:textId="77777777" w:rsidR="00430297" w:rsidRPr="00CD10C7" w:rsidRDefault="00430297" w:rsidP="00430297">
      <w:pPr>
        <w:pStyle w:val="Contact"/>
        <w:spacing w:before="0" w:after="0"/>
        <w:rPr>
          <w:rFonts w:ascii="Times New Roman" w:hAnsi="Times New Roman" w:cs="Times New Roman"/>
          <w:b/>
          <w:bCs/>
          <w:sz w:val="24"/>
          <w:szCs w:val="24"/>
        </w:rPr>
      </w:pPr>
    </w:p>
    <w:p w14:paraId="04E75296"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Perform installation and configuration of Oracle databases, ensuring seamless integration with eBay’s cloud infrastructure to support optimal performance and scalability across the platform.</w:t>
      </w:r>
    </w:p>
    <w:p w14:paraId="39580203"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Regularly apply patches and upgrades to Oracle databases, maintaining system security and compatibility with eBay’s evolving application and e-commerce ecosystem.</w:t>
      </w:r>
    </w:p>
    <w:p w14:paraId="0051FC6F"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Manage and optimize FileNet schemas to efficiently support eBay’s document management and workflow automation needs, ensuring smooth business operations.</w:t>
      </w:r>
    </w:p>
    <w:p w14:paraId="644DE039"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Implement and enforce robust database security policies to protect sensitive eBay customer and transaction data from unauthorized access or breaches.</w:t>
      </w:r>
    </w:p>
    <w:p w14:paraId="1A9FE9DD"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Administer user roles and permissions, ensuring compliance with eBay’s internal security protocols and meeting regulatory standards for data protection.</w:t>
      </w:r>
    </w:p>
    <w:p w14:paraId="03DB8E84"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Continuously monitor and fine-tune database performance to meet eBay’s high-availability and low-latency requirements for its global e-commerce platform.</w:t>
      </w:r>
    </w:p>
    <w:p w14:paraId="18F71F85"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Proactively identify and resolve database bottlenecks to ensure uninterrupted operations and maintain the reliability of eBay’s critical systems.</w:t>
      </w:r>
    </w:p>
    <w:p w14:paraId="5B80E251"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Optimize SQL queries and PL/SQL procedures to enhance the performance of eBay’s data-driven applications and reporting systems for better decision-making.</w:t>
      </w:r>
    </w:p>
    <w:p w14:paraId="7A7735AF"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Design and implement reliable backup strategies to safeguard eBay’s critical database assets against data loss or corruption incidents.</w:t>
      </w:r>
    </w:p>
    <w:p w14:paraId="4A5368DE"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Establish and test disaster recovery procedures to minimize downtime and ensure business continuity for eBay’s database systems during emergencies.</w:t>
      </w:r>
    </w:p>
    <w:p w14:paraId="7CEAF4DF"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Generate and analyze database health check reports, providing actionable insights to maintain optimal performance and reliability for eBay’s systems.</w:t>
      </w:r>
    </w:p>
    <w:p w14:paraId="5CC10240"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Provide timely resolution for database-related incidents, collaborating with eBay’s development and support teams to minimize operational impact.</w:t>
      </w:r>
    </w:p>
    <w:p w14:paraId="7380392C"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Collaborate closely with eBay’s application developers to design and implement database solutions that align with business requirements and technical goals.</w:t>
      </w:r>
    </w:p>
    <w:p w14:paraId="191E4AB7"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Conduct capacity planning to ensure eBay’s databases can scale effectively to handle growing transaction volumes and data loads without performance degradation.</w:t>
      </w:r>
    </w:p>
    <w:p w14:paraId="3A252087"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Perform regular compliance audits to ensure eBay’s databases adhere to industry standards and internal security policies for data protection.</w:t>
      </w:r>
    </w:p>
    <w:p w14:paraId="3D5DB0E9"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Develop and deploy automation scripts to streamline routine database administration tasks, improving operational efficiency and reducing manual effort at eBay.</w:t>
      </w:r>
    </w:p>
    <w:p w14:paraId="4E58BAA1"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Configure and maintain high-availability solutions like Oracle RAC to ensure uninterrupted service for eBay’s global users and business operations.</w:t>
      </w:r>
    </w:p>
    <w:p w14:paraId="3CFC801D"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Assist in data migration projects, ensuring seamless transitions between systems with minimal disruption to eBay’s day-to-day operations and services.</w:t>
      </w:r>
    </w:p>
    <w:p w14:paraId="3DCBB945" w14:textId="77777777" w:rsidR="00825BF3" w:rsidRPr="00825BF3"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Create comprehensive documentation and provide training to eBay’s teams on database best practices, new technologies, and operational procedures.</w:t>
      </w:r>
    </w:p>
    <w:p w14:paraId="3422E7BF" w14:textId="4B8F52A6" w:rsidR="004E743C" w:rsidRPr="00354166" w:rsidRDefault="00825BF3" w:rsidP="00825BF3">
      <w:pPr>
        <w:pStyle w:val="ListParagraph"/>
        <w:numPr>
          <w:ilvl w:val="0"/>
          <w:numId w:val="2"/>
        </w:numPr>
        <w:rPr>
          <w:rFonts w:ascii="Times New Roman" w:hAnsi="Times New Roman" w:cs="Times New Roman"/>
          <w:sz w:val="20"/>
          <w:szCs w:val="20"/>
        </w:rPr>
      </w:pPr>
      <w:r w:rsidRPr="00825BF3">
        <w:rPr>
          <w:rFonts w:ascii="Times New Roman" w:hAnsi="Times New Roman" w:cs="Times New Roman"/>
          <w:sz w:val="20"/>
          <w:szCs w:val="20"/>
        </w:rPr>
        <w:t>Liaise with Oracle support and other vendors to resolve complex technical issues and stay updated on the latest database technologies and trends.</w:t>
      </w:r>
    </w:p>
    <w:p w14:paraId="34BFA1C9" w14:textId="77777777" w:rsidR="00430297" w:rsidRPr="00354166" w:rsidRDefault="00430297" w:rsidP="00430297">
      <w:pPr>
        <w:pStyle w:val="ListParagraph"/>
        <w:numPr>
          <w:ilvl w:val="0"/>
          <w:numId w:val="2"/>
        </w:numPr>
        <w:rPr>
          <w:rFonts w:ascii="Times New Roman" w:hAnsi="Times New Roman" w:cs="Times New Roman"/>
          <w:sz w:val="20"/>
          <w:szCs w:val="20"/>
        </w:rPr>
      </w:pPr>
      <w:r w:rsidRPr="00354166">
        <w:rPr>
          <w:rFonts w:ascii="Times New Roman" w:hAnsi="Times New Roman" w:cs="Times New Roman"/>
          <w:sz w:val="20"/>
          <w:szCs w:val="20"/>
        </w:rPr>
        <w:t>Oracle Transactional Business Intelligence (OTBI) puts reporting in the hands of business users.</w:t>
      </w:r>
    </w:p>
    <w:p w14:paraId="36AE71BD" w14:textId="77777777" w:rsidR="00430297" w:rsidRPr="00354166" w:rsidRDefault="00430297" w:rsidP="00430297">
      <w:pPr>
        <w:pStyle w:val="ListParagraph"/>
        <w:numPr>
          <w:ilvl w:val="0"/>
          <w:numId w:val="2"/>
        </w:numPr>
        <w:rPr>
          <w:rFonts w:ascii="Times New Roman" w:hAnsi="Times New Roman" w:cs="Times New Roman"/>
          <w:sz w:val="20"/>
          <w:szCs w:val="20"/>
        </w:rPr>
      </w:pPr>
      <w:r w:rsidRPr="00354166">
        <w:rPr>
          <w:rFonts w:ascii="Times New Roman" w:hAnsi="Times New Roman" w:cs="Times New Roman"/>
          <w:sz w:val="20"/>
          <w:szCs w:val="20"/>
        </w:rPr>
        <w:t>Perform BI Report testing which includes creating new report/analysis, testing existing and saved reports.</w:t>
      </w:r>
    </w:p>
    <w:p w14:paraId="5D4E31B5" w14:textId="77777777" w:rsidR="00430297" w:rsidRPr="00354166" w:rsidRDefault="00430297" w:rsidP="00430297">
      <w:pPr>
        <w:pStyle w:val="ListParagraph"/>
        <w:numPr>
          <w:ilvl w:val="0"/>
          <w:numId w:val="2"/>
        </w:numPr>
        <w:rPr>
          <w:rFonts w:ascii="Times New Roman" w:hAnsi="Times New Roman" w:cs="Times New Roman"/>
          <w:sz w:val="20"/>
          <w:szCs w:val="20"/>
        </w:rPr>
      </w:pPr>
      <w:r w:rsidRPr="00354166">
        <w:rPr>
          <w:rFonts w:ascii="Times New Roman" w:hAnsi="Times New Roman" w:cs="Times New Roman"/>
          <w:sz w:val="20"/>
          <w:szCs w:val="20"/>
        </w:rPr>
        <w:t>Developed HCM Extracts/OBI Reports/OTBI Analytics for Global HR, PeopleSoft Payroll Interface and Fusion Benefits.</w:t>
      </w:r>
    </w:p>
    <w:p w14:paraId="1BD5C2A0" w14:textId="77777777" w:rsidR="00430297" w:rsidRPr="00354166" w:rsidRDefault="00430297" w:rsidP="00430297">
      <w:pPr>
        <w:pStyle w:val="ListParagraph"/>
        <w:numPr>
          <w:ilvl w:val="0"/>
          <w:numId w:val="2"/>
        </w:numPr>
        <w:rPr>
          <w:rFonts w:ascii="Times New Roman" w:hAnsi="Times New Roman" w:cs="Times New Roman"/>
          <w:sz w:val="20"/>
          <w:szCs w:val="20"/>
        </w:rPr>
      </w:pPr>
      <w:r w:rsidRPr="00354166">
        <w:rPr>
          <w:rFonts w:ascii="Times New Roman" w:hAnsi="Times New Roman" w:cs="Times New Roman"/>
          <w:sz w:val="20"/>
          <w:szCs w:val="20"/>
        </w:rPr>
        <w:lastRenderedPageBreak/>
        <w:t>Interface PeopleSoft student Financials to Oracle GL/AR for creating transactions.</w:t>
      </w:r>
    </w:p>
    <w:p w14:paraId="72982DBE" w14:textId="77777777" w:rsidR="00430297" w:rsidRPr="00354166" w:rsidRDefault="00430297" w:rsidP="00430297">
      <w:pPr>
        <w:pStyle w:val="ListParagraph"/>
        <w:numPr>
          <w:ilvl w:val="0"/>
          <w:numId w:val="2"/>
        </w:numPr>
        <w:rPr>
          <w:rFonts w:ascii="Times New Roman" w:hAnsi="Times New Roman" w:cs="Times New Roman"/>
          <w:sz w:val="20"/>
          <w:szCs w:val="20"/>
        </w:rPr>
      </w:pPr>
      <w:r w:rsidRPr="00354166">
        <w:rPr>
          <w:rFonts w:ascii="Times New Roman" w:hAnsi="Times New Roman" w:cs="Times New Roman"/>
          <w:sz w:val="20"/>
          <w:szCs w:val="20"/>
        </w:rPr>
        <w:t>Implemented Core HR-HCM, Performance, profile, Goal, Time and Labor &amp; Benefits module and Taleo Recruit related all the transaction like Transfer, Termination, Promotion etc.</w:t>
      </w:r>
    </w:p>
    <w:p w14:paraId="531FC603" w14:textId="77777777" w:rsidR="00430297" w:rsidRPr="00354166" w:rsidRDefault="00430297" w:rsidP="00430297">
      <w:pPr>
        <w:pStyle w:val="ListParagraph"/>
        <w:numPr>
          <w:ilvl w:val="0"/>
          <w:numId w:val="2"/>
        </w:numPr>
        <w:rPr>
          <w:rFonts w:ascii="Times New Roman" w:hAnsi="Times New Roman" w:cs="Times New Roman"/>
          <w:sz w:val="20"/>
          <w:szCs w:val="20"/>
        </w:rPr>
      </w:pPr>
      <w:r w:rsidRPr="00354166">
        <w:rPr>
          <w:rFonts w:ascii="Times New Roman" w:hAnsi="Times New Roman" w:cs="Times New Roman"/>
          <w:sz w:val="20"/>
          <w:szCs w:val="20"/>
        </w:rPr>
        <w:t>Gather Core HR (Enterprise), Compensation, Absence business requirements (BRD) and map them to Oracle HCM Cloud functionality.</w:t>
      </w:r>
    </w:p>
    <w:p w14:paraId="4E43515E" w14:textId="669677CD" w:rsidR="00823C4B" w:rsidRPr="00354166" w:rsidRDefault="00823C4B" w:rsidP="00430297">
      <w:pPr>
        <w:pStyle w:val="ListParagraph"/>
        <w:numPr>
          <w:ilvl w:val="0"/>
          <w:numId w:val="2"/>
        </w:numPr>
        <w:rPr>
          <w:rFonts w:ascii="Times New Roman" w:hAnsi="Times New Roman" w:cs="Times New Roman"/>
          <w:sz w:val="20"/>
          <w:szCs w:val="20"/>
        </w:rPr>
      </w:pPr>
      <w:r w:rsidRPr="00354166">
        <w:rPr>
          <w:rFonts w:ascii="Times New Roman" w:hAnsi="Times New Roman" w:cs="Times New Roman"/>
          <w:sz w:val="20"/>
          <w:szCs w:val="20"/>
        </w:rPr>
        <w:t>Designed Quality interface to import Collection Plan Quality results from third party manufacturing system into Oracle Quality using open interface.</w:t>
      </w:r>
    </w:p>
    <w:p w14:paraId="48186278" w14:textId="77777777" w:rsidR="00354166" w:rsidRDefault="00430297" w:rsidP="00354166">
      <w:pPr>
        <w:pStyle w:val="ListParagraph"/>
        <w:numPr>
          <w:ilvl w:val="0"/>
          <w:numId w:val="2"/>
        </w:numPr>
        <w:rPr>
          <w:rFonts w:ascii="Times New Roman" w:hAnsi="Times New Roman" w:cs="Times New Roman"/>
          <w:sz w:val="20"/>
          <w:szCs w:val="20"/>
        </w:rPr>
      </w:pPr>
      <w:r w:rsidRPr="00354166">
        <w:rPr>
          <w:rFonts w:ascii="Times New Roman" w:hAnsi="Times New Roman" w:cs="Times New Roman"/>
          <w:sz w:val="20"/>
          <w:szCs w:val="20"/>
        </w:rPr>
        <w:t>Involved in the Integration &amp; support to ADP applications used by client (e-TIME and Pay force) with Oracle (11i and R12).</w:t>
      </w:r>
    </w:p>
    <w:p w14:paraId="442E32D2" w14:textId="329EB700" w:rsidR="00354166" w:rsidRPr="00FF3057" w:rsidRDefault="00FF3057" w:rsidP="00F21F7E">
      <w:pPr>
        <w:pStyle w:val="ListParagraph"/>
        <w:numPr>
          <w:ilvl w:val="0"/>
          <w:numId w:val="2"/>
        </w:numPr>
        <w:rPr>
          <w:rFonts w:ascii="Times New Roman" w:hAnsi="Times New Roman" w:cs="Times New Roman"/>
          <w:sz w:val="20"/>
          <w:szCs w:val="20"/>
        </w:rPr>
      </w:pPr>
      <w:r w:rsidRPr="00FF3057">
        <w:rPr>
          <w:rFonts w:ascii="Times New Roman" w:hAnsi="Times New Roman" w:cs="Times New Roman"/>
          <w:sz w:val="20"/>
          <w:szCs w:val="20"/>
        </w:rPr>
        <w:t>Completed successful CRP with Constrained ASCP</w:t>
      </w:r>
      <w:r>
        <w:rPr>
          <w:rFonts w:ascii="Times New Roman" w:hAnsi="Times New Roman" w:cs="Times New Roman"/>
          <w:sz w:val="20"/>
          <w:szCs w:val="20"/>
        </w:rPr>
        <w:t xml:space="preserve">. </w:t>
      </w:r>
    </w:p>
    <w:p w14:paraId="79D83681" w14:textId="3418F6E8" w:rsidR="00354166" w:rsidRDefault="00430297" w:rsidP="004B51D4">
      <w:pPr>
        <w:pBdr>
          <w:bottom w:val="single" w:sz="4" w:space="1" w:color="auto"/>
        </w:pBdr>
        <w:spacing w:after="0"/>
        <w:rPr>
          <w:rFonts w:ascii="Times New Roman" w:hAnsi="Times New Roman" w:cs="Times New Roman"/>
          <w:b/>
          <w:bCs/>
          <w:szCs w:val="20"/>
        </w:rPr>
      </w:pPr>
      <w:r w:rsidRPr="00354166">
        <w:rPr>
          <w:rFonts w:ascii="Times New Roman" w:hAnsi="Times New Roman" w:cs="Times New Roman"/>
          <w:b/>
          <w:bCs/>
          <w:szCs w:val="20"/>
        </w:rPr>
        <w:t xml:space="preserve">Lead Oracle Cloud Consultant </w:t>
      </w:r>
      <w:r w:rsidR="003B05A9">
        <w:rPr>
          <w:rFonts w:ascii="Times New Roman" w:hAnsi="Times New Roman" w:cs="Times New Roman"/>
          <w:b/>
          <w:bCs/>
          <w:szCs w:val="20"/>
        </w:rPr>
        <w:t xml:space="preserve"> - SCM</w:t>
      </w:r>
      <w:r w:rsidRPr="00354166">
        <w:rPr>
          <w:rFonts w:ascii="Times New Roman" w:hAnsi="Times New Roman" w:cs="Times New Roman"/>
          <w:b/>
          <w:bCs/>
          <w:szCs w:val="20"/>
        </w:rPr>
        <w:t xml:space="preserve">      </w:t>
      </w:r>
      <w:r w:rsidRPr="00354166">
        <w:rPr>
          <w:rFonts w:ascii="Times New Roman" w:hAnsi="Times New Roman" w:cs="Times New Roman"/>
          <w:b/>
          <w:bCs/>
          <w:szCs w:val="20"/>
        </w:rPr>
        <w:tab/>
      </w:r>
      <w:r w:rsidRPr="00354166">
        <w:rPr>
          <w:rFonts w:ascii="Times New Roman" w:hAnsi="Times New Roman" w:cs="Times New Roman"/>
          <w:b/>
          <w:bCs/>
          <w:szCs w:val="20"/>
        </w:rPr>
        <w:tab/>
      </w:r>
      <w:r w:rsidRPr="00354166">
        <w:rPr>
          <w:rFonts w:ascii="Times New Roman" w:hAnsi="Times New Roman" w:cs="Times New Roman"/>
          <w:b/>
          <w:bCs/>
          <w:szCs w:val="20"/>
        </w:rPr>
        <w:tab/>
      </w:r>
      <w:r w:rsidRPr="00354166">
        <w:rPr>
          <w:rFonts w:ascii="Times New Roman" w:hAnsi="Times New Roman" w:cs="Times New Roman"/>
          <w:b/>
          <w:bCs/>
          <w:szCs w:val="20"/>
        </w:rPr>
        <w:tab/>
      </w:r>
      <w:r w:rsidRPr="00354166">
        <w:rPr>
          <w:rFonts w:ascii="Times New Roman" w:hAnsi="Times New Roman" w:cs="Times New Roman"/>
          <w:b/>
          <w:bCs/>
          <w:szCs w:val="20"/>
        </w:rPr>
        <w:tab/>
      </w:r>
      <w:r w:rsidR="00354166">
        <w:rPr>
          <w:rFonts w:ascii="Times New Roman" w:hAnsi="Times New Roman" w:cs="Times New Roman"/>
          <w:b/>
          <w:bCs/>
          <w:szCs w:val="20"/>
        </w:rPr>
        <w:t xml:space="preserve">       </w:t>
      </w:r>
      <w:r w:rsidRPr="00354166">
        <w:rPr>
          <w:rFonts w:ascii="Times New Roman" w:hAnsi="Times New Roman" w:cs="Times New Roman"/>
          <w:b/>
          <w:bCs/>
          <w:szCs w:val="20"/>
        </w:rPr>
        <w:t xml:space="preserve"> </w:t>
      </w:r>
      <w:r w:rsidR="00832266">
        <w:rPr>
          <w:rFonts w:ascii="Times New Roman" w:hAnsi="Times New Roman" w:cs="Times New Roman"/>
          <w:b/>
          <w:bCs/>
          <w:szCs w:val="20"/>
        </w:rPr>
        <w:t xml:space="preserve">  Aug </w:t>
      </w:r>
      <w:r w:rsidRPr="00354166">
        <w:rPr>
          <w:rFonts w:ascii="Times New Roman" w:hAnsi="Times New Roman" w:cs="Times New Roman"/>
          <w:b/>
          <w:bCs/>
          <w:szCs w:val="20"/>
        </w:rPr>
        <w:t>20</w:t>
      </w:r>
      <w:r w:rsidR="00832266">
        <w:rPr>
          <w:rFonts w:ascii="Times New Roman" w:hAnsi="Times New Roman" w:cs="Times New Roman"/>
          <w:b/>
          <w:bCs/>
          <w:szCs w:val="20"/>
        </w:rPr>
        <w:t>21</w:t>
      </w:r>
      <w:r w:rsidRPr="00354166">
        <w:rPr>
          <w:rFonts w:ascii="Times New Roman" w:hAnsi="Times New Roman" w:cs="Times New Roman"/>
          <w:b/>
          <w:bCs/>
          <w:szCs w:val="20"/>
        </w:rPr>
        <w:t>-</w:t>
      </w:r>
      <w:r w:rsidR="00832266">
        <w:rPr>
          <w:rFonts w:ascii="Times New Roman" w:hAnsi="Times New Roman" w:cs="Times New Roman"/>
          <w:b/>
          <w:bCs/>
          <w:szCs w:val="20"/>
        </w:rPr>
        <w:t xml:space="preserve"> Jan2023</w:t>
      </w:r>
    </w:p>
    <w:p w14:paraId="4C07CB5A" w14:textId="0C6BF9CC" w:rsidR="004B51D4" w:rsidRDefault="004B51D4" w:rsidP="004B51D4">
      <w:pPr>
        <w:pStyle w:val="Contact"/>
        <w:pBdr>
          <w:bottom w:val="single" w:sz="4" w:space="1" w:color="auto"/>
        </w:pBdr>
        <w:spacing w:before="0" w:after="0"/>
        <w:rPr>
          <w:rFonts w:ascii="Times New Roman" w:hAnsi="Times New Roman" w:cs="Times New Roman"/>
          <w:b/>
          <w:bCs/>
          <w:szCs w:val="20"/>
        </w:rPr>
      </w:pPr>
      <w:r w:rsidRPr="004B51D4">
        <w:rPr>
          <w:rFonts w:ascii="Times New Roman" w:hAnsi="Times New Roman" w:cs="Times New Roman"/>
          <w:b/>
          <w:bCs/>
          <w:szCs w:val="20"/>
        </w:rPr>
        <w:t xml:space="preserve">AT&amp;T </w:t>
      </w:r>
      <w:r>
        <w:rPr>
          <w:rFonts w:ascii="Times New Roman" w:hAnsi="Times New Roman" w:cs="Times New Roman"/>
          <w:b/>
          <w:bCs/>
          <w:szCs w:val="20"/>
        </w:rPr>
        <w:t xml:space="preserve">| </w:t>
      </w:r>
      <w:r w:rsidRPr="004B51D4">
        <w:rPr>
          <w:rFonts w:ascii="Times New Roman" w:hAnsi="Times New Roman" w:cs="Times New Roman"/>
          <w:b/>
          <w:bCs/>
          <w:szCs w:val="20"/>
        </w:rPr>
        <w:t xml:space="preserve">Dallas, TX </w:t>
      </w:r>
    </w:p>
    <w:p w14:paraId="66BB24E7" w14:textId="359263B4" w:rsidR="00430297" w:rsidRPr="00354166" w:rsidRDefault="00430297" w:rsidP="004B51D4">
      <w:pPr>
        <w:pStyle w:val="Contact"/>
        <w:pBdr>
          <w:bottom w:val="single" w:sz="4" w:space="1" w:color="auto"/>
        </w:pBdr>
        <w:spacing w:before="0" w:after="0"/>
        <w:rPr>
          <w:rFonts w:ascii="Times New Roman" w:hAnsi="Times New Roman" w:cs="Times New Roman"/>
          <w:b/>
          <w:bCs/>
          <w:szCs w:val="20"/>
        </w:rPr>
      </w:pPr>
      <w:r w:rsidRPr="00354166">
        <w:rPr>
          <w:rFonts w:ascii="Times New Roman" w:hAnsi="Times New Roman" w:cs="Times New Roman"/>
          <w:b/>
          <w:bCs/>
          <w:szCs w:val="20"/>
        </w:rPr>
        <w:t>Responsibilities: -</w:t>
      </w:r>
    </w:p>
    <w:p w14:paraId="348392F3" w14:textId="77777777" w:rsidR="00430297" w:rsidRPr="00354166" w:rsidRDefault="00430297" w:rsidP="00430297">
      <w:pPr>
        <w:pStyle w:val="Contact"/>
        <w:spacing w:before="0" w:after="0"/>
        <w:rPr>
          <w:rFonts w:ascii="Times New Roman" w:hAnsi="Times New Roman" w:cs="Times New Roman"/>
          <w:b/>
          <w:bCs/>
          <w:szCs w:val="20"/>
        </w:rPr>
      </w:pPr>
    </w:p>
    <w:p w14:paraId="3A19EF3D"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Oversee the deployment and configuration of Oracle databases, ensuring alignment with AT&amp;T’s cloud infrastructure to enhance system performance and scalability.</w:t>
      </w:r>
    </w:p>
    <w:p w14:paraId="0FFBD8CC"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Execute timely patching and upgrades for Oracle databases, maintaining compliance with AT&amp;T’s security standards and supporting its dynamic supply chain environment.</w:t>
      </w:r>
    </w:p>
    <w:p w14:paraId="4BB8B139"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Maintain and enhance FileNet schemas to streamline document management processes, ensuring efficient workflow automation for AT&amp;T’s operational needs.</w:t>
      </w:r>
    </w:p>
    <w:p w14:paraId="0773AA82"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Develop and enforce database security protocols to safeguard AT&amp;T’s sensitive data, ensuring compliance with industry regulations and internal policies.</w:t>
      </w:r>
    </w:p>
    <w:p w14:paraId="7B60E5AF"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Manage user access controls and permissions, ensuring secure and efficient database operations while adhering to AT&amp;T’s governance frameworks.</w:t>
      </w:r>
    </w:p>
    <w:p w14:paraId="4F586E13"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Monitor database performance metrics, identifying and addressing inefficiencies to support AT&amp;T’s high-performance supply chain management systems.</w:t>
      </w:r>
    </w:p>
    <w:p w14:paraId="0E83A05A"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Diagnose and resolve database-related issues, minimizing downtime and ensuring the reliability of AT&amp;T’s critical business applications.</w:t>
      </w:r>
    </w:p>
    <w:p w14:paraId="6AAB612D"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Refine SQL queries and database procedures to improve the efficiency of AT&amp;T’s data processing and reporting capabilities.</w:t>
      </w:r>
    </w:p>
    <w:p w14:paraId="4BBBFC4D"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Implement robust backup solutions to protect AT&amp;T’s database assets, ensuring data integrity and availability during unforeseen events.</w:t>
      </w:r>
    </w:p>
    <w:p w14:paraId="05CAE09B"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Design and validate disaster recovery plans to ensure rapid restoration of database services, supporting AT&amp;T’s business continuity objectives.</w:t>
      </w:r>
    </w:p>
    <w:p w14:paraId="53174A7D"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Produce detailed database health reports, offering insights to optimize performance and ensure the stability of AT&amp;T’s systems.</w:t>
      </w:r>
    </w:p>
    <w:p w14:paraId="3F916F62"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Collaborate with cross-functional teams to resolve database incidents, ensuring minimal disruption to AT&amp;T’s operations and services.</w:t>
      </w:r>
    </w:p>
    <w:p w14:paraId="496AD180"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Partner with developers to design database architectures that meet AT&amp;T’s business requirements and support scalable solutions.</w:t>
      </w:r>
    </w:p>
    <w:p w14:paraId="21F3FF9B"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Conduct capacity assessments to ensure AT&amp;T’s databases can handle increasing data volumes and support future growth initiatives.</w:t>
      </w:r>
    </w:p>
    <w:p w14:paraId="28A1AA90"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Perform regular audits to ensure database compliance with AT&amp;T’s security policies, industry standards, and regulatory requirements.</w:t>
      </w:r>
    </w:p>
    <w:p w14:paraId="5D191434"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Automate repetitive database tasks using scripting tools, improving efficiency and reducing manual intervention in AT&amp;T’s operations.</w:t>
      </w:r>
    </w:p>
    <w:p w14:paraId="2628EA15"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Implement high-availability configurations, such as Oracle RAC, to ensure uninterrupted access to AT&amp;T’s database systems.</w:t>
      </w:r>
    </w:p>
    <w:p w14:paraId="0AA8DD48"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Support data migration initiatives, ensuring smooth transitions between systems while maintaining data accuracy and system performance.</w:t>
      </w:r>
    </w:p>
    <w:p w14:paraId="0B3DC8BC" w14:textId="77777777" w:rsidR="00825BF3" w:rsidRPr="00825BF3"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Develop training materials and conduct sessions to educate AT&amp;T teams on database best practices and emerging technologies.</w:t>
      </w:r>
    </w:p>
    <w:p w14:paraId="1CD18264" w14:textId="5C4A82E7" w:rsidR="00430297" w:rsidRPr="00354166" w:rsidRDefault="00825BF3" w:rsidP="00825BF3">
      <w:pPr>
        <w:pStyle w:val="ListParagraph"/>
        <w:numPr>
          <w:ilvl w:val="0"/>
          <w:numId w:val="4"/>
        </w:numPr>
        <w:rPr>
          <w:rFonts w:ascii="Times New Roman" w:hAnsi="Times New Roman" w:cs="Times New Roman"/>
          <w:sz w:val="20"/>
          <w:szCs w:val="20"/>
        </w:rPr>
      </w:pPr>
      <w:r w:rsidRPr="00825BF3">
        <w:rPr>
          <w:rFonts w:ascii="Times New Roman" w:hAnsi="Times New Roman" w:cs="Times New Roman"/>
          <w:sz w:val="20"/>
          <w:szCs w:val="20"/>
        </w:rPr>
        <w:t>Engage with Oracle and third-party vendors to troubleshoot issues, implement solutions, and stay informed about advancements in database technologies.</w:t>
      </w:r>
    </w:p>
    <w:p w14:paraId="2C83F4BF" w14:textId="77777777" w:rsidR="00430297" w:rsidRDefault="00430297" w:rsidP="00430297">
      <w:pPr>
        <w:pStyle w:val="ListParagraph"/>
        <w:numPr>
          <w:ilvl w:val="0"/>
          <w:numId w:val="4"/>
        </w:numPr>
        <w:rPr>
          <w:rFonts w:ascii="Times New Roman" w:hAnsi="Times New Roman" w:cs="Times New Roman"/>
          <w:sz w:val="20"/>
          <w:szCs w:val="20"/>
        </w:rPr>
      </w:pPr>
      <w:r w:rsidRPr="00354166">
        <w:rPr>
          <w:rFonts w:ascii="Times New Roman" w:hAnsi="Times New Roman" w:cs="Times New Roman"/>
          <w:sz w:val="20"/>
          <w:szCs w:val="20"/>
        </w:rPr>
        <w:t>Build Custom Security to Cloud (Fusion) HCM which includes Create/Modify Data Roles and its Security Profiles, Job Roles, Application Roles and Duty Roles.</w:t>
      </w:r>
    </w:p>
    <w:p w14:paraId="211F293C" w14:textId="7789151D" w:rsidR="003B05A9" w:rsidRPr="00354166" w:rsidRDefault="003B05A9" w:rsidP="00430297">
      <w:pPr>
        <w:pStyle w:val="ListParagraph"/>
        <w:numPr>
          <w:ilvl w:val="0"/>
          <w:numId w:val="4"/>
        </w:numPr>
        <w:rPr>
          <w:rFonts w:ascii="Times New Roman" w:hAnsi="Times New Roman" w:cs="Times New Roman"/>
          <w:sz w:val="20"/>
          <w:szCs w:val="20"/>
        </w:rPr>
      </w:pPr>
      <w:r w:rsidRPr="003B05A9">
        <w:rPr>
          <w:rFonts w:ascii="Times New Roman" w:hAnsi="Times New Roman" w:cs="Times New Roman"/>
          <w:sz w:val="20"/>
          <w:szCs w:val="20"/>
        </w:rPr>
        <w:t>Designed and executed Supply Chain Planning (ASCP) solutions, improving inventory control and reducing lead times.</w:t>
      </w:r>
    </w:p>
    <w:p w14:paraId="5D5102A0" w14:textId="77777777" w:rsidR="00430297" w:rsidRPr="00354166" w:rsidRDefault="00430297" w:rsidP="00430297">
      <w:pPr>
        <w:pStyle w:val="ListParagraph"/>
        <w:numPr>
          <w:ilvl w:val="0"/>
          <w:numId w:val="4"/>
        </w:numPr>
        <w:rPr>
          <w:rFonts w:ascii="Times New Roman" w:hAnsi="Times New Roman" w:cs="Times New Roman"/>
          <w:sz w:val="20"/>
          <w:szCs w:val="20"/>
        </w:rPr>
      </w:pPr>
      <w:r w:rsidRPr="00354166">
        <w:rPr>
          <w:rFonts w:ascii="Times New Roman" w:hAnsi="Times New Roman" w:cs="Times New Roman"/>
          <w:sz w:val="20"/>
          <w:szCs w:val="20"/>
        </w:rPr>
        <w:lastRenderedPageBreak/>
        <w:t>Support Financials IT team for sub ledger GL reconciliation activities</w:t>
      </w:r>
    </w:p>
    <w:p w14:paraId="07DE99A8" w14:textId="77777777" w:rsidR="00430297" w:rsidRDefault="00430297" w:rsidP="00430297">
      <w:pPr>
        <w:pStyle w:val="ListParagraph"/>
        <w:numPr>
          <w:ilvl w:val="0"/>
          <w:numId w:val="4"/>
        </w:numPr>
        <w:rPr>
          <w:rFonts w:ascii="Times New Roman" w:hAnsi="Times New Roman" w:cs="Times New Roman"/>
          <w:sz w:val="20"/>
          <w:szCs w:val="20"/>
        </w:rPr>
      </w:pPr>
      <w:r w:rsidRPr="00354166">
        <w:rPr>
          <w:rFonts w:ascii="Times New Roman" w:hAnsi="Times New Roman" w:cs="Times New Roman"/>
          <w:sz w:val="20"/>
          <w:szCs w:val="20"/>
        </w:rPr>
        <w:t>Having in-depth hands-on in the complete current landscape of business applications/architecture such as Oracle financials, PO, OM, Inventory, WIP, BOM, MRP, HCM, Taleo, Media DB, Title Tracker, SAFE, Media Net, Black line, FX Rates, Hyperion and Salesforce systems.</w:t>
      </w:r>
    </w:p>
    <w:p w14:paraId="26796B6A" w14:textId="0FF09EBB" w:rsidR="009267A3" w:rsidRPr="009267A3" w:rsidRDefault="009267A3" w:rsidP="009267A3">
      <w:pPr>
        <w:pStyle w:val="ListParagraph"/>
        <w:numPr>
          <w:ilvl w:val="0"/>
          <w:numId w:val="4"/>
        </w:numPr>
        <w:rPr>
          <w:rFonts w:ascii="Times New Roman" w:hAnsi="Times New Roman" w:cs="Times New Roman"/>
          <w:sz w:val="20"/>
          <w:szCs w:val="20"/>
        </w:rPr>
      </w:pPr>
      <w:r w:rsidRPr="009267A3">
        <w:rPr>
          <w:rFonts w:ascii="Times New Roman" w:hAnsi="Times New Roman" w:cs="Times New Roman"/>
          <w:sz w:val="20"/>
          <w:szCs w:val="20"/>
        </w:rPr>
        <w:t>Created BR030s, BR100s documents of Oracle INV, BOM, WIP, MRP, ENG and ASCP modules.</w:t>
      </w:r>
    </w:p>
    <w:p w14:paraId="01B97A3B" w14:textId="77777777" w:rsidR="00430297" w:rsidRPr="00354166" w:rsidRDefault="00430297" w:rsidP="00430297">
      <w:pPr>
        <w:pStyle w:val="ListParagraph"/>
        <w:numPr>
          <w:ilvl w:val="0"/>
          <w:numId w:val="4"/>
        </w:numPr>
        <w:rPr>
          <w:rFonts w:ascii="Times New Roman" w:hAnsi="Times New Roman" w:cs="Times New Roman"/>
          <w:sz w:val="20"/>
          <w:szCs w:val="20"/>
        </w:rPr>
      </w:pPr>
      <w:r w:rsidRPr="00354166">
        <w:rPr>
          <w:rFonts w:ascii="Times New Roman" w:hAnsi="Times New Roman" w:cs="Times New Roman"/>
          <w:sz w:val="20"/>
          <w:szCs w:val="20"/>
        </w:rPr>
        <w:t>Management &amp; development of both on-premise (ERP &amp; third-party applications), Oracle cloud SAAS and other middleware products.</w:t>
      </w:r>
    </w:p>
    <w:p w14:paraId="51E3A7C9" w14:textId="77777777" w:rsidR="00832266" w:rsidRPr="00832266" w:rsidRDefault="00430297" w:rsidP="00832266">
      <w:pPr>
        <w:pStyle w:val="Contact"/>
        <w:pBdr>
          <w:bottom w:val="single" w:sz="4" w:space="1" w:color="auto"/>
        </w:pBdr>
        <w:spacing w:after="0"/>
        <w:ind w:left="142"/>
        <w:rPr>
          <w:rFonts w:ascii="Times New Roman" w:hAnsi="Times New Roman" w:cs="Times New Roman"/>
          <w:b/>
          <w:bCs/>
          <w:szCs w:val="20"/>
        </w:rPr>
      </w:pPr>
      <w:r w:rsidRPr="00354166">
        <w:rPr>
          <w:rFonts w:ascii="Times New Roman" w:hAnsi="Times New Roman" w:cs="Times New Roman"/>
          <w:b/>
          <w:bCs/>
          <w:szCs w:val="20"/>
        </w:rPr>
        <w:t xml:space="preserve">  </w:t>
      </w:r>
    </w:p>
    <w:p w14:paraId="0487EAEC" w14:textId="73524352" w:rsidR="00430297" w:rsidRPr="00354166" w:rsidRDefault="00832266" w:rsidP="00832266">
      <w:pPr>
        <w:pStyle w:val="Contact"/>
        <w:pBdr>
          <w:bottom w:val="single" w:sz="4" w:space="1" w:color="auto"/>
        </w:pBdr>
        <w:spacing w:before="0" w:after="0"/>
        <w:ind w:left="142"/>
        <w:rPr>
          <w:rFonts w:ascii="Times New Roman" w:hAnsi="Times New Roman" w:cs="Times New Roman"/>
          <w:b/>
          <w:bCs/>
          <w:szCs w:val="20"/>
        </w:rPr>
      </w:pPr>
      <w:r>
        <w:rPr>
          <w:rFonts w:ascii="Times New Roman" w:hAnsi="Times New Roman" w:cs="Times New Roman"/>
          <w:b/>
          <w:bCs/>
          <w:szCs w:val="20"/>
        </w:rPr>
        <w:t xml:space="preserve">  </w:t>
      </w:r>
      <w:r w:rsidRPr="00832266">
        <w:rPr>
          <w:rFonts w:ascii="Times New Roman" w:hAnsi="Times New Roman" w:cs="Times New Roman"/>
          <w:b/>
          <w:bCs/>
          <w:szCs w:val="20"/>
        </w:rPr>
        <w:t>Senior Oracle Consultant</w:t>
      </w:r>
      <w:r w:rsidR="00430297" w:rsidRPr="00354166">
        <w:rPr>
          <w:rFonts w:ascii="Times New Roman" w:hAnsi="Times New Roman" w:cs="Times New Roman"/>
          <w:b/>
          <w:bCs/>
          <w:szCs w:val="20"/>
        </w:rPr>
        <w:tab/>
      </w:r>
      <w:r w:rsidR="00430297" w:rsidRPr="00354166">
        <w:rPr>
          <w:rFonts w:ascii="Times New Roman" w:hAnsi="Times New Roman" w:cs="Times New Roman"/>
          <w:b/>
          <w:bCs/>
          <w:szCs w:val="20"/>
        </w:rPr>
        <w:tab/>
      </w:r>
      <w:r w:rsidR="00430297" w:rsidRPr="00354166">
        <w:rPr>
          <w:rFonts w:ascii="Times New Roman" w:hAnsi="Times New Roman" w:cs="Times New Roman"/>
          <w:b/>
          <w:bCs/>
          <w:szCs w:val="20"/>
        </w:rPr>
        <w:tab/>
        <w:t xml:space="preserve">                    </w:t>
      </w:r>
      <w:r w:rsidR="00354166">
        <w:rPr>
          <w:rFonts w:ascii="Times New Roman" w:hAnsi="Times New Roman" w:cs="Times New Roman"/>
          <w:b/>
          <w:bCs/>
          <w:szCs w:val="20"/>
        </w:rPr>
        <w:t xml:space="preserve">                              </w:t>
      </w:r>
      <w:r w:rsidR="00430297" w:rsidRPr="00354166">
        <w:rPr>
          <w:rFonts w:ascii="Times New Roman" w:hAnsi="Times New Roman" w:cs="Times New Roman"/>
          <w:b/>
          <w:bCs/>
          <w:szCs w:val="20"/>
        </w:rPr>
        <w:t xml:space="preserve"> </w:t>
      </w:r>
      <w:r>
        <w:rPr>
          <w:rFonts w:ascii="Times New Roman" w:hAnsi="Times New Roman" w:cs="Times New Roman"/>
          <w:b/>
          <w:bCs/>
          <w:szCs w:val="20"/>
        </w:rPr>
        <w:t xml:space="preserve">                Jan </w:t>
      </w:r>
      <w:r w:rsidR="00430297" w:rsidRPr="00354166">
        <w:rPr>
          <w:rFonts w:ascii="Times New Roman" w:hAnsi="Times New Roman" w:cs="Times New Roman"/>
          <w:b/>
          <w:bCs/>
          <w:szCs w:val="20"/>
        </w:rPr>
        <w:t xml:space="preserve"> 201</w:t>
      </w:r>
      <w:r>
        <w:rPr>
          <w:rFonts w:ascii="Times New Roman" w:hAnsi="Times New Roman" w:cs="Times New Roman"/>
          <w:b/>
          <w:bCs/>
          <w:szCs w:val="20"/>
        </w:rPr>
        <w:t>9</w:t>
      </w:r>
      <w:r w:rsidR="00430297" w:rsidRPr="00354166">
        <w:rPr>
          <w:rFonts w:ascii="Times New Roman" w:hAnsi="Times New Roman" w:cs="Times New Roman"/>
          <w:b/>
          <w:bCs/>
          <w:szCs w:val="20"/>
        </w:rPr>
        <w:t xml:space="preserve">– </w:t>
      </w:r>
      <w:r>
        <w:rPr>
          <w:rFonts w:ascii="Times New Roman" w:hAnsi="Times New Roman" w:cs="Times New Roman"/>
          <w:b/>
          <w:bCs/>
          <w:szCs w:val="20"/>
        </w:rPr>
        <w:t>July 2021</w:t>
      </w:r>
    </w:p>
    <w:p w14:paraId="6D4C0486" w14:textId="0FDF1BFC" w:rsidR="00430297" w:rsidRPr="00354166" w:rsidRDefault="00430297" w:rsidP="004B51D4">
      <w:pPr>
        <w:pStyle w:val="Contact"/>
        <w:pBdr>
          <w:bottom w:val="single" w:sz="4" w:space="1" w:color="auto"/>
        </w:pBdr>
        <w:spacing w:before="0" w:after="0"/>
        <w:ind w:left="142"/>
        <w:rPr>
          <w:rFonts w:ascii="Times New Roman" w:hAnsi="Times New Roman" w:cs="Times New Roman"/>
          <w:b/>
          <w:bCs/>
          <w:szCs w:val="20"/>
        </w:rPr>
      </w:pPr>
      <w:r w:rsidRPr="00354166">
        <w:rPr>
          <w:rFonts w:ascii="Times New Roman" w:hAnsi="Times New Roman" w:cs="Times New Roman"/>
          <w:b/>
          <w:bCs/>
          <w:szCs w:val="20"/>
        </w:rPr>
        <w:t xml:space="preserve">  </w:t>
      </w:r>
      <w:r w:rsidR="00832266">
        <w:rPr>
          <w:rFonts w:ascii="Times New Roman" w:hAnsi="Times New Roman" w:cs="Times New Roman"/>
          <w:b/>
          <w:bCs/>
          <w:szCs w:val="20"/>
        </w:rPr>
        <w:t xml:space="preserve">Bank of America – New York </w:t>
      </w:r>
    </w:p>
    <w:p w14:paraId="185669A4" w14:textId="72445977" w:rsidR="00430297" w:rsidRPr="00354166" w:rsidRDefault="00430297" w:rsidP="004B51D4">
      <w:pPr>
        <w:pStyle w:val="Contact"/>
        <w:pBdr>
          <w:bottom w:val="single" w:sz="4" w:space="1" w:color="auto"/>
        </w:pBdr>
        <w:spacing w:before="0" w:after="0"/>
        <w:ind w:left="142"/>
        <w:rPr>
          <w:rFonts w:ascii="Times New Roman" w:hAnsi="Times New Roman" w:cs="Times New Roman"/>
          <w:b/>
          <w:bCs/>
          <w:szCs w:val="20"/>
        </w:rPr>
      </w:pPr>
      <w:r w:rsidRPr="00354166">
        <w:rPr>
          <w:rFonts w:ascii="Times New Roman" w:hAnsi="Times New Roman" w:cs="Times New Roman"/>
          <w:b/>
          <w:bCs/>
          <w:szCs w:val="20"/>
        </w:rPr>
        <w:t xml:space="preserve">  Responsibilities: -</w:t>
      </w:r>
    </w:p>
    <w:p w14:paraId="461F6DDA" w14:textId="77777777" w:rsidR="00430297" w:rsidRPr="00354166" w:rsidRDefault="00430297" w:rsidP="00430297">
      <w:pPr>
        <w:pStyle w:val="Contact"/>
        <w:spacing w:before="0" w:after="0"/>
        <w:ind w:left="142"/>
        <w:rPr>
          <w:rFonts w:ascii="Times New Roman" w:hAnsi="Times New Roman" w:cs="Times New Roman"/>
          <w:b/>
          <w:bCs/>
          <w:szCs w:val="20"/>
        </w:rPr>
      </w:pPr>
    </w:p>
    <w:p w14:paraId="6BF2739E"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Lead the deployment and configuration of Oracle databases, ensuring alignment with Bank of America’s financial systems to enhance performance and scalability.</w:t>
      </w:r>
    </w:p>
    <w:p w14:paraId="4F4A6025"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Execute timely database patching and upgrades, maintaining compliance with the bank’s security standards and supporting its dynamic financial operations.</w:t>
      </w:r>
    </w:p>
    <w:p w14:paraId="73574D12"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Maintain and enhance FileNet schemas to streamline document management processes, ensuring efficient workflow automation for Bank of America’s operational needs.</w:t>
      </w:r>
    </w:p>
    <w:p w14:paraId="77349F60"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Develop and enforce database security protocols to safeguard the bank’s sensitive financial data, ensuring compliance with industry regulations and internal policies.</w:t>
      </w:r>
    </w:p>
    <w:p w14:paraId="38D31F2F"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Manage user access controls and permissions, ensuring secure and efficient database operations while adhering to Bank of America’s governance frameworks.</w:t>
      </w:r>
    </w:p>
    <w:p w14:paraId="16602AEA"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Monitor database performance metrics, identifying and addressing inefficiencies to support the bank’s high-performance financial systems and applications.</w:t>
      </w:r>
    </w:p>
    <w:p w14:paraId="025B0883"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Diagnose and resolve database-related issues, minimizing downtime and ensuring the reliability of Bank of America’s critical financial services.</w:t>
      </w:r>
    </w:p>
    <w:p w14:paraId="79623139"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Refine SQL queries and database procedures to improve the efficiency of the bank’s data processing and reporting capabilities.</w:t>
      </w:r>
    </w:p>
    <w:p w14:paraId="47075B49"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Implement robust backup solutions to protect Bank of America’s database assets, ensuring data integrity and availability during unforeseen events.</w:t>
      </w:r>
    </w:p>
    <w:p w14:paraId="0045C894"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Design and validate disaster recovery plans to ensure rapid restoration of database services, supporting the bank’s business continuity objectives.</w:t>
      </w:r>
    </w:p>
    <w:p w14:paraId="102C8D11"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Produce detailed database health reports, offering insights to optimize performance and ensure the stability of Bank of America’s systems.</w:t>
      </w:r>
    </w:p>
    <w:p w14:paraId="182C7A9B"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Collaborate with cross-functional teams to resolve database incidents, ensuring minimal disruption to the bank’s operations and customer services.</w:t>
      </w:r>
    </w:p>
    <w:p w14:paraId="7D683B57"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Partner with developers to design database architectures that meet Bank of America’s business requirements and support scalable solutions.</w:t>
      </w:r>
    </w:p>
    <w:p w14:paraId="22B9835B"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Conduct capacity assessments to ensure the bank’s databases can handle increasing data volumes and support future growth initiatives.</w:t>
      </w:r>
    </w:p>
    <w:p w14:paraId="41F104C3"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Perform regular audits to ensure database compliance with the bank’s security policies, industry standards, and regulatory requirements.</w:t>
      </w:r>
    </w:p>
    <w:p w14:paraId="56508A59"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Automate repetitive database tasks using scripting tools, improving efficiency and reducing manual intervention in Bank of America’s operations.</w:t>
      </w:r>
    </w:p>
    <w:p w14:paraId="6AD86C8B"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Implement high-availability configurations, such as Oracle RAC, to ensure uninterrupted access to the bank’s database systems.</w:t>
      </w:r>
    </w:p>
    <w:p w14:paraId="0BC90623"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Support data migration initiatives, ensuring smooth transitions between systems while maintaining data accuracy and system performance.</w:t>
      </w:r>
    </w:p>
    <w:p w14:paraId="39FD2716" w14:textId="77777777" w:rsidR="00825BF3" w:rsidRPr="00825BF3"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Develop training materials and conduct sessions to educate Bank of America teams on database best practices and emerging technologies.</w:t>
      </w:r>
    </w:p>
    <w:p w14:paraId="2E519098" w14:textId="3FD13D93" w:rsidR="007640FB" w:rsidRPr="007640FB" w:rsidRDefault="00825BF3" w:rsidP="00825BF3">
      <w:pPr>
        <w:pStyle w:val="ListParagraph"/>
        <w:numPr>
          <w:ilvl w:val="0"/>
          <w:numId w:val="3"/>
        </w:numPr>
        <w:rPr>
          <w:rFonts w:ascii="Times New Roman" w:hAnsi="Times New Roman" w:cs="Times New Roman"/>
          <w:sz w:val="20"/>
          <w:szCs w:val="20"/>
        </w:rPr>
      </w:pPr>
      <w:r w:rsidRPr="00825BF3">
        <w:rPr>
          <w:rFonts w:ascii="Times New Roman" w:hAnsi="Times New Roman" w:cs="Times New Roman"/>
          <w:sz w:val="20"/>
          <w:szCs w:val="20"/>
        </w:rPr>
        <w:t>Engage with Oracle and third-party vendors to troubleshoot issues, implement solutions, and stay informed about advancements in database technologies.</w:t>
      </w:r>
    </w:p>
    <w:p w14:paraId="1B5A5274" w14:textId="0A24E7B2" w:rsidR="00430297" w:rsidRPr="00354166" w:rsidRDefault="007640FB" w:rsidP="007640FB">
      <w:pPr>
        <w:pStyle w:val="ListParagraph"/>
        <w:numPr>
          <w:ilvl w:val="0"/>
          <w:numId w:val="3"/>
        </w:numPr>
        <w:rPr>
          <w:rFonts w:ascii="Times New Roman" w:hAnsi="Times New Roman" w:cs="Times New Roman"/>
          <w:sz w:val="20"/>
          <w:szCs w:val="20"/>
        </w:rPr>
      </w:pPr>
      <w:r w:rsidRPr="007640FB">
        <w:rPr>
          <w:rFonts w:ascii="Times New Roman" w:hAnsi="Times New Roman" w:cs="Times New Roman"/>
          <w:sz w:val="20"/>
          <w:szCs w:val="20"/>
        </w:rPr>
        <w:t>Drive continuous improvement initiatives within Oracle Cloud ERP security, leveraging innovative tools and methodologies to enhance compliance, automation, and risk management strategies.</w:t>
      </w:r>
    </w:p>
    <w:p w14:paraId="2D3AF1A4" w14:textId="2F64DDCC" w:rsidR="00354166" w:rsidRPr="00354166" w:rsidRDefault="00430297" w:rsidP="004B51D4">
      <w:pPr>
        <w:pBdr>
          <w:bottom w:val="single" w:sz="4" w:space="1" w:color="auto"/>
        </w:pBdr>
        <w:spacing w:after="0"/>
        <w:rPr>
          <w:sz w:val="20"/>
          <w:szCs w:val="20"/>
        </w:rPr>
      </w:pPr>
      <w:r w:rsidRPr="00354166">
        <w:rPr>
          <w:rFonts w:ascii="Times New Roman" w:hAnsi="Times New Roman" w:cs="Times New Roman"/>
          <w:b/>
          <w:bCs/>
          <w:szCs w:val="20"/>
        </w:rPr>
        <w:t>Oracle Consultant</w:t>
      </w:r>
      <w:r w:rsidRPr="00354166">
        <w:rPr>
          <w:rFonts w:ascii="Times New Roman" w:hAnsi="Times New Roman" w:cs="Times New Roman"/>
          <w:b/>
          <w:bCs/>
          <w:szCs w:val="20"/>
        </w:rPr>
        <w:tab/>
        <w:t xml:space="preserve">                 </w:t>
      </w:r>
      <w:r w:rsidRPr="00354166">
        <w:rPr>
          <w:rFonts w:ascii="Times New Roman" w:hAnsi="Times New Roman" w:cs="Times New Roman"/>
          <w:b/>
          <w:bCs/>
          <w:szCs w:val="20"/>
        </w:rPr>
        <w:tab/>
        <w:t xml:space="preserve">                              </w:t>
      </w:r>
      <w:r w:rsidR="00354166">
        <w:rPr>
          <w:rFonts w:ascii="Times New Roman" w:hAnsi="Times New Roman" w:cs="Times New Roman"/>
          <w:b/>
          <w:bCs/>
          <w:szCs w:val="20"/>
        </w:rPr>
        <w:t xml:space="preserve">                          </w:t>
      </w:r>
      <w:r w:rsidRPr="00354166">
        <w:rPr>
          <w:rFonts w:ascii="Times New Roman" w:hAnsi="Times New Roman" w:cs="Times New Roman"/>
          <w:b/>
          <w:bCs/>
          <w:szCs w:val="20"/>
        </w:rPr>
        <w:t xml:space="preserve">      </w:t>
      </w:r>
      <w:r w:rsidR="00832266">
        <w:rPr>
          <w:rFonts w:ascii="Times New Roman" w:hAnsi="Times New Roman" w:cs="Times New Roman"/>
          <w:b/>
          <w:bCs/>
          <w:szCs w:val="20"/>
        </w:rPr>
        <w:t xml:space="preserve">             </w:t>
      </w:r>
      <w:r w:rsidRPr="00354166">
        <w:rPr>
          <w:rFonts w:ascii="Times New Roman" w:hAnsi="Times New Roman" w:cs="Times New Roman"/>
          <w:b/>
          <w:bCs/>
          <w:szCs w:val="20"/>
        </w:rPr>
        <w:t xml:space="preserve"> </w:t>
      </w:r>
      <w:r w:rsidR="00832266">
        <w:rPr>
          <w:rFonts w:ascii="Times New Roman" w:hAnsi="Times New Roman" w:cs="Times New Roman"/>
          <w:b/>
          <w:bCs/>
          <w:szCs w:val="20"/>
        </w:rPr>
        <w:t xml:space="preserve"> </w:t>
      </w:r>
      <w:r w:rsidRPr="00354166">
        <w:rPr>
          <w:rFonts w:ascii="Times New Roman" w:hAnsi="Times New Roman" w:cs="Times New Roman"/>
          <w:b/>
          <w:bCs/>
          <w:szCs w:val="20"/>
        </w:rPr>
        <w:t>May 201</w:t>
      </w:r>
      <w:r w:rsidR="00832266">
        <w:rPr>
          <w:rFonts w:ascii="Times New Roman" w:hAnsi="Times New Roman" w:cs="Times New Roman"/>
          <w:b/>
          <w:bCs/>
          <w:szCs w:val="20"/>
        </w:rPr>
        <w:t xml:space="preserve">7 </w:t>
      </w:r>
      <w:r w:rsidRPr="00354166">
        <w:rPr>
          <w:rFonts w:ascii="Times New Roman" w:hAnsi="Times New Roman" w:cs="Times New Roman"/>
          <w:b/>
          <w:bCs/>
          <w:szCs w:val="20"/>
        </w:rPr>
        <w:t>-</w:t>
      </w:r>
      <w:r w:rsidR="00832266">
        <w:rPr>
          <w:rFonts w:ascii="Times New Roman" w:hAnsi="Times New Roman" w:cs="Times New Roman"/>
          <w:b/>
          <w:bCs/>
          <w:szCs w:val="20"/>
        </w:rPr>
        <w:t>Dec 2019</w:t>
      </w:r>
    </w:p>
    <w:p w14:paraId="79A24694" w14:textId="7B210ACC" w:rsidR="00354166" w:rsidRDefault="00430297" w:rsidP="004B51D4">
      <w:pPr>
        <w:pBdr>
          <w:bottom w:val="single" w:sz="4" w:space="1" w:color="auto"/>
        </w:pBdr>
        <w:spacing w:after="0"/>
        <w:rPr>
          <w:rFonts w:ascii="Times New Roman" w:hAnsi="Times New Roman" w:cs="Times New Roman"/>
          <w:b/>
          <w:bCs/>
          <w:sz w:val="20"/>
          <w:szCs w:val="20"/>
        </w:rPr>
      </w:pPr>
      <w:r w:rsidRPr="00354166">
        <w:rPr>
          <w:rFonts w:ascii="Times New Roman" w:hAnsi="Times New Roman" w:cs="Times New Roman"/>
          <w:b/>
          <w:bCs/>
          <w:sz w:val="20"/>
          <w:szCs w:val="20"/>
        </w:rPr>
        <w:t>Gas South- Atlanta, GA</w:t>
      </w:r>
    </w:p>
    <w:p w14:paraId="7A3BEA32" w14:textId="7A17AF05" w:rsidR="00430297" w:rsidRPr="00354166" w:rsidRDefault="00430297" w:rsidP="004B51D4">
      <w:pPr>
        <w:pBdr>
          <w:bottom w:val="single" w:sz="4" w:space="1" w:color="auto"/>
        </w:pBdr>
        <w:spacing w:after="0"/>
        <w:rPr>
          <w:sz w:val="20"/>
          <w:szCs w:val="20"/>
        </w:rPr>
      </w:pPr>
      <w:r w:rsidRPr="00354166">
        <w:rPr>
          <w:rFonts w:ascii="Times New Roman" w:hAnsi="Times New Roman" w:cs="Times New Roman"/>
          <w:b/>
          <w:bCs/>
          <w:sz w:val="20"/>
          <w:szCs w:val="20"/>
        </w:rPr>
        <w:t xml:space="preserve">Responsibilities: - </w:t>
      </w:r>
    </w:p>
    <w:p w14:paraId="67947487" w14:textId="77777777" w:rsidR="00430297" w:rsidRPr="00354166" w:rsidRDefault="00430297" w:rsidP="00430297">
      <w:pPr>
        <w:pStyle w:val="Contact"/>
        <w:spacing w:before="0" w:after="0"/>
        <w:ind w:left="426" w:hanging="426"/>
        <w:rPr>
          <w:rFonts w:ascii="Times New Roman" w:hAnsi="Times New Roman" w:cs="Times New Roman"/>
          <w:b/>
          <w:bCs/>
          <w:szCs w:val="20"/>
        </w:rPr>
      </w:pPr>
    </w:p>
    <w:p w14:paraId="4D073DD7" w14:textId="77777777" w:rsidR="009824D9" w:rsidRPr="009824D9" w:rsidRDefault="009824D9" w:rsidP="009824D9">
      <w:pPr>
        <w:pStyle w:val="ListParagraph"/>
        <w:numPr>
          <w:ilvl w:val="0"/>
          <w:numId w:val="5"/>
        </w:numPr>
        <w:rPr>
          <w:rFonts w:ascii="Times New Roman" w:hAnsi="Times New Roman" w:cs="Times New Roman"/>
          <w:sz w:val="20"/>
          <w:szCs w:val="20"/>
        </w:rPr>
      </w:pPr>
      <w:r w:rsidRPr="009824D9">
        <w:rPr>
          <w:rFonts w:ascii="Times New Roman" w:hAnsi="Times New Roman" w:cs="Times New Roman"/>
          <w:sz w:val="20"/>
          <w:szCs w:val="20"/>
        </w:rPr>
        <w:t>Develop and enforce database security protocols to safeguard the company’s sensitive customer and operational data, ensuring compliance with industry regulations.</w:t>
      </w:r>
    </w:p>
    <w:p w14:paraId="29DC3540" w14:textId="77777777" w:rsidR="009824D9" w:rsidRPr="009824D9" w:rsidRDefault="009824D9" w:rsidP="009824D9">
      <w:pPr>
        <w:pStyle w:val="ListParagraph"/>
        <w:numPr>
          <w:ilvl w:val="0"/>
          <w:numId w:val="5"/>
        </w:numPr>
        <w:rPr>
          <w:rFonts w:ascii="Times New Roman" w:hAnsi="Times New Roman" w:cs="Times New Roman"/>
          <w:sz w:val="20"/>
          <w:szCs w:val="20"/>
        </w:rPr>
      </w:pPr>
      <w:r w:rsidRPr="009824D9">
        <w:rPr>
          <w:rFonts w:ascii="Times New Roman" w:hAnsi="Times New Roman" w:cs="Times New Roman"/>
          <w:sz w:val="20"/>
          <w:szCs w:val="20"/>
        </w:rPr>
        <w:t>Manage user access controls and permissions, ensuring secure and efficient database operations while adhering to Gas South’s governance frameworks.</w:t>
      </w:r>
    </w:p>
    <w:p w14:paraId="7FF3B169" w14:textId="77777777" w:rsidR="009824D9" w:rsidRPr="009824D9" w:rsidRDefault="009824D9" w:rsidP="009824D9">
      <w:pPr>
        <w:pStyle w:val="ListParagraph"/>
        <w:numPr>
          <w:ilvl w:val="0"/>
          <w:numId w:val="5"/>
        </w:numPr>
        <w:rPr>
          <w:rFonts w:ascii="Times New Roman" w:hAnsi="Times New Roman" w:cs="Times New Roman"/>
          <w:sz w:val="20"/>
          <w:szCs w:val="20"/>
        </w:rPr>
      </w:pPr>
      <w:r w:rsidRPr="009824D9">
        <w:rPr>
          <w:rFonts w:ascii="Times New Roman" w:hAnsi="Times New Roman" w:cs="Times New Roman"/>
          <w:sz w:val="20"/>
          <w:szCs w:val="20"/>
        </w:rPr>
        <w:t>Monitor database performance metrics, identifying and addressing inefficiencies to support the company’s high-performance energy management systems.</w:t>
      </w:r>
    </w:p>
    <w:p w14:paraId="42EA0F31" w14:textId="77777777" w:rsidR="009824D9" w:rsidRPr="009824D9" w:rsidRDefault="009824D9" w:rsidP="009824D9">
      <w:pPr>
        <w:pStyle w:val="ListParagraph"/>
        <w:numPr>
          <w:ilvl w:val="0"/>
          <w:numId w:val="5"/>
        </w:numPr>
        <w:rPr>
          <w:rFonts w:ascii="Times New Roman" w:hAnsi="Times New Roman" w:cs="Times New Roman"/>
          <w:sz w:val="20"/>
          <w:szCs w:val="20"/>
        </w:rPr>
      </w:pPr>
      <w:r w:rsidRPr="009824D9">
        <w:rPr>
          <w:rFonts w:ascii="Times New Roman" w:hAnsi="Times New Roman" w:cs="Times New Roman"/>
          <w:sz w:val="20"/>
          <w:szCs w:val="20"/>
        </w:rPr>
        <w:t>Diagnose and resolve database-related issues, minimizing downtime and ensuring the reliability of Gas South’s critical energy distribution services.</w:t>
      </w:r>
    </w:p>
    <w:p w14:paraId="2855A2FE" w14:textId="77777777" w:rsidR="009824D9" w:rsidRPr="009824D9" w:rsidRDefault="009824D9" w:rsidP="009824D9">
      <w:pPr>
        <w:pStyle w:val="ListParagraph"/>
        <w:numPr>
          <w:ilvl w:val="0"/>
          <w:numId w:val="5"/>
        </w:numPr>
        <w:rPr>
          <w:rFonts w:ascii="Times New Roman" w:hAnsi="Times New Roman" w:cs="Times New Roman"/>
          <w:sz w:val="20"/>
          <w:szCs w:val="20"/>
        </w:rPr>
      </w:pPr>
      <w:r w:rsidRPr="009824D9">
        <w:rPr>
          <w:rFonts w:ascii="Times New Roman" w:hAnsi="Times New Roman" w:cs="Times New Roman"/>
          <w:sz w:val="20"/>
          <w:szCs w:val="20"/>
        </w:rPr>
        <w:t>Refine SQL queries and database procedures to improve the efficiency of the company’s data processing and reporting capabilities.</w:t>
      </w:r>
    </w:p>
    <w:p w14:paraId="785ABC18" w14:textId="77777777" w:rsidR="009824D9" w:rsidRPr="009824D9" w:rsidRDefault="009824D9" w:rsidP="009824D9">
      <w:pPr>
        <w:pStyle w:val="ListParagraph"/>
        <w:numPr>
          <w:ilvl w:val="0"/>
          <w:numId w:val="5"/>
        </w:numPr>
        <w:rPr>
          <w:rFonts w:ascii="Times New Roman" w:hAnsi="Times New Roman" w:cs="Times New Roman"/>
          <w:sz w:val="20"/>
          <w:szCs w:val="20"/>
        </w:rPr>
      </w:pPr>
      <w:r w:rsidRPr="009824D9">
        <w:rPr>
          <w:rFonts w:ascii="Times New Roman" w:hAnsi="Times New Roman" w:cs="Times New Roman"/>
          <w:sz w:val="20"/>
          <w:szCs w:val="20"/>
        </w:rPr>
        <w:t>Implement robust backup solutions to protect Gas South’s database assets, ensuring data integrity and availability during unforeseen events.</w:t>
      </w:r>
    </w:p>
    <w:p w14:paraId="4BEECC0B" w14:textId="77777777" w:rsidR="009824D9" w:rsidRPr="009824D9" w:rsidRDefault="009824D9" w:rsidP="009824D9">
      <w:pPr>
        <w:pStyle w:val="ListParagraph"/>
        <w:numPr>
          <w:ilvl w:val="0"/>
          <w:numId w:val="5"/>
        </w:numPr>
        <w:rPr>
          <w:rFonts w:ascii="Times New Roman" w:hAnsi="Times New Roman" w:cs="Times New Roman"/>
          <w:sz w:val="20"/>
          <w:szCs w:val="20"/>
        </w:rPr>
      </w:pPr>
      <w:r w:rsidRPr="009824D9">
        <w:rPr>
          <w:rFonts w:ascii="Times New Roman" w:hAnsi="Times New Roman" w:cs="Times New Roman"/>
          <w:sz w:val="20"/>
          <w:szCs w:val="20"/>
        </w:rPr>
        <w:t>Design and validate disaster recovery plans to ensure rapid restoration of database services, supporting the company’s business continuity objectives.</w:t>
      </w:r>
    </w:p>
    <w:p w14:paraId="2316AE6B" w14:textId="77777777" w:rsidR="009824D9" w:rsidRPr="009824D9" w:rsidRDefault="009824D9" w:rsidP="009824D9">
      <w:pPr>
        <w:pStyle w:val="ListParagraph"/>
        <w:numPr>
          <w:ilvl w:val="0"/>
          <w:numId w:val="5"/>
        </w:numPr>
        <w:rPr>
          <w:rFonts w:ascii="Times New Roman" w:hAnsi="Times New Roman" w:cs="Times New Roman"/>
          <w:sz w:val="20"/>
          <w:szCs w:val="20"/>
        </w:rPr>
      </w:pPr>
      <w:r w:rsidRPr="009824D9">
        <w:rPr>
          <w:rFonts w:ascii="Times New Roman" w:hAnsi="Times New Roman" w:cs="Times New Roman"/>
          <w:sz w:val="20"/>
          <w:szCs w:val="20"/>
        </w:rPr>
        <w:t>Produce detailed database health reports, offering insights to optimize performance and ensure the stability of Gas South’s systems.</w:t>
      </w:r>
    </w:p>
    <w:p w14:paraId="382E1258" w14:textId="77777777" w:rsidR="009824D9" w:rsidRPr="009824D9" w:rsidRDefault="009824D9" w:rsidP="009824D9">
      <w:pPr>
        <w:pStyle w:val="ListParagraph"/>
        <w:numPr>
          <w:ilvl w:val="0"/>
          <w:numId w:val="5"/>
        </w:numPr>
        <w:rPr>
          <w:rFonts w:ascii="Times New Roman" w:hAnsi="Times New Roman" w:cs="Times New Roman"/>
          <w:sz w:val="20"/>
          <w:szCs w:val="20"/>
        </w:rPr>
      </w:pPr>
      <w:r w:rsidRPr="009824D9">
        <w:rPr>
          <w:rFonts w:ascii="Times New Roman" w:hAnsi="Times New Roman" w:cs="Times New Roman"/>
          <w:sz w:val="20"/>
          <w:szCs w:val="20"/>
        </w:rPr>
        <w:t>Collaborate with cross-functional teams to resolve database incidents, ensuring minimal disruption to the company’s operations and customer services.</w:t>
      </w:r>
    </w:p>
    <w:p w14:paraId="2A5933FF" w14:textId="5A827AC8" w:rsidR="00430297" w:rsidRPr="00354166" w:rsidRDefault="009824D9" w:rsidP="009824D9">
      <w:pPr>
        <w:pStyle w:val="ListParagraph"/>
        <w:numPr>
          <w:ilvl w:val="0"/>
          <w:numId w:val="5"/>
        </w:numPr>
        <w:rPr>
          <w:rFonts w:ascii="Times New Roman" w:hAnsi="Times New Roman" w:cs="Times New Roman"/>
          <w:sz w:val="20"/>
          <w:szCs w:val="20"/>
        </w:rPr>
      </w:pPr>
      <w:r w:rsidRPr="009824D9">
        <w:rPr>
          <w:rFonts w:ascii="Times New Roman" w:hAnsi="Times New Roman" w:cs="Times New Roman"/>
          <w:sz w:val="20"/>
          <w:szCs w:val="20"/>
        </w:rPr>
        <w:t>Partner with developers to design database architectures that meet Gas South’s business requirements and support scalable solutions.</w:t>
      </w:r>
    </w:p>
    <w:p w14:paraId="2BEE5793" w14:textId="77777777" w:rsidR="004B51D4" w:rsidRPr="004B51D4" w:rsidRDefault="004B51D4" w:rsidP="004B51D4">
      <w:pPr>
        <w:pBdr>
          <w:bottom w:val="single" w:sz="4" w:space="1" w:color="auto"/>
        </w:pBdr>
        <w:spacing w:after="0"/>
        <w:rPr>
          <w:rFonts w:ascii="Times New Roman" w:hAnsi="Times New Roman" w:cs="Times New Roman"/>
          <w:b/>
          <w:bCs/>
          <w:sz w:val="20"/>
          <w:szCs w:val="20"/>
        </w:rPr>
      </w:pPr>
    </w:p>
    <w:p w14:paraId="529D7738" w14:textId="7495627B" w:rsidR="00354166" w:rsidRDefault="004B51D4" w:rsidP="004B51D4">
      <w:pPr>
        <w:pBdr>
          <w:bottom w:val="single" w:sz="4" w:space="1" w:color="auto"/>
        </w:pBdr>
        <w:spacing w:after="0"/>
        <w:rPr>
          <w:rFonts w:ascii="Times New Roman" w:hAnsi="Times New Roman" w:cs="Times New Roman"/>
          <w:b/>
          <w:bCs/>
          <w:sz w:val="20"/>
          <w:szCs w:val="20"/>
        </w:rPr>
      </w:pPr>
      <w:r w:rsidRPr="004B51D4">
        <w:rPr>
          <w:rFonts w:ascii="Times New Roman" w:hAnsi="Times New Roman" w:cs="Times New Roman"/>
          <w:b/>
          <w:bCs/>
          <w:sz w:val="20"/>
          <w:szCs w:val="20"/>
        </w:rPr>
        <w:t>Oracle DRM Developer</w:t>
      </w:r>
      <w:r w:rsidR="00430297" w:rsidRPr="00354166">
        <w:rPr>
          <w:rFonts w:ascii="Times New Roman" w:hAnsi="Times New Roman" w:cs="Times New Roman"/>
          <w:b/>
          <w:bCs/>
          <w:sz w:val="20"/>
          <w:szCs w:val="20"/>
        </w:rPr>
        <w:tab/>
      </w:r>
      <w:r w:rsidR="00430297" w:rsidRPr="00354166">
        <w:rPr>
          <w:rFonts w:ascii="Times New Roman" w:hAnsi="Times New Roman" w:cs="Times New Roman"/>
          <w:b/>
          <w:bCs/>
          <w:sz w:val="20"/>
          <w:szCs w:val="20"/>
        </w:rPr>
        <w:tab/>
        <w:t xml:space="preserve">                                  </w:t>
      </w:r>
      <w:r w:rsidR="00354166">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354166">
        <w:rPr>
          <w:rFonts w:ascii="Times New Roman" w:hAnsi="Times New Roman" w:cs="Times New Roman"/>
          <w:b/>
          <w:bCs/>
          <w:sz w:val="20"/>
          <w:szCs w:val="20"/>
        </w:rPr>
        <w:t xml:space="preserve">       </w:t>
      </w:r>
      <w:r w:rsidR="00430297" w:rsidRPr="00354166">
        <w:rPr>
          <w:rFonts w:ascii="Times New Roman" w:hAnsi="Times New Roman" w:cs="Times New Roman"/>
          <w:b/>
          <w:bCs/>
          <w:sz w:val="20"/>
          <w:szCs w:val="20"/>
        </w:rPr>
        <w:t>Jun 201</w:t>
      </w:r>
      <w:r>
        <w:rPr>
          <w:rFonts w:ascii="Times New Roman" w:hAnsi="Times New Roman" w:cs="Times New Roman"/>
          <w:b/>
          <w:bCs/>
          <w:sz w:val="20"/>
          <w:szCs w:val="20"/>
        </w:rPr>
        <w:t>5</w:t>
      </w:r>
      <w:r w:rsidR="00430297" w:rsidRPr="00354166">
        <w:rPr>
          <w:rFonts w:ascii="Times New Roman" w:hAnsi="Times New Roman" w:cs="Times New Roman"/>
          <w:b/>
          <w:bCs/>
          <w:sz w:val="20"/>
          <w:szCs w:val="20"/>
        </w:rPr>
        <w:t>- April 201</w:t>
      </w:r>
      <w:r w:rsidR="00832266">
        <w:rPr>
          <w:rFonts w:ascii="Times New Roman" w:hAnsi="Times New Roman" w:cs="Times New Roman"/>
          <w:b/>
          <w:bCs/>
          <w:sz w:val="20"/>
          <w:szCs w:val="20"/>
        </w:rPr>
        <w:t>7</w:t>
      </w:r>
    </w:p>
    <w:p w14:paraId="08AB22CE" w14:textId="77777777" w:rsidR="004B51D4" w:rsidRDefault="004B51D4" w:rsidP="004B51D4">
      <w:pPr>
        <w:pBdr>
          <w:bottom w:val="single" w:sz="4" w:space="1" w:color="auto"/>
        </w:pBdr>
        <w:spacing w:after="0"/>
        <w:rPr>
          <w:rFonts w:ascii="Times New Roman" w:hAnsi="Times New Roman" w:cs="Times New Roman"/>
          <w:b/>
          <w:bCs/>
          <w:sz w:val="20"/>
          <w:szCs w:val="20"/>
        </w:rPr>
      </w:pPr>
      <w:r w:rsidRPr="004B51D4">
        <w:rPr>
          <w:rFonts w:ascii="Times New Roman" w:hAnsi="Times New Roman" w:cs="Times New Roman"/>
          <w:b/>
          <w:bCs/>
          <w:sz w:val="20"/>
          <w:szCs w:val="20"/>
        </w:rPr>
        <w:t xml:space="preserve">JCPenney </w:t>
      </w:r>
      <w:r w:rsidR="00430297" w:rsidRPr="00354166">
        <w:rPr>
          <w:rFonts w:ascii="Times New Roman" w:hAnsi="Times New Roman" w:cs="Times New Roman"/>
          <w:b/>
          <w:bCs/>
          <w:sz w:val="20"/>
          <w:szCs w:val="20"/>
        </w:rPr>
        <w:t xml:space="preserve">- </w:t>
      </w:r>
      <w:r w:rsidRPr="004B51D4">
        <w:rPr>
          <w:rFonts w:ascii="Times New Roman" w:hAnsi="Times New Roman" w:cs="Times New Roman"/>
          <w:b/>
          <w:bCs/>
          <w:sz w:val="20"/>
          <w:szCs w:val="20"/>
        </w:rPr>
        <w:t xml:space="preserve">Plano, Texas, United States </w:t>
      </w:r>
    </w:p>
    <w:p w14:paraId="1213DCC8" w14:textId="54D4F440" w:rsidR="00430297" w:rsidRPr="00354166" w:rsidRDefault="00430297" w:rsidP="004B51D4">
      <w:pPr>
        <w:pBdr>
          <w:bottom w:val="single" w:sz="4" w:space="1" w:color="auto"/>
        </w:pBdr>
        <w:spacing w:after="0"/>
        <w:rPr>
          <w:rFonts w:ascii="Times New Roman" w:hAnsi="Times New Roman" w:cs="Times New Roman"/>
          <w:b/>
          <w:bCs/>
          <w:sz w:val="20"/>
          <w:szCs w:val="20"/>
        </w:rPr>
      </w:pPr>
      <w:r w:rsidRPr="00354166">
        <w:rPr>
          <w:rFonts w:ascii="Times New Roman" w:hAnsi="Times New Roman" w:cs="Times New Roman"/>
          <w:b/>
          <w:bCs/>
          <w:sz w:val="20"/>
          <w:szCs w:val="20"/>
        </w:rPr>
        <w:t>Responsibilities:</w:t>
      </w:r>
    </w:p>
    <w:p w14:paraId="1F099AD5" w14:textId="77777777" w:rsidR="00430297" w:rsidRPr="00354166" w:rsidRDefault="00430297" w:rsidP="004B51D4">
      <w:pPr>
        <w:pStyle w:val="ListParagraph"/>
        <w:spacing w:after="0"/>
        <w:ind w:left="-567" w:firstLine="425"/>
        <w:rPr>
          <w:rFonts w:ascii="Times New Roman" w:hAnsi="Times New Roman" w:cs="Times New Roman"/>
          <w:b/>
          <w:bCs/>
          <w:sz w:val="20"/>
          <w:szCs w:val="20"/>
        </w:rPr>
      </w:pPr>
    </w:p>
    <w:p w14:paraId="32F00561" w14:textId="77777777" w:rsidR="009824D9" w:rsidRPr="009824D9" w:rsidRDefault="009824D9" w:rsidP="009824D9">
      <w:pPr>
        <w:pStyle w:val="ListParagraph"/>
        <w:numPr>
          <w:ilvl w:val="0"/>
          <w:numId w:val="7"/>
        </w:numPr>
        <w:spacing w:after="0"/>
        <w:rPr>
          <w:rFonts w:ascii="Times New Roman" w:hAnsi="Times New Roman" w:cs="Times New Roman"/>
          <w:sz w:val="20"/>
          <w:szCs w:val="20"/>
        </w:rPr>
      </w:pPr>
      <w:r w:rsidRPr="009824D9">
        <w:rPr>
          <w:rFonts w:ascii="Times New Roman" w:hAnsi="Times New Roman" w:cs="Times New Roman"/>
          <w:sz w:val="20"/>
          <w:szCs w:val="20"/>
        </w:rPr>
        <w:t>Oversee the installation and configuration of Oracle databases, ensuring seamless integration with JCPenney’s retail systems for optimal performance and scalability.</w:t>
      </w:r>
    </w:p>
    <w:p w14:paraId="3D0B16EE" w14:textId="77777777" w:rsidR="009824D9" w:rsidRPr="009824D9" w:rsidRDefault="009824D9" w:rsidP="009824D9">
      <w:pPr>
        <w:pStyle w:val="ListParagraph"/>
        <w:numPr>
          <w:ilvl w:val="0"/>
          <w:numId w:val="7"/>
        </w:numPr>
        <w:spacing w:after="0"/>
        <w:rPr>
          <w:rFonts w:ascii="Times New Roman" w:hAnsi="Times New Roman" w:cs="Times New Roman"/>
          <w:sz w:val="20"/>
          <w:szCs w:val="20"/>
        </w:rPr>
      </w:pPr>
      <w:r w:rsidRPr="009824D9">
        <w:rPr>
          <w:rFonts w:ascii="Times New Roman" w:hAnsi="Times New Roman" w:cs="Times New Roman"/>
          <w:sz w:val="20"/>
          <w:szCs w:val="20"/>
        </w:rPr>
        <w:t>Conduct regular patching and upgrades of Oracle databases to maintain system security and compatibility with the company’s evolving retail technology infrastructure.</w:t>
      </w:r>
    </w:p>
    <w:p w14:paraId="6D7B873E" w14:textId="77777777" w:rsidR="009824D9" w:rsidRPr="009824D9" w:rsidRDefault="009824D9" w:rsidP="009824D9">
      <w:pPr>
        <w:pStyle w:val="ListParagraph"/>
        <w:numPr>
          <w:ilvl w:val="0"/>
          <w:numId w:val="7"/>
        </w:numPr>
        <w:spacing w:after="0"/>
        <w:rPr>
          <w:rFonts w:ascii="Times New Roman" w:hAnsi="Times New Roman" w:cs="Times New Roman"/>
          <w:sz w:val="20"/>
          <w:szCs w:val="20"/>
        </w:rPr>
      </w:pPr>
      <w:r w:rsidRPr="009824D9">
        <w:rPr>
          <w:rFonts w:ascii="Times New Roman" w:hAnsi="Times New Roman" w:cs="Times New Roman"/>
          <w:sz w:val="20"/>
          <w:szCs w:val="20"/>
        </w:rPr>
        <w:t>Manage and optimize FileNet schemas to support JCPenney’s document management and workflow automation needs, ensuring compliance with industry standards.</w:t>
      </w:r>
    </w:p>
    <w:p w14:paraId="37004D1C" w14:textId="77777777" w:rsidR="009824D9" w:rsidRPr="009824D9" w:rsidRDefault="009824D9" w:rsidP="009824D9">
      <w:pPr>
        <w:pStyle w:val="ListParagraph"/>
        <w:numPr>
          <w:ilvl w:val="0"/>
          <w:numId w:val="7"/>
        </w:numPr>
        <w:spacing w:after="0"/>
        <w:rPr>
          <w:rFonts w:ascii="Times New Roman" w:hAnsi="Times New Roman" w:cs="Times New Roman"/>
          <w:sz w:val="20"/>
          <w:szCs w:val="20"/>
        </w:rPr>
      </w:pPr>
      <w:r w:rsidRPr="009824D9">
        <w:rPr>
          <w:rFonts w:ascii="Times New Roman" w:hAnsi="Times New Roman" w:cs="Times New Roman"/>
          <w:sz w:val="20"/>
          <w:szCs w:val="20"/>
        </w:rPr>
        <w:t>Implement and enforce database security policies to protect sensitive customer and operational data, ensuring compliance with regulatory requirements and best practices.</w:t>
      </w:r>
    </w:p>
    <w:p w14:paraId="219B011E" w14:textId="77777777" w:rsidR="009824D9" w:rsidRPr="009824D9" w:rsidRDefault="009824D9" w:rsidP="009824D9">
      <w:pPr>
        <w:pStyle w:val="ListParagraph"/>
        <w:numPr>
          <w:ilvl w:val="0"/>
          <w:numId w:val="7"/>
        </w:numPr>
        <w:spacing w:after="0"/>
        <w:rPr>
          <w:rFonts w:ascii="Times New Roman" w:hAnsi="Times New Roman" w:cs="Times New Roman"/>
          <w:sz w:val="20"/>
          <w:szCs w:val="20"/>
        </w:rPr>
      </w:pPr>
      <w:r w:rsidRPr="009824D9">
        <w:rPr>
          <w:rFonts w:ascii="Times New Roman" w:hAnsi="Times New Roman" w:cs="Times New Roman"/>
          <w:sz w:val="20"/>
          <w:szCs w:val="20"/>
        </w:rPr>
        <w:t>Administer user access controls and permissions, ensuring secure and efficient database operations while adhering to JCPenney’s governance frameworks.</w:t>
      </w:r>
    </w:p>
    <w:p w14:paraId="6182273A" w14:textId="52869C7C" w:rsidR="004B51D4" w:rsidRPr="004B51D4" w:rsidRDefault="009824D9" w:rsidP="009824D9">
      <w:pPr>
        <w:pStyle w:val="ListParagraph"/>
        <w:numPr>
          <w:ilvl w:val="0"/>
          <w:numId w:val="7"/>
        </w:numPr>
        <w:spacing w:after="0"/>
        <w:rPr>
          <w:rFonts w:ascii="Times New Roman" w:hAnsi="Times New Roman" w:cs="Times New Roman"/>
          <w:sz w:val="20"/>
          <w:szCs w:val="20"/>
        </w:rPr>
      </w:pPr>
      <w:r w:rsidRPr="009824D9">
        <w:rPr>
          <w:rFonts w:ascii="Times New Roman" w:hAnsi="Times New Roman" w:cs="Times New Roman"/>
          <w:sz w:val="20"/>
          <w:szCs w:val="20"/>
        </w:rPr>
        <w:t>Monitor database performance metrics, identifying and resolving bottlenecks to ensure the reliability of JCPenney’s critical retail applications.</w:t>
      </w:r>
    </w:p>
    <w:sectPr w:rsidR="004B51D4" w:rsidRPr="004B51D4" w:rsidSect="00354166">
      <w:footerReference w:type="default" r:id="rId8"/>
      <w:pgSz w:w="12240" w:h="15840"/>
      <w:pgMar w:top="709" w:right="1152" w:bottom="851"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F64DE" w14:textId="77777777" w:rsidR="00E574ED" w:rsidRDefault="00E574ED">
      <w:pPr>
        <w:spacing w:after="0"/>
      </w:pPr>
      <w:r>
        <w:separator/>
      </w:r>
    </w:p>
  </w:endnote>
  <w:endnote w:type="continuationSeparator" w:id="0">
    <w:p w14:paraId="15C47DFF" w14:textId="77777777" w:rsidR="00E574ED" w:rsidRDefault="00E574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36F6C" w14:textId="77777777" w:rsidR="005D6DCD" w:rsidRDefault="005D6DCD">
    <w:pPr>
      <w:pStyle w:val="Footer"/>
    </w:pPr>
    <w:r>
      <w:t xml:space="preserve">Page </w:t>
    </w: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6F690" w14:textId="77777777" w:rsidR="00E574ED" w:rsidRDefault="00E574ED">
      <w:pPr>
        <w:spacing w:after="0"/>
      </w:pPr>
      <w:r>
        <w:separator/>
      </w:r>
    </w:p>
  </w:footnote>
  <w:footnote w:type="continuationSeparator" w:id="0">
    <w:p w14:paraId="420F9653" w14:textId="77777777" w:rsidR="00E574ED" w:rsidRDefault="00E574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821E8"/>
    <w:multiLevelType w:val="hybridMultilevel"/>
    <w:tmpl w:val="181AF4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30D7F1C"/>
    <w:multiLevelType w:val="hybridMultilevel"/>
    <w:tmpl w:val="4CCC9E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F750265"/>
    <w:multiLevelType w:val="hybridMultilevel"/>
    <w:tmpl w:val="04BA96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 w15:restartNumberingAfterBreak="0">
    <w:nsid w:val="56C620ED"/>
    <w:multiLevelType w:val="hybridMultilevel"/>
    <w:tmpl w:val="CA6E9A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79071E6"/>
    <w:multiLevelType w:val="hybridMultilevel"/>
    <w:tmpl w:val="8E200D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F845808"/>
    <w:multiLevelType w:val="hybridMultilevel"/>
    <w:tmpl w:val="85FA41EC"/>
    <w:lvl w:ilvl="0" w:tplc="40090001">
      <w:start w:val="1"/>
      <w:numFmt w:val="bullet"/>
      <w:lvlText w:val=""/>
      <w:lvlJc w:val="left"/>
      <w:pPr>
        <w:ind w:left="360" w:hanging="360"/>
      </w:pPr>
      <w:rPr>
        <w:rFonts w:ascii="Symbol" w:hAnsi="Symbol" w:hint="default"/>
      </w:rPr>
    </w:lvl>
    <w:lvl w:ilvl="1" w:tplc="538ED60E">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473C9B"/>
    <w:multiLevelType w:val="hybridMultilevel"/>
    <w:tmpl w:val="6D804D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7165BD0"/>
    <w:multiLevelType w:val="hybridMultilevel"/>
    <w:tmpl w:val="240068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8" w15:restartNumberingAfterBreak="0">
    <w:nsid w:val="7A6C629D"/>
    <w:multiLevelType w:val="multilevel"/>
    <w:tmpl w:val="B58A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436657">
    <w:abstractNumId w:val="0"/>
  </w:num>
  <w:num w:numId="2" w16cid:durableId="503478709">
    <w:abstractNumId w:val="4"/>
  </w:num>
  <w:num w:numId="3" w16cid:durableId="1922566179">
    <w:abstractNumId w:val="2"/>
  </w:num>
  <w:num w:numId="4" w16cid:durableId="419762435">
    <w:abstractNumId w:val="1"/>
  </w:num>
  <w:num w:numId="5" w16cid:durableId="880870846">
    <w:abstractNumId w:val="7"/>
  </w:num>
  <w:num w:numId="6" w16cid:durableId="1218784073">
    <w:abstractNumId w:val="3"/>
  </w:num>
  <w:num w:numId="7" w16cid:durableId="1989167047">
    <w:abstractNumId w:val="6"/>
  </w:num>
  <w:num w:numId="8" w16cid:durableId="926839494">
    <w:abstractNumId w:val="5"/>
  </w:num>
  <w:num w:numId="9" w16cid:durableId="19492673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97"/>
    <w:rsid w:val="0003331D"/>
    <w:rsid w:val="0005227D"/>
    <w:rsid w:val="00084753"/>
    <w:rsid w:val="000C3C33"/>
    <w:rsid w:val="00173344"/>
    <w:rsid w:val="001A57B8"/>
    <w:rsid w:val="001C1595"/>
    <w:rsid w:val="001F4C0A"/>
    <w:rsid w:val="002230F1"/>
    <w:rsid w:val="00237E1D"/>
    <w:rsid w:val="002540B9"/>
    <w:rsid w:val="002D5200"/>
    <w:rsid w:val="002E31EE"/>
    <w:rsid w:val="002E7B54"/>
    <w:rsid w:val="002F6BC8"/>
    <w:rsid w:val="00354166"/>
    <w:rsid w:val="00357480"/>
    <w:rsid w:val="003B05A9"/>
    <w:rsid w:val="00430297"/>
    <w:rsid w:val="00457FE9"/>
    <w:rsid w:val="004B51D4"/>
    <w:rsid w:val="004E743C"/>
    <w:rsid w:val="004F2B45"/>
    <w:rsid w:val="00507005"/>
    <w:rsid w:val="00527429"/>
    <w:rsid w:val="00567758"/>
    <w:rsid w:val="0058571C"/>
    <w:rsid w:val="0059049A"/>
    <w:rsid w:val="005D2302"/>
    <w:rsid w:val="005D6DCD"/>
    <w:rsid w:val="0061739B"/>
    <w:rsid w:val="006178DB"/>
    <w:rsid w:val="006446D1"/>
    <w:rsid w:val="0068242E"/>
    <w:rsid w:val="0069017A"/>
    <w:rsid w:val="006A3F87"/>
    <w:rsid w:val="007640FB"/>
    <w:rsid w:val="007B49A6"/>
    <w:rsid w:val="007E5719"/>
    <w:rsid w:val="007E7B45"/>
    <w:rsid w:val="00814324"/>
    <w:rsid w:val="00823C4B"/>
    <w:rsid w:val="00825BF3"/>
    <w:rsid w:val="00832266"/>
    <w:rsid w:val="009267A3"/>
    <w:rsid w:val="00966930"/>
    <w:rsid w:val="0097271D"/>
    <w:rsid w:val="00980092"/>
    <w:rsid w:val="009824D9"/>
    <w:rsid w:val="009A21CF"/>
    <w:rsid w:val="009A5F54"/>
    <w:rsid w:val="00A16952"/>
    <w:rsid w:val="00A72653"/>
    <w:rsid w:val="00A762CF"/>
    <w:rsid w:val="00A84AA8"/>
    <w:rsid w:val="00AB54FA"/>
    <w:rsid w:val="00B119E2"/>
    <w:rsid w:val="00B45305"/>
    <w:rsid w:val="00B84BEA"/>
    <w:rsid w:val="00BE218A"/>
    <w:rsid w:val="00BF1DFE"/>
    <w:rsid w:val="00C30316"/>
    <w:rsid w:val="00C42CA7"/>
    <w:rsid w:val="00CA2B45"/>
    <w:rsid w:val="00CE627D"/>
    <w:rsid w:val="00D0124B"/>
    <w:rsid w:val="00DE0EC6"/>
    <w:rsid w:val="00DF5A4A"/>
    <w:rsid w:val="00DF5FE9"/>
    <w:rsid w:val="00E02BC5"/>
    <w:rsid w:val="00E07879"/>
    <w:rsid w:val="00E27E0C"/>
    <w:rsid w:val="00E574ED"/>
    <w:rsid w:val="00EA6045"/>
    <w:rsid w:val="00ED6705"/>
    <w:rsid w:val="00EE322B"/>
    <w:rsid w:val="00F16E05"/>
    <w:rsid w:val="00F376EF"/>
    <w:rsid w:val="00F61250"/>
    <w:rsid w:val="00F73272"/>
    <w:rsid w:val="00FB4DAB"/>
    <w:rsid w:val="00FC336B"/>
    <w:rsid w:val="00FE74FB"/>
    <w:rsid w:val="00FF2D5E"/>
    <w:rsid w:val="00FF3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BB43"/>
  <w15:chartTrackingRefBased/>
  <w15:docId w15:val="{B25DAE0D-3977-407E-8F2F-FA7EB3EEE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297"/>
    <w:pPr>
      <w:spacing w:after="240" w:line="240" w:lineRule="auto"/>
    </w:pPr>
    <w:rPr>
      <w:rFonts w:eastAsiaTheme="minorEastAsia"/>
      <w:color w:val="404040" w:themeColor="text1" w:themeTint="BF"/>
      <w:kern w:val="0"/>
      <w:lang w:val="en-US" w:eastAsia="ja-JP"/>
      <w14:ligatures w14:val="none"/>
    </w:rPr>
  </w:style>
  <w:style w:type="paragraph" w:styleId="Heading3">
    <w:name w:val="heading 3"/>
    <w:basedOn w:val="Normal"/>
    <w:link w:val="Heading3Char"/>
    <w:uiPriority w:val="9"/>
    <w:qFormat/>
    <w:rsid w:val="009267A3"/>
    <w:pPr>
      <w:spacing w:before="100" w:beforeAutospacing="1" w:after="100" w:afterAutospacing="1"/>
      <w:outlineLvl w:val="2"/>
    </w:pPr>
    <w:rPr>
      <w:rFonts w:ascii="Times New Roman" w:eastAsia="Times New Roman" w:hAnsi="Times New Roman" w:cs="Times New Roman"/>
      <w:b/>
      <w:bCs/>
      <w:color w:val="auto"/>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430297"/>
    <w:pPr>
      <w:spacing w:after="120"/>
      <w:contextualSpacing/>
    </w:pPr>
    <w:rPr>
      <w:rFonts w:asciiTheme="majorHAnsi" w:eastAsiaTheme="majorEastAsia" w:hAnsiTheme="majorHAnsi" w:cstheme="majorBidi"/>
      <w:color w:val="2F5496" w:themeColor="accent1" w:themeShade="BF"/>
      <w:kern w:val="28"/>
      <w:sz w:val="56"/>
    </w:rPr>
  </w:style>
  <w:style w:type="character" w:customStyle="1" w:styleId="TitleChar">
    <w:name w:val="Title Char"/>
    <w:basedOn w:val="DefaultParagraphFont"/>
    <w:link w:val="Title"/>
    <w:uiPriority w:val="1"/>
    <w:rsid w:val="00430297"/>
    <w:rPr>
      <w:rFonts w:asciiTheme="majorHAnsi" w:eastAsiaTheme="majorEastAsia" w:hAnsiTheme="majorHAnsi" w:cstheme="majorBidi"/>
      <w:color w:val="2F5496" w:themeColor="accent1" w:themeShade="BF"/>
      <w:kern w:val="28"/>
      <w:sz w:val="56"/>
      <w:lang w:val="en-US" w:eastAsia="ja-JP"/>
      <w14:ligatures w14:val="none"/>
    </w:rPr>
  </w:style>
  <w:style w:type="paragraph" w:styleId="Footer">
    <w:name w:val="footer"/>
    <w:basedOn w:val="Normal"/>
    <w:link w:val="FooterChar"/>
    <w:uiPriority w:val="99"/>
    <w:semiHidden/>
    <w:rsid w:val="00430297"/>
    <w:pPr>
      <w:spacing w:after="0"/>
      <w:jc w:val="right"/>
    </w:pPr>
    <w:rPr>
      <w:color w:val="2F5496" w:themeColor="accent1" w:themeShade="BF"/>
    </w:rPr>
  </w:style>
  <w:style w:type="character" w:customStyle="1" w:styleId="FooterChar">
    <w:name w:val="Footer Char"/>
    <w:basedOn w:val="DefaultParagraphFont"/>
    <w:link w:val="Footer"/>
    <w:uiPriority w:val="99"/>
    <w:semiHidden/>
    <w:rsid w:val="00430297"/>
    <w:rPr>
      <w:rFonts w:eastAsiaTheme="minorEastAsia"/>
      <w:color w:val="2F5496" w:themeColor="accent1" w:themeShade="BF"/>
      <w:kern w:val="0"/>
      <w:lang w:val="en-US" w:eastAsia="ja-JP"/>
      <w14:ligatures w14:val="none"/>
    </w:rPr>
  </w:style>
  <w:style w:type="character" w:styleId="Hyperlink">
    <w:name w:val="Hyperlink"/>
    <w:basedOn w:val="DefaultParagraphFont"/>
    <w:uiPriority w:val="99"/>
    <w:semiHidden/>
    <w:rsid w:val="00430297"/>
    <w:rPr>
      <w:color w:val="2F5496" w:themeColor="accent1" w:themeShade="BF"/>
      <w:u w:val="single"/>
    </w:rPr>
  </w:style>
  <w:style w:type="paragraph" w:customStyle="1" w:styleId="Contact">
    <w:name w:val="Contact"/>
    <w:basedOn w:val="Normal"/>
    <w:link w:val="ContactChar"/>
    <w:uiPriority w:val="99"/>
    <w:qFormat/>
    <w:rsid w:val="00430297"/>
    <w:pPr>
      <w:spacing w:before="120"/>
    </w:pPr>
    <w:rPr>
      <w:sz w:val="20"/>
    </w:rPr>
  </w:style>
  <w:style w:type="character" w:customStyle="1" w:styleId="ContactChar">
    <w:name w:val="Contact Char"/>
    <w:basedOn w:val="DefaultParagraphFont"/>
    <w:link w:val="Contact"/>
    <w:uiPriority w:val="99"/>
    <w:rsid w:val="00430297"/>
    <w:rPr>
      <w:rFonts w:eastAsiaTheme="minorEastAsia"/>
      <w:color w:val="404040" w:themeColor="text1" w:themeTint="BF"/>
      <w:kern w:val="0"/>
      <w:sz w:val="20"/>
      <w:lang w:val="en-US" w:eastAsia="ja-JP"/>
      <w14:ligatures w14:val="none"/>
    </w:rPr>
  </w:style>
  <w:style w:type="paragraph" w:styleId="ListParagraph">
    <w:name w:val="List Paragraph"/>
    <w:basedOn w:val="Normal"/>
    <w:uiPriority w:val="34"/>
    <w:unhideWhenUsed/>
    <w:qFormat/>
    <w:rsid w:val="00430297"/>
    <w:pPr>
      <w:ind w:left="720"/>
      <w:contextualSpacing/>
    </w:pPr>
  </w:style>
  <w:style w:type="character" w:styleId="UnresolvedMention">
    <w:name w:val="Unresolved Mention"/>
    <w:basedOn w:val="DefaultParagraphFont"/>
    <w:uiPriority w:val="99"/>
    <w:semiHidden/>
    <w:unhideWhenUsed/>
    <w:rsid w:val="00ED6705"/>
    <w:rPr>
      <w:color w:val="605E5C"/>
      <w:shd w:val="clear" w:color="auto" w:fill="E1DFDD"/>
    </w:rPr>
  </w:style>
  <w:style w:type="character" w:customStyle="1" w:styleId="Heading3Char">
    <w:name w:val="Heading 3 Char"/>
    <w:basedOn w:val="DefaultParagraphFont"/>
    <w:link w:val="Heading3"/>
    <w:uiPriority w:val="9"/>
    <w:rsid w:val="009267A3"/>
    <w:rPr>
      <w:rFonts w:ascii="Times New Roman" w:eastAsia="Times New Roman" w:hAnsi="Times New Roman" w:cs="Times New Roman"/>
      <w:b/>
      <w:bCs/>
      <w:kern w:val="0"/>
      <w:sz w:val="27"/>
      <w:szCs w:val="27"/>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1420">
      <w:bodyDiv w:val="1"/>
      <w:marLeft w:val="0"/>
      <w:marRight w:val="0"/>
      <w:marTop w:val="0"/>
      <w:marBottom w:val="0"/>
      <w:divBdr>
        <w:top w:val="none" w:sz="0" w:space="0" w:color="auto"/>
        <w:left w:val="none" w:sz="0" w:space="0" w:color="auto"/>
        <w:bottom w:val="none" w:sz="0" w:space="0" w:color="auto"/>
        <w:right w:val="none" w:sz="0" w:space="0" w:color="auto"/>
      </w:divBdr>
    </w:div>
    <w:div w:id="105776354">
      <w:bodyDiv w:val="1"/>
      <w:marLeft w:val="0"/>
      <w:marRight w:val="0"/>
      <w:marTop w:val="0"/>
      <w:marBottom w:val="0"/>
      <w:divBdr>
        <w:top w:val="none" w:sz="0" w:space="0" w:color="auto"/>
        <w:left w:val="none" w:sz="0" w:space="0" w:color="auto"/>
        <w:bottom w:val="none" w:sz="0" w:space="0" w:color="auto"/>
        <w:right w:val="none" w:sz="0" w:space="0" w:color="auto"/>
      </w:divBdr>
    </w:div>
    <w:div w:id="375397669">
      <w:bodyDiv w:val="1"/>
      <w:marLeft w:val="0"/>
      <w:marRight w:val="0"/>
      <w:marTop w:val="0"/>
      <w:marBottom w:val="0"/>
      <w:divBdr>
        <w:top w:val="none" w:sz="0" w:space="0" w:color="auto"/>
        <w:left w:val="none" w:sz="0" w:space="0" w:color="auto"/>
        <w:bottom w:val="none" w:sz="0" w:space="0" w:color="auto"/>
        <w:right w:val="none" w:sz="0" w:space="0" w:color="auto"/>
      </w:divBdr>
    </w:div>
    <w:div w:id="391580151">
      <w:bodyDiv w:val="1"/>
      <w:marLeft w:val="0"/>
      <w:marRight w:val="0"/>
      <w:marTop w:val="0"/>
      <w:marBottom w:val="0"/>
      <w:divBdr>
        <w:top w:val="none" w:sz="0" w:space="0" w:color="auto"/>
        <w:left w:val="none" w:sz="0" w:space="0" w:color="auto"/>
        <w:bottom w:val="none" w:sz="0" w:space="0" w:color="auto"/>
        <w:right w:val="none" w:sz="0" w:space="0" w:color="auto"/>
      </w:divBdr>
    </w:div>
    <w:div w:id="434450213">
      <w:bodyDiv w:val="1"/>
      <w:marLeft w:val="0"/>
      <w:marRight w:val="0"/>
      <w:marTop w:val="0"/>
      <w:marBottom w:val="0"/>
      <w:divBdr>
        <w:top w:val="none" w:sz="0" w:space="0" w:color="auto"/>
        <w:left w:val="none" w:sz="0" w:space="0" w:color="auto"/>
        <w:bottom w:val="none" w:sz="0" w:space="0" w:color="auto"/>
        <w:right w:val="none" w:sz="0" w:space="0" w:color="auto"/>
      </w:divBdr>
    </w:div>
    <w:div w:id="522203930">
      <w:bodyDiv w:val="1"/>
      <w:marLeft w:val="0"/>
      <w:marRight w:val="0"/>
      <w:marTop w:val="0"/>
      <w:marBottom w:val="0"/>
      <w:divBdr>
        <w:top w:val="none" w:sz="0" w:space="0" w:color="auto"/>
        <w:left w:val="none" w:sz="0" w:space="0" w:color="auto"/>
        <w:bottom w:val="none" w:sz="0" w:space="0" w:color="auto"/>
        <w:right w:val="none" w:sz="0" w:space="0" w:color="auto"/>
      </w:divBdr>
      <w:divsChild>
        <w:div w:id="102455910">
          <w:marLeft w:val="0"/>
          <w:marRight w:val="0"/>
          <w:marTop w:val="0"/>
          <w:marBottom w:val="0"/>
          <w:divBdr>
            <w:top w:val="none" w:sz="0" w:space="0" w:color="auto"/>
            <w:left w:val="none" w:sz="0" w:space="0" w:color="auto"/>
            <w:bottom w:val="none" w:sz="0" w:space="0" w:color="auto"/>
            <w:right w:val="none" w:sz="0" w:space="0" w:color="auto"/>
          </w:divBdr>
        </w:div>
      </w:divsChild>
    </w:div>
    <w:div w:id="555632398">
      <w:bodyDiv w:val="1"/>
      <w:marLeft w:val="0"/>
      <w:marRight w:val="0"/>
      <w:marTop w:val="0"/>
      <w:marBottom w:val="0"/>
      <w:divBdr>
        <w:top w:val="none" w:sz="0" w:space="0" w:color="auto"/>
        <w:left w:val="none" w:sz="0" w:space="0" w:color="auto"/>
        <w:bottom w:val="none" w:sz="0" w:space="0" w:color="auto"/>
        <w:right w:val="none" w:sz="0" w:space="0" w:color="auto"/>
      </w:divBdr>
    </w:div>
    <w:div w:id="586765767">
      <w:bodyDiv w:val="1"/>
      <w:marLeft w:val="0"/>
      <w:marRight w:val="0"/>
      <w:marTop w:val="0"/>
      <w:marBottom w:val="0"/>
      <w:divBdr>
        <w:top w:val="none" w:sz="0" w:space="0" w:color="auto"/>
        <w:left w:val="none" w:sz="0" w:space="0" w:color="auto"/>
        <w:bottom w:val="none" w:sz="0" w:space="0" w:color="auto"/>
        <w:right w:val="none" w:sz="0" w:space="0" w:color="auto"/>
      </w:divBdr>
    </w:div>
    <w:div w:id="593319115">
      <w:bodyDiv w:val="1"/>
      <w:marLeft w:val="0"/>
      <w:marRight w:val="0"/>
      <w:marTop w:val="0"/>
      <w:marBottom w:val="0"/>
      <w:divBdr>
        <w:top w:val="none" w:sz="0" w:space="0" w:color="auto"/>
        <w:left w:val="none" w:sz="0" w:space="0" w:color="auto"/>
        <w:bottom w:val="none" w:sz="0" w:space="0" w:color="auto"/>
        <w:right w:val="none" w:sz="0" w:space="0" w:color="auto"/>
      </w:divBdr>
    </w:div>
    <w:div w:id="713583139">
      <w:bodyDiv w:val="1"/>
      <w:marLeft w:val="0"/>
      <w:marRight w:val="0"/>
      <w:marTop w:val="0"/>
      <w:marBottom w:val="0"/>
      <w:divBdr>
        <w:top w:val="none" w:sz="0" w:space="0" w:color="auto"/>
        <w:left w:val="none" w:sz="0" w:space="0" w:color="auto"/>
        <w:bottom w:val="none" w:sz="0" w:space="0" w:color="auto"/>
        <w:right w:val="none" w:sz="0" w:space="0" w:color="auto"/>
      </w:divBdr>
    </w:div>
    <w:div w:id="828717792">
      <w:bodyDiv w:val="1"/>
      <w:marLeft w:val="0"/>
      <w:marRight w:val="0"/>
      <w:marTop w:val="0"/>
      <w:marBottom w:val="0"/>
      <w:divBdr>
        <w:top w:val="none" w:sz="0" w:space="0" w:color="auto"/>
        <w:left w:val="none" w:sz="0" w:space="0" w:color="auto"/>
        <w:bottom w:val="none" w:sz="0" w:space="0" w:color="auto"/>
        <w:right w:val="none" w:sz="0" w:space="0" w:color="auto"/>
      </w:divBdr>
    </w:div>
    <w:div w:id="956909332">
      <w:bodyDiv w:val="1"/>
      <w:marLeft w:val="0"/>
      <w:marRight w:val="0"/>
      <w:marTop w:val="0"/>
      <w:marBottom w:val="0"/>
      <w:divBdr>
        <w:top w:val="none" w:sz="0" w:space="0" w:color="auto"/>
        <w:left w:val="none" w:sz="0" w:space="0" w:color="auto"/>
        <w:bottom w:val="none" w:sz="0" w:space="0" w:color="auto"/>
        <w:right w:val="none" w:sz="0" w:space="0" w:color="auto"/>
      </w:divBdr>
    </w:div>
    <w:div w:id="1069956687">
      <w:bodyDiv w:val="1"/>
      <w:marLeft w:val="0"/>
      <w:marRight w:val="0"/>
      <w:marTop w:val="0"/>
      <w:marBottom w:val="0"/>
      <w:divBdr>
        <w:top w:val="none" w:sz="0" w:space="0" w:color="auto"/>
        <w:left w:val="none" w:sz="0" w:space="0" w:color="auto"/>
        <w:bottom w:val="none" w:sz="0" w:space="0" w:color="auto"/>
        <w:right w:val="none" w:sz="0" w:space="0" w:color="auto"/>
      </w:divBdr>
    </w:div>
    <w:div w:id="1123384001">
      <w:bodyDiv w:val="1"/>
      <w:marLeft w:val="0"/>
      <w:marRight w:val="0"/>
      <w:marTop w:val="0"/>
      <w:marBottom w:val="0"/>
      <w:divBdr>
        <w:top w:val="none" w:sz="0" w:space="0" w:color="auto"/>
        <w:left w:val="none" w:sz="0" w:space="0" w:color="auto"/>
        <w:bottom w:val="none" w:sz="0" w:space="0" w:color="auto"/>
        <w:right w:val="none" w:sz="0" w:space="0" w:color="auto"/>
      </w:divBdr>
    </w:div>
    <w:div w:id="1276403729">
      <w:bodyDiv w:val="1"/>
      <w:marLeft w:val="0"/>
      <w:marRight w:val="0"/>
      <w:marTop w:val="0"/>
      <w:marBottom w:val="0"/>
      <w:divBdr>
        <w:top w:val="none" w:sz="0" w:space="0" w:color="auto"/>
        <w:left w:val="none" w:sz="0" w:space="0" w:color="auto"/>
        <w:bottom w:val="none" w:sz="0" w:space="0" w:color="auto"/>
        <w:right w:val="none" w:sz="0" w:space="0" w:color="auto"/>
      </w:divBdr>
    </w:div>
    <w:div w:id="1439638617">
      <w:bodyDiv w:val="1"/>
      <w:marLeft w:val="0"/>
      <w:marRight w:val="0"/>
      <w:marTop w:val="0"/>
      <w:marBottom w:val="0"/>
      <w:divBdr>
        <w:top w:val="none" w:sz="0" w:space="0" w:color="auto"/>
        <w:left w:val="none" w:sz="0" w:space="0" w:color="auto"/>
        <w:bottom w:val="none" w:sz="0" w:space="0" w:color="auto"/>
        <w:right w:val="none" w:sz="0" w:space="0" w:color="auto"/>
      </w:divBdr>
    </w:div>
    <w:div w:id="1450780957">
      <w:bodyDiv w:val="1"/>
      <w:marLeft w:val="0"/>
      <w:marRight w:val="0"/>
      <w:marTop w:val="0"/>
      <w:marBottom w:val="0"/>
      <w:divBdr>
        <w:top w:val="none" w:sz="0" w:space="0" w:color="auto"/>
        <w:left w:val="none" w:sz="0" w:space="0" w:color="auto"/>
        <w:bottom w:val="none" w:sz="0" w:space="0" w:color="auto"/>
        <w:right w:val="none" w:sz="0" w:space="0" w:color="auto"/>
      </w:divBdr>
    </w:div>
    <w:div w:id="1591967602">
      <w:bodyDiv w:val="1"/>
      <w:marLeft w:val="0"/>
      <w:marRight w:val="0"/>
      <w:marTop w:val="0"/>
      <w:marBottom w:val="0"/>
      <w:divBdr>
        <w:top w:val="none" w:sz="0" w:space="0" w:color="auto"/>
        <w:left w:val="none" w:sz="0" w:space="0" w:color="auto"/>
        <w:bottom w:val="none" w:sz="0" w:space="0" w:color="auto"/>
        <w:right w:val="none" w:sz="0" w:space="0" w:color="auto"/>
      </w:divBdr>
      <w:divsChild>
        <w:div w:id="890505289">
          <w:marLeft w:val="0"/>
          <w:marRight w:val="0"/>
          <w:marTop w:val="0"/>
          <w:marBottom w:val="0"/>
          <w:divBdr>
            <w:top w:val="none" w:sz="0" w:space="0" w:color="auto"/>
            <w:left w:val="none" w:sz="0" w:space="0" w:color="auto"/>
            <w:bottom w:val="none" w:sz="0" w:space="0" w:color="auto"/>
            <w:right w:val="none" w:sz="0" w:space="0" w:color="auto"/>
          </w:divBdr>
        </w:div>
      </w:divsChild>
    </w:div>
    <w:div w:id="1687094865">
      <w:bodyDiv w:val="1"/>
      <w:marLeft w:val="0"/>
      <w:marRight w:val="0"/>
      <w:marTop w:val="0"/>
      <w:marBottom w:val="0"/>
      <w:divBdr>
        <w:top w:val="none" w:sz="0" w:space="0" w:color="auto"/>
        <w:left w:val="none" w:sz="0" w:space="0" w:color="auto"/>
        <w:bottom w:val="none" w:sz="0" w:space="0" w:color="auto"/>
        <w:right w:val="none" w:sz="0" w:space="0" w:color="auto"/>
      </w:divBdr>
    </w:div>
    <w:div w:id="1718385914">
      <w:bodyDiv w:val="1"/>
      <w:marLeft w:val="0"/>
      <w:marRight w:val="0"/>
      <w:marTop w:val="0"/>
      <w:marBottom w:val="0"/>
      <w:divBdr>
        <w:top w:val="none" w:sz="0" w:space="0" w:color="auto"/>
        <w:left w:val="none" w:sz="0" w:space="0" w:color="auto"/>
        <w:bottom w:val="none" w:sz="0" w:space="0" w:color="auto"/>
        <w:right w:val="none" w:sz="0" w:space="0" w:color="auto"/>
      </w:divBdr>
    </w:div>
    <w:div w:id="1840922290">
      <w:bodyDiv w:val="1"/>
      <w:marLeft w:val="0"/>
      <w:marRight w:val="0"/>
      <w:marTop w:val="0"/>
      <w:marBottom w:val="0"/>
      <w:divBdr>
        <w:top w:val="none" w:sz="0" w:space="0" w:color="auto"/>
        <w:left w:val="none" w:sz="0" w:space="0" w:color="auto"/>
        <w:bottom w:val="none" w:sz="0" w:space="0" w:color="auto"/>
        <w:right w:val="none" w:sz="0" w:space="0" w:color="auto"/>
      </w:divBdr>
    </w:div>
    <w:div w:id="1962106885">
      <w:bodyDiv w:val="1"/>
      <w:marLeft w:val="0"/>
      <w:marRight w:val="0"/>
      <w:marTop w:val="0"/>
      <w:marBottom w:val="0"/>
      <w:divBdr>
        <w:top w:val="none" w:sz="0" w:space="0" w:color="auto"/>
        <w:left w:val="none" w:sz="0" w:space="0" w:color="auto"/>
        <w:bottom w:val="none" w:sz="0" w:space="0" w:color="auto"/>
        <w:right w:val="none" w:sz="0" w:space="0" w:color="auto"/>
      </w:divBdr>
    </w:div>
    <w:div w:id="2006934748">
      <w:bodyDiv w:val="1"/>
      <w:marLeft w:val="0"/>
      <w:marRight w:val="0"/>
      <w:marTop w:val="0"/>
      <w:marBottom w:val="0"/>
      <w:divBdr>
        <w:top w:val="none" w:sz="0" w:space="0" w:color="auto"/>
        <w:left w:val="none" w:sz="0" w:space="0" w:color="auto"/>
        <w:bottom w:val="none" w:sz="0" w:space="0" w:color="auto"/>
        <w:right w:val="none" w:sz="0" w:space="0" w:color="auto"/>
      </w:divBdr>
    </w:div>
    <w:div w:id="2088912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A869D-5D20-4BD6-A0F5-DDACD13B8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5</Pages>
  <Words>2873</Words>
  <Characters>16381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Dwellfox Laptop</dc:creator>
  <cp:keywords/>
  <dc:description/>
  <cp:lastModifiedBy>Dwellfox Laptop</cp:lastModifiedBy>
  <cp:revision>24</cp:revision>
  <dcterms:created xsi:type="dcterms:W3CDTF">2025-02-03T17:08:00Z</dcterms:created>
  <dcterms:modified xsi:type="dcterms:W3CDTF">2025-02-18T20:15:00Z</dcterms:modified>
</cp:coreProperties>
</file>