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61378" w14:textId="77777777" w:rsidR="00C428BB" w:rsidRPr="00BF7307" w:rsidRDefault="00C428BB" w:rsidP="00D20482">
      <w:pPr>
        <w:spacing w:after="0" w:line="240" w:lineRule="auto"/>
        <w:ind w:left="90" w:hanging="180"/>
        <w:jc w:val="center"/>
        <w:rPr>
          <w:rFonts w:ascii="Times New Roman" w:hAnsi="Times New Roman" w:cs="Times New Roman"/>
          <w:b/>
          <w:bCs/>
          <w:color w:val="EE0000"/>
        </w:rPr>
      </w:pPr>
    </w:p>
    <w:p w14:paraId="1FB5B23F" w14:textId="6C8BC3C5" w:rsidR="00C428BB" w:rsidRPr="00BF7307" w:rsidRDefault="00BF7307" w:rsidP="00D20482">
      <w:pPr>
        <w:spacing w:after="0" w:line="240" w:lineRule="auto"/>
        <w:ind w:left="90" w:hanging="180"/>
        <w:jc w:val="center"/>
        <w:rPr>
          <w:rFonts w:ascii="Times New Roman" w:hAnsi="Times New Roman" w:cs="Times New Roman"/>
          <w:b/>
          <w:bCs/>
          <w:color w:val="EE0000"/>
        </w:rPr>
      </w:pPr>
      <w:r w:rsidRPr="00BF7307">
        <w:rPr>
          <w:rFonts w:ascii="Times New Roman" w:hAnsi="Times New Roman" w:cs="Times New Roman"/>
          <w:b/>
          <w:bCs/>
          <w:color w:val="EE0000"/>
        </w:rPr>
        <w:t xml:space="preserve">          ROHITH REDDY KATTA</w:t>
      </w:r>
    </w:p>
    <w:p w14:paraId="34073F7B" w14:textId="1E658FAA" w:rsidR="00AC75E5" w:rsidRPr="00BF7307" w:rsidRDefault="00BF7307" w:rsidP="00AC75E5">
      <w:pPr>
        <w:spacing w:after="0" w:line="240" w:lineRule="auto"/>
        <w:ind w:left="90" w:hanging="180"/>
        <w:jc w:val="center"/>
        <w:rPr>
          <w:rFonts w:ascii="Times New Roman" w:hAnsi="Times New Roman" w:cs="Times New Roman"/>
          <w:b/>
          <w:bCs/>
          <w:color w:val="EE0000"/>
        </w:rPr>
      </w:pPr>
      <w:r w:rsidRPr="00BF7307">
        <w:rPr>
          <w:rFonts w:ascii="Times New Roman" w:hAnsi="Times New Roman" w:cs="Times New Roman"/>
          <w:b/>
          <w:bCs/>
          <w:color w:val="EE0000"/>
        </w:rPr>
        <w:t xml:space="preserve">            </w:t>
      </w:r>
      <w:r w:rsidR="00FC426A" w:rsidRPr="00FC426A">
        <w:rPr>
          <w:rFonts w:ascii="Times New Roman" w:hAnsi="Times New Roman" w:cs="Times New Roman"/>
          <w:b/>
          <w:bCs/>
          <w:color w:val="EE0000"/>
        </w:rPr>
        <w:t>SENIOR ONESTREAM &amp; ORACLE TECHNO-FUNCTIONAL CONSULTANT | FINANCIAL CONSOLIDATION | EPM | FP&amp;A | INTEGRATIONS</w:t>
      </w:r>
    </w:p>
    <w:p w14:paraId="5E4FD53B" w14:textId="6C7733B3" w:rsidR="00516D84" w:rsidRPr="00D20482" w:rsidRDefault="00C428BB" w:rsidP="00AC75E5">
      <w:pPr>
        <w:spacing w:after="0" w:line="240" w:lineRule="auto"/>
        <w:ind w:left="90" w:hanging="180"/>
        <w:rPr>
          <w:rFonts w:ascii="Times New Roman" w:hAnsi="Times New Roman" w:cs="Times New Roman"/>
        </w:rPr>
      </w:pPr>
      <w:r w:rsidRPr="00D20482">
        <w:rPr>
          <w:rFonts w:ascii="Times New Roman" w:hAnsi="Times New Roman" w:cs="Times New Roman"/>
          <w:b/>
          <w:bCs/>
        </w:rPr>
        <w:t>Email:</w:t>
      </w:r>
      <w:r w:rsidR="00BE3C0A" w:rsidRPr="00D20482">
        <w:rPr>
          <w:rFonts w:ascii="Times New Roman" w:hAnsi="Times New Roman" w:cs="Times New Roman"/>
        </w:rPr>
        <w:t xml:space="preserve"> </w:t>
      </w:r>
      <w:r w:rsidR="00BC3139" w:rsidRPr="00D20482">
        <w:rPr>
          <w:rFonts w:ascii="Times New Roman" w:hAnsi="Times New Roman" w:cs="Times New Roman"/>
          <w:b/>
          <w:bCs/>
        </w:rPr>
        <w:t>kattar</w:t>
      </w:r>
      <w:r w:rsidR="00BE3C0A" w:rsidRPr="00D20482">
        <w:rPr>
          <w:rFonts w:ascii="Times New Roman" w:hAnsi="Times New Roman" w:cs="Times New Roman"/>
          <w:b/>
          <w:bCs/>
        </w:rPr>
        <w:t>ohith</w:t>
      </w:r>
      <w:r w:rsidR="00BC3139" w:rsidRPr="00D20482">
        <w:rPr>
          <w:rFonts w:ascii="Times New Roman" w:hAnsi="Times New Roman" w:cs="Times New Roman"/>
          <w:b/>
          <w:bCs/>
        </w:rPr>
        <w:t>17</w:t>
      </w:r>
      <w:r w:rsidR="00BE3C0A" w:rsidRPr="00D20482">
        <w:rPr>
          <w:rFonts w:ascii="Times New Roman" w:hAnsi="Times New Roman" w:cs="Times New Roman"/>
          <w:b/>
          <w:bCs/>
        </w:rPr>
        <w:t>@gmail.com</w:t>
      </w:r>
      <w:r w:rsidRPr="00D20482">
        <w:rPr>
          <w:rFonts w:ascii="Times New Roman" w:hAnsi="Times New Roman" w:cs="Times New Roman"/>
        </w:rPr>
        <w:t xml:space="preserve">                                                                                           </w:t>
      </w:r>
      <w:r w:rsidR="00BE3C0A" w:rsidRPr="00D20482">
        <w:rPr>
          <w:rFonts w:ascii="Times New Roman" w:hAnsi="Times New Roman" w:cs="Times New Roman"/>
        </w:rPr>
        <w:t xml:space="preserve">              </w:t>
      </w:r>
      <w:r w:rsidRPr="00D20482">
        <w:rPr>
          <w:rFonts w:ascii="Times New Roman" w:hAnsi="Times New Roman" w:cs="Times New Roman"/>
        </w:rPr>
        <w:t xml:space="preserve"> </w:t>
      </w:r>
    </w:p>
    <w:p w14:paraId="127B5AA1" w14:textId="2EE66D75" w:rsidR="00BF7307" w:rsidRPr="00D20482" w:rsidRDefault="00C428BB" w:rsidP="00FC426A">
      <w:pPr>
        <w:spacing w:after="0" w:line="240" w:lineRule="auto"/>
        <w:ind w:left="90" w:hanging="180"/>
        <w:rPr>
          <w:rFonts w:ascii="Times New Roman" w:hAnsi="Times New Roman" w:cs="Times New Roman"/>
          <w:b/>
          <w:bCs/>
        </w:rPr>
      </w:pPr>
      <w:r w:rsidRPr="00D20482">
        <w:rPr>
          <w:rFonts w:ascii="Times New Roman" w:hAnsi="Times New Roman" w:cs="Times New Roman"/>
          <w:b/>
          <w:bCs/>
        </w:rPr>
        <w:t>Ph No:</w:t>
      </w:r>
      <w:r w:rsidR="00BE3C0A" w:rsidRPr="00D20482">
        <w:rPr>
          <w:rFonts w:ascii="Times New Roman" w:hAnsi="Times New Roman" w:cs="Times New Roman"/>
        </w:rPr>
        <w:t xml:space="preserve"> </w:t>
      </w:r>
      <w:r w:rsidR="00BE3C0A" w:rsidRPr="00D20482">
        <w:rPr>
          <w:rFonts w:ascii="Times New Roman" w:hAnsi="Times New Roman" w:cs="Times New Roman"/>
          <w:b/>
          <w:bCs/>
        </w:rPr>
        <w:t xml:space="preserve">+1 </w:t>
      </w:r>
      <w:r w:rsidR="00CF222F" w:rsidRPr="00D20482">
        <w:rPr>
          <w:rFonts w:ascii="Times New Roman" w:hAnsi="Times New Roman" w:cs="Times New Roman"/>
          <w:b/>
          <w:bCs/>
        </w:rPr>
        <w:t>973602783</w:t>
      </w:r>
      <w:r w:rsidR="003C036A">
        <w:rPr>
          <w:rFonts w:ascii="Times New Roman" w:hAnsi="Times New Roman" w:cs="Times New Roman"/>
          <w:b/>
          <w:bCs/>
        </w:rPr>
        <w:t>8</w:t>
      </w:r>
    </w:p>
    <w:p w14:paraId="4A716423" w14:textId="77777777" w:rsidR="00C428BB" w:rsidRPr="00D20482" w:rsidRDefault="00C428BB" w:rsidP="00D20482">
      <w:pPr>
        <w:spacing w:after="0" w:line="240" w:lineRule="auto"/>
        <w:ind w:left="90" w:hanging="180"/>
        <w:jc w:val="both"/>
        <w:rPr>
          <w:rFonts w:ascii="Times New Roman" w:hAnsi="Times New Roman" w:cs="Times New Roman"/>
          <w:b/>
          <w:bCs/>
        </w:rPr>
      </w:pPr>
    </w:p>
    <w:p w14:paraId="7B1B607D" w14:textId="77777777" w:rsidR="00C428BB" w:rsidRPr="00D20482" w:rsidRDefault="00C428BB" w:rsidP="00D20482">
      <w:pPr>
        <w:spacing w:after="0" w:line="240" w:lineRule="auto"/>
        <w:ind w:left="90" w:hanging="180"/>
        <w:jc w:val="both"/>
        <w:rPr>
          <w:rFonts w:ascii="Times New Roman" w:hAnsi="Times New Roman" w:cs="Times New Roman"/>
          <w:b/>
          <w:bCs/>
          <w:color w:val="EE0000"/>
          <w:u w:val="single"/>
        </w:rPr>
      </w:pPr>
      <w:proofErr w:type="gramStart"/>
      <w:r w:rsidRPr="00D20482">
        <w:rPr>
          <w:rFonts w:ascii="Times New Roman" w:hAnsi="Times New Roman" w:cs="Times New Roman"/>
          <w:b/>
          <w:bCs/>
          <w:color w:val="EE0000"/>
          <w:u w:val="single"/>
        </w:rPr>
        <w:t>PROFESSIONAL SUMMARY</w:t>
      </w:r>
      <w:proofErr w:type="gramEnd"/>
      <w:r w:rsidRPr="00D20482">
        <w:rPr>
          <w:rFonts w:ascii="Times New Roman" w:hAnsi="Times New Roman" w:cs="Times New Roman"/>
          <w:b/>
          <w:bCs/>
          <w:color w:val="EE0000"/>
          <w:u w:val="single"/>
        </w:rPr>
        <w:t>:</w:t>
      </w:r>
    </w:p>
    <w:p w14:paraId="5B8BD01C" w14:textId="40BCF07B" w:rsidR="00FC426A" w:rsidRPr="00FC426A" w:rsidRDefault="00FC426A" w:rsidP="00FC426A">
      <w:pPr>
        <w:spacing w:after="0" w:line="278" w:lineRule="auto"/>
        <w:rPr>
          <w:rFonts w:ascii="Times New Roman" w:hAnsi="Times New Roman" w:cs="Times New Roman"/>
        </w:rPr>
      </w:pPr>
      <w:r w:rsidRPr="00FC426A">
        <w:rPr>
          <w:rFonts w:ascii="Times New Roman" w:hAnsi="Times New Roman" w:cs="Times New Roman"/>
        </w:rPr>
        <w:t>Senior Oracle Techno-Functional Consultant with over 9 years of experience delivering enterprise financial solutions across Oracle EBS, Oracle Cloud, and EPM platforms, with recent specialization in OneStream financial consolidation, reporting, and planning solutions. Proven expertise in administering enterprise financial systems, managing data integrations, and supporting financial close, forecasting, and regulatory reporting processes in large-scale environments.</w:t>
      </w:r>
    </w:p>
    <w:p w14:paraId="1DBBA9CD" w14:textId="77777777" w:rsidR="00FC426A" w:rsidRPr="00FC426A" w:rsidRDefault="00FC426A" w:rsidP="00FC426A">
      <w:pPr>
        <w:spacing w:after="0" w:line="278" w:lineRule="auto"/>
        <w:rPr>
          <w:rFonts w:ascii="Times New Roman" w:hAnsi="Times New Roman" w:cs="Times New Roman"/>
        </w:rPr>
      </w:pPr>
      <w:r w:rsidRPr="00FC426A">
        <w:rPr>
          <w:rFonts w:ascii="Times New Roman" w:hAnsi="Times New Roman" w:cs="Times New Roman"/>
        </w:rPr>
        <w:t>Strong background in Finance (GL, AP, AR, CE), EPM reporting, and system optimization, with hands-on experience in workflow automation, financial data governance, and cross-functional collaboration between Finance and IT teams. Adept at troubleshooting complex system issues, improving reporting capabilities, and driving continuous improvements aligned with business and compliance requirements.</w:t>
      </w:r>
    </w:p>
    <w:p w14:paraId="297158AF" w14:textId="77777777" w:rsidR="00FC426A" w:rsidRPr="00FC426A" w:rsidRDefault="00FC426A" w:rsidP="00D20482">
      <w:pPr>
        <w:pStyle w:val="ListParagraph"/>
        <w:spacing w:after="0" w:line="278" w:lineRule="auto"/>
        <w:ind w:left="90" w:hanging="180"/>
        <w:rPr>
          <w:rFonts w:ascii="Times New Roman" w:hAnsi="Times New Roman" w:cs="Times New Roman"/>
        </w:rPr>
      </w:pPr>
    </w:p>
    <w:p w14:paraId="139E1E71" w14:textId="27A2BE75" w:rsidR="00DE4D87" w:rsidRPr="00DE4D87" w:rsidRDefault="00DE4D87" w:rsidP="00D20482">
      <w:pPr>
        <w:pStyle w:val="ListParagraph"/>
        <w:spacing w:after="0" w:line="278" w:lineRule="auto"/>
        <w:ind w:left="90" w:hanging="180"/>
        <w:rPr>
          <w:rFonts w:ascii="Times New Roman" w:hAnsi="Times New Roman" w:cs="Times New Roman"/>
          <w:b/>
          <w:bCs/>
          <w:color w:val="EE0000"/>
          <w:u w:val="single"/>
        </w:rPr>
      </w:pPr>
      <w:r w:rsidRPr="00DE4D87">
        <w:rPr>
          <w:rFonts w:ascii="Times New Roman" w:hAnsi="Times New Roman" w:cs="Times New Roman"/>
          <w:b/>
          <w:bCs/>
          <w:color w:val="EE0000"/>
          <w:u w:val="single"/>
        </w:rPr>
        <w:t>E</w:t>
      </w:r>
      <w:r w:rsidRPr="00D20482">
        <w:rPr>
          <w:rFonts w:ascii="Times New Roman" w:hAnsi="Times New Roman" w:cs="Times New Roman"/>
          <w:b/>
          <w:bCs/>
          <w:color w:val="EE0000"/>
          <w:u w:val="single"/>
        </w:rPr>
        <w:t>DUCATION:</w:t>
      </w:r>
    </w:p>
    <w:p w14:paraId="28BBC3F0" w14:textId="77777777" w:rsidR="00D20482" w:rsidRDefault="00DE4D87" w:rsidP="00D20482">
      <w:pPr>
        <w:pStyle w:val="ListParagraph"/>
        <w:tabs>
          <w:tab w:val="left" w:pos="0"/>
        </w:tabs>
        <w:spacing w:after="0" w:line="278" w:lineRule="auto"/>
        <w:ind w:left="-90"/>
        <w:rPr>
          <w:rFonts w:ascii="Times New Roman" w:hAnsi="Times New Roman" w:cs="Times New Roman"/>
        </w:rPr>
      </w:pPr>
      <w:r w:rsidRPr="00DE4D87">
        <w:rPr>
          <w:rFonts w:ascii="Times New Roman" w:hAnsi="Times New Roman" w:cs="Times New Roman"/>
        </w:rPr>
        <w:t>Bachelor of Technology – Computer Science and Engineering</w:t>
      </w:r>
    </w:p>
    <w:p w14:paraId="34028262" w14:textId="127BC06F" w:rsidR="00DE4D87" w:rsidRPr="00DE4D87" w:rsidRDefault="00DE4D87" w:rsidP="00D20482">
      <w:pPr>
        <w:pStyle w:val="ListParagraph"/>
        <w:tabs>
          <w:tab w:val="left" w:pos="0"/>
        </w:tabs>
        <w:spacing w:after="0" w:line="278" w:lineRule="auto"/>
        <w:ind w:left="-90"/>
        <w:rPr>
          <w:rFonts w:ascii="Times New Roman" w:hAnsi="Times New Roman" w:cs="Times New Roman"/>
        </w:rPr>
      </w:pPr>
      <w:r w:rsidRPr="00DE4D87">
        <w:rPr>
          <w:rFonts w:ascii="Times New Roman" w:hAnsi="Times New Roman" w:cs="Times New Roman"/>
        </w:rPr>
        <w:t>Jawaharlal Nehru Technological University Hyderabad (JNTUH), India</w:t>
      </w:r>
      <w:r w:rsidRPr="00DE4D87">
        <w:rPr>
          <w:rFonts w:ascii="Times New Roman" w:hAnsi="Times New Roman" w:cs="Times New Roman"/>
        </w:rPr>
        <w:br/>
        <w:t>June 201</w:t>
      </w:r>
      <w:r w:rsidR="00BF7307">
        <w:rPr>
          <w:rFonts w:ascii="Times New Roman" w:hAnsi="Times New Roman" w:cs="Times New Roman"/>
        </w:rPr>
        <w:t>2</w:t>
      </w:r>
      <w:r w:rsidRPr="00DE4D87">
        <w:rPr>
          <w:rFonts w:ascii="Times New Roman" w:hAnsi="Times New Roman" w:cs="Times New Roman"/>
        </w:rPr>
        <w:t xml:space="preserve"> – May 201</w:t>
      </w:r>
      <w:r w:rsidR="00BF7307">
        <w:rPr>
          <w:rFonts w:ascii="Times New Roman" w:hAnsi="Times New Roman" w:cs="Times New Roman"/>
        </w:rPr>
        <w:t>6</w:t>
      </w:r>
    </w:p>
    <w:p w14:paraId="34BF3DDF" w14:textId="77777777" w:rsidR="00BC3139" w:rsidRPr="00D20482" w:rsidRDefault="00BC3139" w:rsidP="00D20482">
      <w:pPr>
        <w:spacing w:after="0" w:line="278" w:lineRule="auto"/>
        <w:ind w:left="90" w:hanging="180"/>
        <w:jc w:val="both"/>
        <w:rPr>
          <w:rFonts w:ascii="Times New Roman" w:hAnsi="Times New Roman" w:cs="Times New Roman"/>
        </w:rPr>
      </w:pPr>
    </w:p>
    <w:p w14:paraId="3893B99A" w14:textId="77777777" w:rsidR="00C428BB" w:rsidRPr="00D20482" w:rsidRDefault="00C428BB" w:rsidP="00D20482">
      <w:pPr>
        <w:spacing w:after="0" w:line="240" w:lineRule="auto"/>
        <w:ind w:left="90" w:hanging="180"/>
        <w:jc w:val="both"/>
        <w:rPr>
          <w:rFonts w:ascii="Times New Roman" w:hAnsi="Times New Roman" w:cs="Times New Roman"/>
          <w:b/>
          <w:bCs/>
          <w:u w:val="single"/>
        </w:rPr>
      </w:pPr>
      <w:r w:rsidRPr="00D20482">
        <w:rPr>
          <w:rFonts w:ascii="Times New Roman" w:hAnsi="Times New Roman" w:cs="Times New Roman"/>
          <w:b/>
          <w:bCs/>
          <w:color w:val="EE0000"/>
          <w:u w:val="single"/>
        </w:rPr>
        <w:t>TECHNICAL SKILLS:</w:t>
      </w:r>
    </w:p>
    <w:p w14:paraId="497801BC" w14:textId="77777777" w:rsidR="00BC3139" w:rsidRPr="00D20482" w:rsidRDefault="00BC3139" w:rsidP="00D20482">
      <w:pPr>
        <w:spacing w:after="0" w:line="240" w:lineRule="auto"/>
        <w:ind w:left="90" w:hanging="180"/>
        <w:jc w:val="both"/>
        <w:rPr>
          <w:rFonts w:ascii="Times New Roman" w:hAnsi="Times New Roman" w:cs="Times New Roman"/>
          <w:b/>
          <w:bCs/>
          <w:u w:val="single"/>
        </w:rPr>
      </w:pPr>
    </w:p>
    <w:p w14:paraId="2F1D262B" w14:textId="77777777" w:rsidR="00FC426A" w:rsidRPr="00FC426A" w:rsidRDefault="00FC426A" w:rsidP="00FC426A">
      <w:pPr>
        <w:spacing w:after="0" w:line="240" w:lineRule="auto"/>
        <w:rPr>
          <w:rFonts w:ascii="Times New Roman" w:hAnsi="Times New Roman" w:cs="Times New Roman"/>
        </w:rPr>
      </w:pPr>
      <w:r w:rsidRPr="00FC426A">
        <w:rPr>
          <w:rFonts w:ascii="Times New Roman" w:hAnsi="Times New Roman" w:cs="Times New Roman"/>
        </w:rPr>
        <w:t>ERP Systems: Oracle EBS R12.2.x (GL, AP, AR, FA, CE), Oracle Fusion Financials</w:t>
      </w:r>
      <w:r w:rsidRPr="00FC426A">
        <w:rPr>
          <w:rFonts w:ascii="Times New Roman" w:hAnsi="Times New Roman" w:cs="Times New Roman"/>
        </w:rPr>
        <w:br/>
        <w:t>EPM &amp; CPM Tools: OneStream XF, Oracle EPM Cloud (EPBCS, FCCS, ARCS)</w:t>
      </w:r>
      <w:r w:rsidRPr="00FC426A">
        <w:rPr>
          <w:rFonts w:ascii="Times New Roman" w:hAnsi="Times New Roman" w:cs="Times New Roman"/>
        </w:rPr>
        <w:br/>
        <w:t>Financial Processes: Financial Consolidation, Close &amp; Reconciliation, FP&amp;A (Budgeting, Forecasting), Financial Reporting</w:t>
      </w:r>
      <w:r w:rsidRPr="00FC426A">
        <w:rPr>
          <w:rFonts w:ascii="Times New Roman" w:hAnsi="Times New Roman" w:cs="Times New Roman"/>
        </w:rPr>
        <w:br/>
        <w:t>Integration Tools: OneStream Data Integration, FDMEE, Oracle Integration Cloud (OIC), REST/SOAP APIs, FBDI</w:t>
      </w:r>
      <w:r w:rsidRPr="00FC426A">
        <w:rPr>
          <w:rFonts w:ascii="Times New Roman" w:hAnsi="Times New Roman" w:cs="Times New Roman"/>
        </w:rPr>
        <w:br/>
        <w:t>Reporting Tools: OneStream Reporting, Financial Reporting Studio, OTBI, BI Publisher</w:t>
      </w:r>
      <w:r w:rsidRPr="00FC426A">
        <w:rPr>
          <w:rFonts w:ascii="Times New Roman" w:hAnsi="Times New Roman" w:cs="Times New Roman"/>
        </w:rPr>
        <w:br/>
        <w:t>Workflow &amp; Automation: OneStream Workflows, AME, Oracle Workflow Builder</w:t>
      </w:r>
      <w:r w:rsidRPr="00FC426A">
        <w:rPr>
          <w:rFonts w:ascii="Times New Roman" w:hAnsi="Times New Roman" w:cs="Times New Roman"/>
        </w:rPr>
        <w:br/>
        <w:t>Databases &amp; Languages: SQL, PL/SQL</w:t>
      </w:r>
      <w:r w:rsidRPr="00FC426A">
        <w:rPr>
          <w:rFonts w:ascii="Times New Roman" w:hAnsi="Times New Roman" w:cs="Times New Roman"/>
        </w:rPr>
        <w:br/>
        <w:t>Data Management: Data Mapping, Transformation Rules, Master Data Governance</w:t>
      </w:r>
      <w:r w:rsidRPr="00FC426A">
        <w:rPr>
          <w:rFonts w:ascii="Times New Roman" w:hAnsi="Times New Roman" w:cs="Times New Roman"/>
        </w:rPr>
        <w:br/>
        <w:t>Tools &amp; Technologies: UCM, Excel, Power BI (basic), Jira, ServiceNow</w:t>
      </w:r>
      <w:r w:rsidRPr="00FC426A">
        <w:rPr>
          <w:rFonts w:ascii="Times New Roman" w:hAnsi="Times New Roman" w:cs="Times New Roman"/>
        </w:rPr>
        <w:br/>
        <w:t>Methodologies: Agile, Waterfall, SDLC, UAT, SIT, Production Support</w:t>
      </w:r>
    </w:p>
    <w:p w14:paraId="6BCEACB7" w14:textId="77777777" w:rsidR="00BF7307" w:rsidRPr="000330C2" w:rsidRDefault="00BF7307" w:rsidP="000330C2">
      <w:pPr>
        <w:spacing w:after="0" w:line="240" w:lineRule="auto"/>
        <w:jc w:val="both"/>
        <w:rPr>
          <w:rFonts w:ascii="Times New Roman" w:hAnsi="Times New Roman" w:cs="Times New Roman"/>
        </w:rPr>
      </w:pPr>
    </w:p>
    <w:p w14:paraId="4AF7F8BB" w14:textId="77777777" w:rsidR="00C428BB" w:rsidRPr="00D20482" w:rsidRDefault="00C428BB" w:rsidP="00D20482">
      <w:pPr>
        <w:spacing w:after="0" w:line="240" w:lineRule="auto"/>
        <w:ind w:left="90" w:hanging="180"/>
        <w:jc w:val="both"/>
        <w:rPr>
          <w:rFonts w:ascii="Times New Roman" w:hAnsi="Times New Roman" w:cs="Times New Roman"/>
          <w:b/>
          <w:bCs/>
          <w:color w:val="EE0000"/>
          <w:u w:val="single"/>
        </w:rPr>
      </w:pPr>
      <w:r w:rsidRPr="00D20482">
        <w:rPr>
          <w:rFonts w:ascii="Times New Roman" w:hAnsi="Times New Roman" w:cs="Times New Roman"/>
          <w:b/>
          <w:bCs/>
          <w:color w:val="EE0000"/>
          <w:u w:val="single"/>
        </w:rPr>
        <w:t>PROFESSIONAL EXPERIENCE:</w:t>
      </w:r>
    </w:p>
    <w:p w14:paraId="260E009E" w14:textId="77777777" w:rsidR="00C428BB" w:rsidRPr="00D20482" w:rsidRDefault="00C428BB" w:rsidP="00D20482">
      <w:pPr>
        <w:spacing w:after="0" w:line="240" w:lineRule="auto"/>
        <w:ind w:left="90" w:hanging="180"/>
        <w:jc w:val="both"/>
        <w:rPr>
          <w:rFonts w:ascii="Times New Roman" w:hAnsi="Times New Roman" w:cs="Times New Roman"/>
          <w:b/>
          <w:bCs/>
        </w:rPr>
      </w:pPr>
    </w:p>
    <w:p w14:paraId="023A6958" w14:textId="034748A2" w:rsidR="00C428BB" w:rsidRPr="00D20482" w:rsidRDefault="00C428BB" w:rsidP="00D20482">
      <w:pPr>
        <w:spacing w:after="0" w:line="240" w:lineRule="auto"/>
        <w:ind w:left="90" w:hanging="180"/>
        <w:rPr>
          <w:rFonts w:ascii="Times New Roman" w:hAnsi="Times New Roman" w:cs="Times New Roman"/>
          <w:b/>
          <w:bCs/>
          <w:color w:val="EE0000"/>
        </w:rPr>
      </w:pPr>
      <w:r w:rsidRPr="00D20482">
        <w:rPr>
          <w:rFonts w:ascii="Times New Roman" w:hAnsi="Times New Roman" w:cs="Times New Roman"/>
          <w:b/>
          <w:bCs/>
          <w:color w:val="EE0000"/>
        </w:rPr>
        <w:t xml:space="preserve">Client: </w:t>
      </w:r>
      <w:r w:rsidR="009864F9" w:rsidRPr="00D20482">
        <w:rPr>
          <w:rFonts w:ascii="Times New Roman" w:hAnsi="Times New Roman" w:cs="Times New Roman"/>
          <w:b/>
          <w:bCs/>
          <w:color w:val="EE0000"/>
        </w:rPr>
        <w:t>Wipro, East Brunswick, NJ</w:t>
      </w:r>
      <w:r w:rsidRPr="00D20482">
        <w:rPr>
          <w:rFonts w:ascii="Times New Roman" w:hAnsi="Times New Roman" w:cs="Times New Roman"/>
          <w:b/>
          <w:bCs/>
          <w:color w:val="EE0000"/>
        </w:rPr>
        <w:t xml:space="preserve"> </w:t>
      </w:r>
      <w:r w:rsidRPr="00D20482">
        <w:rPr>
          <w:rFonts w:ascii="Times New Roman" w:hAnsi="Times New Roman" w:cs="Times New Roman"/>
          <w:b/>
          <w:color w:val="EE0000"/>
        </w:rPr>
        <w:tab/>
        <w:t xml:space="preserve">                                                                                           </w:t>
      </w:r>
      <w:r w:rsidR="00BE3C0A" w:rsidRPr="00D20482">
        <w:rPr>
          <w:rFonts w:ascii="Times New Roman" w:hAnsi="Times New Roman" w:cs="Times New Roman"/>
          <w:b/>
          <w:bCs/>
          <w:color w:val="EE0000"/>
        </w:rPr>
        <w:t>Feb</w:t>
      </w:r>
      <w:r w:rsidRPr="00D20482">
        <w:rPr>
          <w:rFonts w:ascii="Times New Roman" w:hAnsi="Times New Roman" w:cs="Times New Roman"/>
          <w:b/>
          <w:bCs/>
          <w:color w:val="EE0000"/>
        </w:rPr>
        <w:t xml:space="preserve"> 202</w:t>
      </w:r>
      <w:r w:rsidR="00BE3C0A" w:rsidRPr="00D20482">
        <w:rPr>
          <w:rFonts w:ascii="Times New Roman" w:hAnsi="Times New Roman" w:cs="Times New Roman"/>
          <w:b/>
          <w:bCs/>
          <w:color w:val="EE0000"/>
        </w:rPr>
        <w:t>4</w:t>
      </w:r>
      <w:r w:rsidRPr="00D20482">
        <w:rPr>
          <w:rFonts w:ascii="Times New Roman" w:hAnsi="Times New Roman" w:cs="Times New Roman"/>
          <w:b/>
          <w:bCs/>
          <w:color w:val="EE0000"/>
        </w:rPr>
        <w:t xml:space="preserve"> - Present  </w:t>
      </w:r>
    </w:p>
    <w:p w14:paraId="6A0F5405" w14:textId="10F27AD3" w:rsidR="00AC75E5" w:rsidRDefault="00C428BB" w:rsidP="00D20482">
      <w:pPr>
        <w:spacing w:after="0" w:line="240" w:lineRule="auto"/>
        <w:ind w:left="90" w:hanging="180"/>
        <w:rPr>
          <w:rFonts w:ascii="Times New Roman" w:hAnsi="Times New Roman" w:cs="Times New Roman"/>
          <w:b/>
          <w:bCs/>
          <w:color w:val="EE0000"/>
        </w:rPr>
      </w:pPr>
      <w:r w:rsidRPr="00D20482">
        <w:rPr>
          <w:rFonts w:ascii="Times New Roman" w:hAnsi="Times New Roman" w:cs="Times New Roman"/>
          <w:b/>
          <w:bCs/>
          <w:color w:val="EE0000"/>
        </w:rPr>
        <w:t xml:space="preserve">Role: </w:t>
      </w:r>
      <w:r w:rsidR="00BF7307">
        <w:rPr>
          <w:rFonts w:ascii="Times New Roman" w:hAnsi="Times New Roman" w:cs="Times New Roman"/>
          <w:b/>
          <w:bCs/>
          <w:color w:val="EE0000"/>
        </w:rPr>
        <w:t xml:space="preserve">Senior </w:t>
      </w:r>
      <w:r w:rsidR="00AC75E5" w:rsidRPr="00AC75E5">
        <w:rPr>
          <w:rFonts w:ascii="Times New Roman" w:hAnsi="Times New Roman" w:cs="Times New Roman"/>
          <w:b/>
          <w:bCs/>
          <w:color w:val="EE0000"/>
        </w:rPr>
        <w:t>Oracle</w:t>
      </w:r>
      <w:r w:rsidR="00BF7307">
        <w:rPr>
          <w:rFonts w:ascii="Times New Roman" w:hAnsi="Times New Roman" w:cs="Times New Roman"/>
          <w:b/>
          <w:bCs/>
          <w:color w:val="EE0000"/>
        </w:rPr>
        <w:t xml:space="preserve"> </w:t>
      </w:r>
      <w:r w:rsidR="00AC75E5" w:rsidRPr="00AC75E5">
        <w:rPr>
          <w:rFonts w:ascii="Times New Roman" w:hAnsi="Times New Roman" w:cs="Times New Roman"/>
          <w:b/>
          <w:bCs/>
          <w:color w:val="EE0000"/>
        </w:rPr>
        <w:t>Consultant</w:t>
      </w:r>
    </w:p>
    <w:p w14:paraId="0364BA66" w14:textId="5B8DCD71" w:rsidR="00C428BB" w:rsidRPr="00D20482" w:rsidRDefault="00C428BB" w:rsidP="00D20482">
      <w:pPr>
        <w:spacing w:after="0" w:line="240" w:lineRule="auto"/>
        <w:ind w:left="90" w:hanging="180"/>
        <w:rPr>
          <w:rFonts w:ascii="Times New Roman" w:hAnsi="Times New Roman" w:cs="Times New Roman"/>
        </w:rPr>
      </w:pPr>
      <w:r w:rsidRPr="00D20482">
        <w:rPr>
          <w:rFonts w:ascii="Times New Roman" w:hAnsi="Times New Roman" w:cs="Times New Roman"/>
        </w:rPr>
        <w:t>Responsibilities:</w:t>
      </w:r>
    </w:p>
    <w:p w14:paraId="5069682D" w14:textId="44B0F543"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Administered and maintained the OneStream platform including user roles, security configurations, and system parameters to support enterprise-wide financial consolidation and reporting processes across multiple business units. Ensured compliance with financial governance and audit requirements. </w:t>
      </w:r>
    </w:p>
    <w:p w14:paraId="76CE68CD" w14:textId="7616CFF6"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Designed and supported financial consolidation processes within OneStream, enabling accurate and timely monthly and quarterly close cycles. Configured consolidation rules, eliminations, and currency translation logic aligned with business requirements. </w:t>
      </w:r>
    </w:p>
    <w:p w14:paraId="6797743C" w14:textId="5C2B3646"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Developed and enhanced financial reporting solutions using OneStream dashboards and reporting tools, supporting executive-level reporting, variance analysis, and KPI tracking for FP&amp;A teams. </w:t>
      </w:r>
    </w:p>
    <w:p w14:paraId="38531410" w14:textId="7BFDDDE0"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Managed data integrations between source systems (Oracle ERP, legacy financial systems) and OneStream using data management tools, ensuring accurate data mapping, transformation, and validation processes. </w:t>
      </w:r>
    </w:p>
    <w:p w14:paraId="663583B9" w14:textId="07056A74"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Configured and optimized OneStream workflows to streamline data collection, validation, and approval processes, improving financial close efficiency and reducing manual intervention. </w:t>
      </w:r>
    </w:p>
    <w:p w14:paraId="2E0B4F36" w14:textId="380FDE1D"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lastRenderedPageBreak/>
        <w:t xml:space="preserve">Collaborated with Finance and IT stakeholders to gather business requirements and implement system enhancements, improving reporting accuracy and usability of financial data across departments. </w:t>
      </w:r>
    </w:p>
    <w:p w14:paraId="02EA9FE4" w14:textId="6BE57532"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Led troubleshooting and root cause analysis of OneStream system issues, resolving data load failures, workflow errors, and reporting discrepancies to ensure system stability and performance. </w:t>
      </w:r>
    </w:p>
    <w:p w14:paraId="7E049610" w14:textId="14C09385"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Provided end-user training and support for finance teams on OneStream functionalities including data submission, report generation, and workflow navigation, improving user adoption and operational efficiency. </w:t>
      </w:r>
    </w:p>
    <w:p w14:paraId="10FDD26A" w14:textId="27F30A67"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Implemented system updates, patches, and enhancements within OneStream, ensuring minimal disruption to business operations while improving system capabilities and performance. </w:t>
      </w:r>
    </w:p>
    <w:p w14:paraId="747DD497" w14:textId="1C95999F"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Participated in continuous improvement initiatives by identifying opportunities to optimize OneStream functionality, including automation of manual processes and enhancement of reporting frameworks. </w:t>
      </w:r>
    </w:p>
    <w:p w14:paraId="1A51ABE1" w14:textId="3E857CB8"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Integrated OneStream with Oracle EBS and external systems using APIs and data integration tools, ensuring seamless financial data flow across enterprise systems. </w:t>
      </w:r>
    </w:p>
    <w:p w14:paraId="4A3B9681" w14:textId="79FBF630"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Supported FP&amp;A processes including budgeting and forecasting by enabling planning workflows and financial model enhancements within OneStream. </w:t>
      </w:r>
    </w:p>
    <w:p w14:paraId="6B099C71" w14:textId="3DB958D1" w:rsidR="00FC426A" w:rsidRPr="00FC426A"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 xml:space="preserve">Assisted in governance and audit activities by maintaining system documentation, access controls, and </w:t>
      </w:r>
      <w:proofErr w:type="gramStart"/>
      <w:r w:rsidRPr="00FC426A">
        <w:rPr>
          <w:rFonts w:ascii="Times New Roman" w:hAnsi="Times New Roman" w:cs="Times New Roman"/>
        </w:rPr>
        <w:t>change</w:t>
      </w:r>
      <w:proofErr w:type="gramEnd"/>
      <w:r w:rsidRPr="00FC426A">
        <w:rPr>
          <w:rFonts w:ascii="Times New Roman" w:hAnsi="Times New Roman" w:cs="Times New Roman"/>
        </w:rPr>
        <w:t xml:space="preserve"> management processes aligned with compliance standards. </w:t>
      </w:r>
    </w:p>
    <w:p w14:paraId="4A4F9DE4" w14:textId="5D45E696" w:rsidR="00C428BB" w:rsidRDefault="00FC426A" w:rsidP="00FC426A">
      <w:pPr>
        <w:pStyle w:val="ListParagraph"/>
        <w:numPr>
          <w:ilvl w:val="0"/>
          <w:numId w:val="46"/>
        </w:numPr>
        <w:spacing w:after="0" w:line="240" w:lineRule="auto"/>
        <w:jc w:val="both"/>
        <w:rPr>
          <w:rFonts w:ascii="Times New Roman" w:hAnsi="Times New Roman" w:cs="Times New Roman"/>
        </w:rPr>
      </w:pPr>
      <w:r w:rsidRPr="00FC426A">
        <w:rPr>
          <w:rFonts w:ascii="Times New Roman" w:hAnsi="Times New Roman" w:cs="Times New Roman"/>
        </w:rPr>
        <w:t>Worked in Agile environment coordinating with cross-functional teams to deliver enhancements, manage releases, and support ongoing system improvements.</w:t>
      </w:r>
    </w:p>
    <w:p w14:paraId="611431BD" w14:textId="77777777" w:rsidR="00FC426A" w:rsidRPr="00FC426A" w:rsidRDefault="00FC426A" w:rsidP="00FC426A">
      <w:pPr>
        <w:pStyle w:val="ListParagraph"/>
        <w:spacing w:after="0" w:line="240" w:lineRule="auto"/>
        <w:ind w:left="282"/>
        <w:jc w:val="both"/>
        <w:rPr>
          <w:rFonts w:ascii="Times New Roman" w:hAnsi="Times New Roman" w:cs="Times New Roman"/>
        </w:rPr>
      </w:pPr>
    </w:p>
    <w:p w14:paraId="2493A708" w14:textId="777A5A36" w:rsidR="007B2E3E" w:rsidRPr="00D20482" w:rsidRDefault="00C428BB" w:rsidP="00D20482">
      <w:pPr>
        <w:spacing w:after="0" w:line="240" w:lineRule="auto"/>
        <w:ind w:left="90" w:hanging="180"/>
        <w:rPr>
          <w:rFonts w:ascii="Times New Roman" w:hAnsi="Times New Roman" w:cs="Times New Roman"/>
          <w:b/>
          <w:color w:val="EE0000"/>
        </w:rPr>
      </w:pPr>
      <w:r w:rsidRPr="00D20482">
        <w:rPr>
          <w:rFonts w:ascii="Times New Roman" w:hAnsi="Times New Roman" w:cs="Times New Roman"/>
          <w:b/>
          <w:bCs/>
          <w:color w:val="EE0000"/>
        </w:rPr>
        <w:t xml:space="preserve">Client: </w:t>
      </w:r>
      <w:r w:rsidR="00D840E6" w:rsidRPr="00D20482">
        <w:rPr>
          <w:rFonts w:ascii="Times New Roman" w:hAnsi="Times New Roman" w:cs="Times New Roman"/>
          <w:b/>
          <w:bCs/>
          <w:color w:val="EE0000"/>
        </w:rPr>
        <w:t xml:space="preserve">Fifth Third Bank, Cincinnati, Ohio                                                                     </w:t>
      </w:r>
      <w:r w:rsidRPr="00D20482">
        <w:rPr>
          <w:rFonts w:ascii="Times New Roman" w:hAnsi="Times New Roman" w:cs="Times New Roman"/>
          <w:b/>
          <w:bCs/>
          <w:color w:val="EE0000"/>
        </w:rPr>
        <w:t xml:space="preserve"> </w:t>
      </w:r>
      <w:r w:rsidRPr="00D20482">
        <w:rPr>
          <w:rFonts w:ascii="Times New Roman" w:hAnsi="Times New Roman" w:cs="Times New Roman"/>
          <w:bCs/>
          <w:color w:val="EE0000"/>
        </w:rPr>
        <w:tab/>
        <w:t xml:space="preserve">   </w:t>
      </w:r>
      <w:r w:rsidR="00BE3C0A" w:rsidRPr="00D20482">
        <w:rPr>
          <w:rFonts w:ascii="Times New Roman" w:hAnsi="Times New Roman" w:cs="Times New Roman"/>
          <w:bCs/>
          <w:color w:val="EE0000"/>
        </w:rPr>
        <w:t xml:space="preserve">         </w:t>
      </w:r>
      <w:r w:rsidR="00BE3C0A" w:rsidRPr="00D20482">
        <w:rPr>
          <w:rStyle w:val="Strong"/>
          <w:rFonts w:ascii="Times New Roman" w:hAnsi="Times New Roman" w:cs="Times New Roman"/>
          <w:color w:val="EE0000"/>
        </w:rPr>
        <w:t xml:space="preserve">Nov 2021 – Jan </w:t>
      </w:r>
      <w:r w:rsidRPr="00D20482">
        <w:rPr>
          <w:rStyle w:val="Strong"/>
          <w:rFonts w:ascii="Times New Roman" w:hAnsi="Times New Roman" w:cs="Times New Roman"/>
          <w:color w:val="EE0000"/>
        </w:rPr>
        <w:t>202</w:t>
      </w:r>
      <w:r w:rsidR="00BE3C0A" w:rsidRPr="00D20482">
        <w:rPr>
          <w:rStyle w:val="Strong"/>
          <w:rFonts w:ascii="Times New Roman" w:hAnsi="Times New Roman" w:cs="Times New Roman"/>
          <w:color w:val="EE0000"/>
        </w:rPr>
        <w:t xml:space="preserve">4 </w:t>
      </w:r>
      <w:r w:rsidRPr="00D20482">
        <w:rPr>
          <w:rFonts w:ascii="Times New Roman" w:hAnsi="Times New Roman" w:cs="Times New Roman"/>
          <w:b/>
          <w:color w:val="EE0000"/>
        </w:rPr>
        <w:t xml:space="preserve">                                                                                           </w:t>
      </w:r>
    </w:p>
    <w:p w14:paraId="65CDB11E" w14:textId="4B6BCF21" w:rsidR="00BF7307" w:rsidRDefault="00C428BB" w:rsidP="00D20482">
      <w:pPr>
        <w:spacing w:after="0" w:line="240" w:lineRule="auto"/>
        <w:ind w:left="90" w:hanging="180"/>
        <w:rPr>
          <w:rFonts w:ascii="Times New Roman" w:hAnsi="Times New Roman" w:cs="Times New Roman"/>
          <w:b/>
          <w:bCs/>
          <w:color w:val="EE0000"/>
        </w:rPr>
      </w:pPr>
      <w:r w:rsidRPr="00D20482">
        <w:rPr>
          <w:rFonts w:ascii="Times New Roman" w:hAnsi="Times New Roman" w:cs="Times New Roman"/>
          <w:b/>
          <w:bCs/>
          <w:color w:val="EE0000"/>
        </w:rPr>
        <w:t xml:space="preserve">Role: </w:t>
      </w:r>
      <w:r w:rsidR="00FC426A" w:rsidRPr="00FC426A">
        <w:rPr>
          <w:rFonts w:ascii="Times New Roman" w:hAnsi="Times New Roman" w:cs="Times New Roman"/>
          <w:b/>
          <w:bCs/>
          <w:color w:val="EE0000"/>
        </w:rPr>
        <w:t>Oracle Financials Consultant</w:t>
      </w:r>
    </w:p>
    <w:p w14:paraId="3860A93E" w14:textId="5FF8C5EB" w:rsidR="00C428BB" w:rsidRPr="00D20482" w:rsidRDefault="00C428BB" w:rsidP="00D20482">
      <w:pPr>
        <w:spacing w:after="0" w:line="240" w:lineRule="auto"/>
        <w:ind w:left="90" w:hanging="180"/>
        <w:rPr>
          <w:rFonts w:ascii="Times New Roman" w:hAnsi="Times New Roman" w:cs="Times New Roman"/>
        </w:rPr>
      </w:pPr>
      <w:r w:rsidRPr="00D20482">
        <w:rPr>
          <w:rFonts w:ascii="Times New Roman" w:hAnsi="Times New Roman" w:cs="Times New Roman"/>
        </w:rPr>
        <w:t>Responsibilities:</w:t>
      </w:r>
    </w:p>
    <w:p w14:paraId="7E3F1857"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Supported Oracle EBS Financials (GL, AP, AR, CE) in a regulated banking environment, ensuring accurate financial reporting, reconciliation, and compliance with SOX and audit requirements. </w:t>
      </w:r>
    </w:p>
    <w:p w14:paraId="5595CC86"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Managed financial close processes by supporting journal entries, account reconciliations, and reporting cycles, ensuring timely month-end and quarter-end close activities. </w:t>
      </w:r>
    </w:p>
    <w:p w14:paraId="6ED40186"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Developed financial reports using BI Publisher and OTBI to support regulatory reporting, management dashboards, and operational insights for finance teams. </w:t>
      </w:r>
    </w:p>
    <w:p w14:paraId="564B7182"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Collaborated with finance stakeholders to enhance reporting capabilities and improve data accuracy through system configurations and process improvements. </w:t>
      </w:r>
    </w:p>
    <w:p w14:paraId="274E5D92"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Supported data integrations between subledger systems and General Ledger, ensuring accurate financial data flow and reconciliation across systems. </w:t>
      </w:r>
    </w:p>
    <w:p w14:paraId="04687F9C"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Conducted root cause analysis of system and data issues using SQL queries and resolved discrepancies impacting financial reporting and reconciliation processes. </w:t>
      </w:r>
    </w:p>
    <w:p w14:paraId="37F447C8"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Assisted in workflow configurations and approval hierarchies using AME to streamline financial transaction approvals and compliance processes. </w:t>
      </w:r>
    </w:p>
    <w:p w14:paraId="3172A1C4"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Participated in UAT, SIT, and regression testing cycles for system enhancements and patches, ensuring system stability and performance. </w:t>
      </w:r>
    </w:p>
    <w:p w14:paraId="15B4BB71"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Provided end-user support and training on financial modules and reporting tools, improving efficiency and reducing operational errors. </w:t>
      </w:r>
    </w:p>
    <w:p w14:paraId="51878C5B"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Maintained documentation for financial processes, system configurations, and reporting logic to support audit and compliance requirements. </w:t>
      </w:r>
    </w:p>
    <w:p w14:paraId="582062A3"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Worked closely with IT teams to implement system updates, enhancements, and integrations supporting evolving business requirements. </w:t>
      </w:r>
    </w:p>
    <w:p w14:paraId="6D74F069" w14:textId="77777777" w:rsidR="00FC426A" w:rsidRPr="00FC426A" w:rsidRDefault="00FC426A" w:rsidP="00FC426A">
      <w:pPr>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Supported continuous improvement initiatives by identifying inefficiencies in financial processes and recommending automation and optimization solutions. </w:t>
      </w:r>
    </w:p>
    <w:p w14:paraId="6F497DF9" w14:textId="77777777" w:rsidR="00C428BB" w:rsidRPr="00BF7307" w:rsidRDefault="00C428BB" w:rsidP="00D20482">
      <w:pPr>
        <w:spacing w:after="0" w:line="240" w:lineRule="auto"/>
        <w:jc w:val="both"/>
        <w:rPr>
          <w:rFonts w:ascii="Times New Roman" w:hAnsi="Times New Roman" w:cs="Times New Roman"/>
        </w:rPr>
      </w:pPr>
    </w:p>
    <w:p w14:paraId="71729A1D" w14:textId="5EF5A9E9" w:rsidR="00C428BB" w:rsidRPr="00D20482" w:rsidRDefault="00C428BB" w:rsidP="00D20482">
      <w:pPr>
        <w:pStyle w:val="ListParagraph"/>
        <w:tabs>
          <w:tab w:val="left" w:pos="7214"/>
        </w:tabs>
        <w:spacing w:after="0" w:line="240" w:lineRule="auto"/>
        <w:ind w:left="90" w:hanging="180"/>
        <w:jc w:val="both"/>
        <w:rPr>
          <w:rFonts w:ascii="Times New Roman" w:hAnsi="Times New Roman" w:cs="Times New Roman"/>
          <w:b/>
          <w:color w:val="EE0000"/>
        </w:rPr>
      </w:pPr>
      <w:r w:rsidRPr="00D20482">
        <w:rPr>
          <w:rFonts w:ascii="Times New Roman" w:hAnsi="Times New Roman" w:cs="Times New Roman"/>
          <w:b/>
          <w:bCs/>
          <w:color w:val="EE0000"/>
        </w:rPr>
        <w:t xml:space="preserve">Client: </w:t>
      </w:r>
      <w:r w:rsidR="00705153" w:rsidRPr="00D20482">
        <w:rPr>
          <w:rFonts w:ascii="Times New Roman" w:hAnsi="Times New Roman" w:cs="Times New Roman"/>
          <w:b/>
          <w:bCs/>
          <w:color w:val="EE0000"/>
        </w:rPr>
        <w:t xml:space="preserve">Yashoda Hospitals, Hyderabad, India                                                                           </w:t>
      </w:r>
      <w:r w:rsidRPr="00D20482">
        <w:rPr>
          <w:rFonts w:ascii="Times New Roman" w:hAnsi="Times New Roman" w:cs="Times New Roman"/>
          <w:b/>
          <w:bCs/>
          <w:color w:val="EE0000"/>
        </w:rPr>
        <w:t xml:space="preserve"> </w:t>
      </w:r>
      <w:r w:rsidR="00BE3C0A" w:rsidRPr="00D20482">
        <w:rPr>
          <w:rFonts w:ascii="Times New Roman" w:hAnsi="Times New Roman" w:cs="Times New Roman"/>
          <w:b/>
          <w:color w:val="EE0000"/>
        </w:rPr>
        <w:t>Apr</w:t>
      </w:r>
      <w:r w:rsidRPr="00D20482">
        <w:rPr>
          <w:rFonts w:ascii="Times New Roman" w:hAnsi="Times New Roman" w:cs="Times New Roman"/>
          <w:b/>
          <w:color w:val="EE0000"/>
        </w:rPr>
        <w:t xml:space="preserve"> 201</w:t>
      </w:r>
      <w:r w:rsidR="00BE3C0A" w:rsidRPr="00D20482">
        <w:rPr>
          <w:rFonts w:ascii="Times New Roman" w:hAnsi="Times New Roman" w:cs="Times New Roman"/>
          <w:b/>
          <w:color w:val="EE0000"/>
        </w:rPr>
        <w:t>9 – Sep 2021</w:t>
      </w:r>
      <w:r w:rsidRPr="00D20482">
        <w:rPr>
          <w:rFonts w:ascii="Times New Roman" w:hAnsi="Times New Roman" w:cs="Times New Roman"/>
          <w:b/>
          <w:color w:val="EE0000"/>
        </w:rPr>
        <w:t xml:space="preserve">                                                           </w:t>
      </w:r>
    </w:p>
    <w:p w14:paraId="2454E8CE" w14:textId="572BBCF5" w:rsidR="00BF7307" w:rsidRDefault="00C428BB" w:rsidP="00BF7307">
      <w:pPr>
        <w:spacing w:after="0" w:line="240" w:lineRule="auto"/>
        <w:ind w:left="90" w:hanging="180"/>
        <w:rPr>
          <w:rFonts w:ascii="Times New Roman" w:hAnsi="Times New Roman" w:cs="Times New Roman"/>
          <w:b/>
          <w:bCs/>
          <w:color w:val="EE0000"/>
        </w:rPr>
      </w:pPr>
      <w:r w:rsidRPr="00D20482">
        <w:rPr>
          <w:rFonts w:ascii="Times New Roman" w:hAnsi="Times New Roman" w:cs="Times New Roman"/>
          <w:b/>
          <w:bCs/>
          <w:color w:val="EE0000"/>
        </w:rPr>
        <w:t xml:space="preserve">Role: </w:t>
      </w:r>
      <w:r w:rsidR="00BF7307" w:rsidRPr="00BF7307">
        <w:rPr>
          <w:rFonts w:ascii="Times New Roman" w:hAnsi="Times New Roman" w:cs="Times New Roman"/>
          <w:b/>
          <w:bCs/>
          <w:color w:val="EE0000"/>
        </w:rPr>
        <w:t>Oracle</w:t>
      </w:r>
      <w:r w:rsidR="00FC426A">
        <w:rPr>
          <w:rFonts w:ascii="Times New Roman" w:hAnsi="Times New Roman" w:cs="Times New Roman"/>
          <w:b/>
          <w:bCs/>
          <w:color w:val="EE0000"/>
        </w:rPr>
        <w:t xml:space="preserve"> </w:t>
      </w:r>
      <w:r w:rsidR="00BF7307" w:rsidRPr="00BF7307">
        <w:rPr>
          <w:rFonts w:ascii="Times New Roman" w:hAnsi="Times New Roman" w:cs="Times New Roman"/>
          <w:b/>
          <w:bCs/>
          <w:color w:val="EE0000"/>
        </w:rPr>
        <w:t>Financials Consultant</w:t>
      </w:r>
    </w:p>
    <w:p w14:paraId="144AB36A" w14:textId="777D7DED" w:rsidR="00C428BB" w:rsidRPr="00D20482" w:rsidRDefault="00C428BB" w:rsidP="00BF7307">
      <w:pPr>
        <w:spacing w:after="0" w:line="240" w:lineRule="auto"/>
        <w:ind w:left="90" w:hanging="180"/>
        <w:rPr>
          <w:rFonts w:ascii="Times New Roman" w:hAnsi="Times New Roman" w:cs="Times New Roman"/>
        </w:rPr>
      </w:pPr>
      <w:r w:rsidRPr="00D20482">
        <w:rPr>
          <w:rFonts w:ascii="Times New Roman" w:hAnsi="Times New Roman" w:cs="Times New Roman"/>
        </w:rPr>
        <w:t>Responsibilities:</w:t>
      </w:r>
    </w:p>
    <w:p w14:paraId="55955005" w14:textId="2D19790D" w:rsidR="00FC426A" w:rsidRPr="00FC426A"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Implemented and supported Oracle EBS Financials modules including GL, AP, and CE, focusing on financial reporting, reconciliation, and accounting process optimization. </w:t>
      </w:r>
    </w:p>
    <w:p w14:paraId="5C2BAB9A" w14:textId="00B0A93D" w:rsidR="00FC426A" w:rsidRPr="00FC426A"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Configured Chart of Accounts, accounting calendars, and financial structures to support organizational reporting and compliance requirements. </w:t>
      </w:r>
    </w:p>
    <w:p w14:paraId="12632058" w14:textId="3551456B" w:rsidR="00FC426A" w:rsidRPr="00FC426A"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Developed financial reports and dashboards using BI Publisher to support management reporting and operational insights. </w:t>
      </w:r>
    </w:p>
    <w:p w14:paraId="7FDC8AEF" w14:textId="2C1FD326" w:rsidR="00FC426A" w:rsidRPr="00FC426A"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lastRenderedPageBreak/>
        <w:t xml:space="preserve">Supported SLA configurations and accounting rules to ensure accurate financial postings and reporting consistency. </w:t>
      </w:r>
    </w:p>
    <w:p w14:paraId="4ACAF127" w14:textId="457000C0" w:rsidR="00FC426A" w:rsidRPr="00FC426A"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Managed data validation and reconciliation processes between subledger and GL to ensure financial data integrity. </w:t>
      </w:r>
    </w:p>
    <w:p w14:paraId="66924899" w14:textId="35DDE273" w:rsidR="00FC426A" w:rsidRPr="00FC426A"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Assisted in financial close processes by supporting journal entries, reconciliations, and reporting cycles. </w:t>
      </w:r>
    </w:p>
    <w:p w14:paraId="14F7F0D9" w14:textId="4A5A0364" w:rsidR="00FC426A" w:rsidRPr="00FC426A"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Collaborated with business users to gather requirements and implement system enhancements improving reporting capabilities. </w:t>
      </w:r>
    </w:p>
    <w:p w14:paraId="06DF7174" w14:textId="3088FE3F" w:rsidR="00FC426A" w:rsidRPr="00FC426A"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Provided user training and support on financial processes and system functionalities. </w:t>
      </w:r>
    </w:p>
    <w:p w14:paraId="45102098" w14:textId="1B2702ED" w:rsidR="00FC426A" w:rsidRPr="00FC426A"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Conducted testing for system changes and enhancements ensuring alignment with business requirements. </w:t>
      </w:r>
    </w:p>
    <w:p w14:paraId="16BF3C91" w14:textId="34009FA7" w:rsidR="00FC426A" w:rsidRPr="00FC426A"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Worked on data migration and validation activities during system upgrades and implementations. </w:t>
      </w:r>
    </w:p>
    <w:p w14:paraId="418335E1" w14:textId="70F2B513" w:rsidR="00FC426A" w:rsidRPr="00FC426A"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Supported audit activities by providing documentation and system insights. </w:t>
      </w:r>
    </w:p>
    <w:p w14:paraId="10D1B231" w14:textId="71277777" w:rsidR="00C428BB" w:rsidRDefault="00FC426A" w:rsidP="00FC426A">
      <w:pPr>
        <w:pStyle w:val="ListParagraph"/>
        <w:numPr>
          <w:ilvl w:val="0"/>
          <w:numId w:val="47"/>
        </w:numPr>
        <w:tabs>
          <w:tab w:val="clear" w:pos="720"/>
          <w:tab w:val="num" w:pos="360"/>
        </w:tabs>
        <w:spacing w:after="0" w:line="240" w:lineRule="auto"/>
        <w:ind w:left="360" w:hanging="450"/>
        <w:jc w:val="both"/>
        <w:rPr>
          <w:rFonts w:ascii="Times New Roman" w:hAnsi="Times New Roman" w:cs="Times New Roman"/>
        </w:rPr>
      </w:pPr>
      <w:r w:rsidRPr="00FC426A">
        <w:rPr>
          <w:rFonts w:ascii="Times New Roman" w:hAnsi="Times New Roman" w:cs="Times New Roman"/>
        </w:rPr>
        <w:t>Identified process improvement opportunities and implemented solutions to enhance financial operations.</w:t>
      </w:r>
      <w:r w:rsidR="00BF7307" w:rsidRPr="00FC426A">
        <w:rPr>
          <w:rFonts w:ascii="Times New Roman" w:hAnsi="Times New Roman" w:cs="Times New Roman"/>
        </w:rPr>
        <w:t xml:space="preserve">  </w:t>
      </w:r>
    </w:p>
    <w:p w14:paraId="1276AF67" w14:textId="77777777" w:rsidR="00FC426A" w:rsidRPr="00FC426A" w:rsidRDefault="00FC426A" w:rsidP="00FC426A">
      <w:pPr>
        <w:pStyle w:val="ListParagraph"/>
        <w:spacing w:after="0" w:line="240" w:lineRule="auto"/>
        <w:ind w:left="360"/>
        <w:jc w:val="both"/>
        <w:rPr>
          <w:rFonts w:ascii="Times New Roman" w:hAnsi="Times New Roman" w:cs="Times New Roman"/>
        </w:rPr>
      </w:pPr>
    </w:p>
    <w:p w14:paraId="57ADBC9E" w14:textId="58483BA6" w:rsidR="00C428BB" w:rsidRPr="00D20482" w:rsidRDefault="00C428BB" w:rsidP="00D20482">
      <w:pPr>
        <w:tabs>
          <w:tab w:val="center" w:pos="5040"/>
        </w:tabs>
        <w:spacing w:after="0" w:line="240" w:lineRule="auto"/>
        <w:ind w:left="90" w:hanging="180"/>
        <w:jc w:val="both"/>
        <w:rPr>
          <w:rFonts w:ascii="Times New Roman" w:hAnsi="Times New Roman" w:cs="Times New Roman"/>
          <w:b/>
          <w:bCs/>
          <w:color w:val="EE0000"/>
        </w:rPr>
      </w:pPr>
      <w:r w:rsidRPr="00D20482">
        <w:rPr>
          <w:rFonts w:ascii="Times New Roman" w:hAnsi="Times New Roman" w:cs="Times New Roman"/>
          <w:b/>
          <w:bCs/>
          <w:color w:val="EE0000"/>
        </w:rPr>
        <w:t xml:space="preserve">Client: </w:t>
      </w:r>
      <w:r w:rsidR="00705153" w:rsidRPr="00D20482">
        <w:rPr>
          <w:rFonts w:ascii="Times New Roman" w:hAnsi="Times New Roman" w:cs="Times New Roman"/>
          <w:b/>
          <w:bCs/>
          <w:color w:val="EE0000"/>
        </w:rPr>
        <w:t xml:space="preserve">Ashok Leyland, Chennai, India                                                                                       </w:t>
      </w:r>
      <w:r w:rsidRPr="00D20482">
        <w:rPr>
          <w:rFonts w:ascii="Times New Roman" w:hAnsi="Times New Roman" w:cs="Times New Roman"/>
          <w:b/>
          <w:bCs/>
          <w:color w:val="EE0000"/>
        </w:rPr>
        <w:t xml:space="preserve">  </w:t>
      </w:r>
      <w:r w:rsidR="00BE3C0A" w:rsidRPr="00D20482">
        <w:rPr>
          <w:rFonts w:ascii="Times New Roman" w:hAnsi="Times New Roman" w:cs="Times New Roman"/>
          <w:b/>
          <w:color w:val="EE0000"/>
        </w:rPr>
        <w:t>Jul</w:t>
      </w:r>
      <w:r w:rsidRPr="00D20482">
        <w:rPr>
          <w:rFonts w:ascii="Times New Roman" w:hAnsi="Times New Roman" w:cs="Times New Roman"/>
          <w:b/>
          <w:color w:val="EE0000"/>
        </w:rPr>
        <w:t xml:space="preserve"> 201</w:t>
      </w:r>
      <w:r w:rsidR="00BF7307">
        <w:rPr>
          <w:rFonts w:ascii="Times New Roman" w:hAnsi="Times New Roman" w:cs="Times New Roman"/>
          <w:b/>
          <w:color w:val="EE0000"/>
        </w:rPr>
        <w:t>6</w:t>
      </w:r>
      <w:r w:rsidR="00BE3C0A" w:rsidRPr="00D20482">
        <w:rPr>
          <w:rFonts w:ascii="Times New Roman" w:hAnsi="Times New Roman" w:cs="Times New Roman"/>
          <w:b/>
          <w:color w:val="EE0000"/>
        </w:rPr>
        <w:t>– Mar</w:t>
      </w:r>
      <w:r w:rsidRPr="00D20482">
        <w:rPr>
          <w:rFonts w:ascii="Times New Roman" w:hAnsi="Times New Roman" w:cs="Times New Roman"/>
          <w:b/>
          <w:color w:val="EE0000"/>
        </w:rPr>
        <w:t xml:space="preserve"> 201</w:t>
      </w:r>
      <w:r w:rsidR="00BE3C0A" w:rsidRPr="00D20482">
        <w:rPr>
          <w:rFonts w:ascii="Times New Roman" w:hAnsi="Times New Roman" w:cs="Times New Roman"/>
          <w:b/>
          <w:color w:val="EE0000"/>
        </w:rPr>
        <w:t>9</w:t>
      </w:r>
      <w:r w:rsidRPr="00D20482">
        <w:rPr>
          <w:rFonts w:ascii="Times New Roman" w:hAnsi="Times New Roman" w:cs="Times New Roman"/>
          <w:b/>
          <w:color w:val="EE0000"/>
        </w:rPr>
        <w:t xml:space="preserve"> </w:t>
      </w:r>
      <w:r w:rsidRPr="00D20482">
        <w:rPr>
          <w:rFonts w:ascii="Times New Roman" w:hAnsi="Times New Roman" w:cs="Times New Roman"/>
          <w:b/>
          <w:bCs/>
          <w:color w:val="EE0000"/>
        </w:rPr>
        <w:t xml:space="preserve">   </w:t>
      </w:r>
    </w:p>
    <w:p w14:paraId="3F29E9CB" w14:textId="5963A9F7" w:rsidR="00C428BB" w:rsidRPr="00D20482" w:rsidRDefault="00C428BB" w:rsidP="00D20482">
      <w:pPr>
        <w:spacing w:after="0" w:line="240" w:lineRule="auto"/>
        <w:ind w:left="90" w:hanging="180"/>
        <w:jc w:val="both"/>
        <w:rPr>
          <w:rFonts w:ascii="Times New Roman" w:hAnsi="Times New Roman" w:cs="Times New Roman"/>
          <w:b/>
          <w:bCs/>
          <w:color w:val="EE0000"/>
        </w:rPr>
      </w:pPr>
      <w:r w:rsidRPr="00D20482">
        <w:rPr>
          <w:rFonts w:ascii="Times New Roman" w:hAnsi="Times New Roman" w:cs="Times New Roman"/>
          <w:b/>
          <w:bCs/>
          <w:color w:val="EE0000"/>
        </w:rPr>
        <w:t xml:space="preserve">Role: </w:t>
      </w:r>
      <w:r w:rsidR="009B7AF1" w:rsidRPr="00D20482">
        <w:rPr>
          <w:rFonts w:ascii="Times New Roman" w:hAnsi="Times New Roman" w:cs="Times New Roman"/>
          <w:b/>
          <w:bCs/>
          <w:color w:val="EE0000"/>
        </w:rPr>
        <w:t xml:space="preserve">Oracle </w:t>
      </w:r>
      <w:r w:rsidR="00D20482" w:rsidRPr="00D20482">
        <w:rPr>
          <w:rFonts w:ascii="Times New Roman" w:hAnsi="Times New Roman" w:cs="Times New Roman"/>
          <w:b/>
          <w:bCs/>
          <w:color w:val="EE0000"/>
        </w:rPr>
        <w:t>Analyst</w:t>
      </w:r>
    </w:p>
    <w:p w14:paraId="45FAD5E8" w14:textId="77777777" w:rsidR="00C428BB" w:rsidRPr="00D20482" w:rsidRDefault="00C428BB" w:rsidP="00D20482">
      <w:pPr>
        <w:spacing w:after="0" w:line="240" w:lineRule="auto"/>
        <w:ind w:left="90" w:hanging="180"/>
        <w:jc w:val="both"/>
        <w:rPr>
          <w:rFonts w:ascii="Times New Roman" w:hAnsi="Times New Roman" w:cs="Times New Roman"/>
        </w:rPr>
      </w:pPr>
      <w:r w:rsidRPr="00D20482">
        <w:rPr>
          <w:rFonts w:ascii="Times New Roman" w:hAnsi="Times New Roman" w:cs="Times New Roman"/>
        </w:rPr>
        <w:t>Responsibilities:</w:t>
      </w:r>
    </w:p>
    <w:p w14:paraId="4A02C6EB" w14:textId="5EE58CA2" w:rsidR="00FC426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Implemented Oracle EBS Financials modules including GL, AP, AR, and FA for manufacturing operations, supporting high-volume financial transactions and reporting. </w:t>
      </w:r>
    </w:p>
    <w:p w14:paraId="6795FDEF" w14:textId="06BC0EBF" w:rsidR="00FC426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Supported financial reporting and analysis using FSG and custom SQL reports, enabling management decision-making. </w:t>
      </w:r>
    </w:p>
    <w:p w14:paraId="003BAE7E" w14:textId="6C28AB87" w:rsidR="00FC426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Managed data migration activities including data extraction, transformation, and validation ensuring accuracy during implementation. </w:t>
      </w:r>
    </w:p>
    <w:p w14:paraId="0CA1C422" w14:textId="788BEE8F" w:rsidR="00FC426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Assisted in month-end and year-end close processes ensuring timely financial reporting and compliance. </w:t>
      </w:r>
    </w:p>
    <w:p w14:paraId="34EE1436" w14:textId="5D6203F1" w:rsidR="00FC426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Supported reconciliation of subledger to GL ensuring data consistency and accuracy. </w:t>
      </w:r>
    </w:p>
    <w:p w14:paraId="2C8A24E4" w14:textId="1758DF69" w:rsidR="00FC426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Developed custom reports using PL/SQL to support financial analysis and operational reporting. </w:t>
      </w:r>
    </w:p>
    <w:p w14:paraId="4AB5FBC8" w14:textId="48E52A53" w:rsidR="00FC426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Collaborated with cross-functional teams to align financial processes with business operations. </w:t>
      </w:r>
    </w:p>
    <w:p w14:paraId="42890BA6" w14:textId="402898B5" w:rsidR="00FC426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proofErr w:type="gramStart"/>
      <w:r w:rsidRPr="00FC426A">
        <w:rPr>
          <w:rFonts w:ascii="Times New Roman" w:hAnsi="Times New Roman" w:cs="Times New Roman"/>
        </w:rPr>
        <w:t>Participated</w:t>
      </w:r>
      <w:proofErr w:type="gramEnd"/>
      <w:r w:rsidRPr="00FC426A">
        <w:rPr>
          <w:rFonts w:ascii="Times New Roman" w:hAnsi="Times New Roman" w:cs="Times New Roman"/>
        </w:rPr>
        <w:t xml:space="preserve"> in UAT and system testing ensuring successful implementation and go-live. </w:t>
      </w:r>
    </w:p>
    <w:p w14:paraId="1E90B553" w14:textId="40F41ACA" w:rsidR="00FC426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Provided end-user training and post-go-live support ensuring smooth transition to new system. </w:t>
      </w:r>
    </w:p>
    <w:p w14:paraId="3088F8B6" w14:textId="6B3540F3" w:rsidR="00FC426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Supported issue resolution and system enhancements improving system performance and usability. </w:t>
      </w:r>
    </w:p>
    <w:p w14:paraId="11BA2381" w14:textId="36BD5A2C" w:rsidR="00FC426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r w:rsidRPr="00FC426A">
        <w:rPr>
          <w:rFonts w:ascii="Times New Roman" w:hAnsi="Times New Roman" w:cs="Times New Roman"/>
        </w:rPr>
        <w:t xml:space="preserve">Assisted in compliance and audit activities ensuring adherence to financial regulations. </w:t>
      </w:r>
    </w:p>
    <w:p w14:paraId="7ED03AF8" w14:textId="27F0C473" w:rsidR="00BE3C0A" w:rsidRPr="00FC426A" w:rsidRDefault="00FC426A" w:rsidP="00FC426A">
      <w:pPr>
        <w:pStyle w:val="ListParagraph"/>
        <w:numPr>
          <w:ilvl w:val="0"/>
          <w:numId w:val="47"/>
        </w:numPr>
        <w:tabs>
          <w:tab w:val="clear" w:pos="720"/>
          <w:tab w:val="left" w:pos="360"/>
          <w:tab w:val="left" w:pos="450"/>
        </w:tabs>
        <w:spacing w:after="0" w:line="240" w:lineRule="auto"/>
        <w:ind w:left="360" w:hanging="450"/>
        <w:jc w:val="both"/>
        <w:rPr>
          <w:rFonts w:ascii="Times New Roman" w:hAnsi="Times New Roman" w:cs="Times New Roman"/>
        </w:rPr>
      </w:pPr>
      <w:r w:rsidRPr="00FC426A">
        <w:rPr>
          <w:rFonts w:ascii="Times New Roman" w:hAnsi="Times New Roman" w:cs="Times New Roman"/>
        </w:rPr>
        <w:t>Contributed to continuous improvement initiatives in financial processes and reporting.</w:t>
      </w:r>
    </w:p>
    <w:p w14:paraId="0291EDB4" w14:textId="12B5D51B" w:rsidR="00BE3C0A" w:rsidRPr="00BE3C0A" w:rsidRDefault="00BE3C0A" w:rsidP="00FC426A">
      <w:pPr>
        <w:tabs>
          <w:tab w:val="left" w:pos="360"/>
          <w:tab w:val="left" w:pos="450"/>
        </w:tabs>
        <w:spacing w:after="0" w:line="240" w:lineRule="auto"/>
        <w:ind w:left="360" w:hanging="450"/>
        <w:jc w:val="both"/>
        <w:rPr>
          <w:rFonts w:ascii="Times New Roman" w:hAnsi="Times New Roman" w:cs="Times New Roman"/>
        </w:rPr>
      </w:pPr>
    </w:p>
    <w:p w14:paraId="3EE7FB51" w14:textId="77777777" w:rsidR="00C428BB" w:rsidRPr="000C6E9B" w:rsidRDefault="00C428BB" w:rsidP="00A04A03">
      <w:pPr>
        <w:spacing w:after="0" w:line="240" w:lineRule="auto"/>
        <w:rPr>
          <w:rFonts w:ascii="Times New Roman" w:hAnsi="Times New Roman" w:cs="Times New Roman"/>
        </w:rPr>
      </w:pPr>
    </w:p>
    <w:p w14:paraId="51FFFDD5" w14:textId="77777777" w:rsidR="00C428BB" w:rsidRPr="000C6E9B" w:rsidRDefault="00C428BB" w:rsidP="00A04A03">
      <w:pPr>
        <w:spacing w:after="0"/>
        <w:rPr>
          <w:rFonts w:ascii="Times New Roman" w:hAnsi="Times New Roman" w:cs="Times New Roman"/>
        </w:rPr>
      </w:pPr>
    </w:p>
    <w:sectPr w:rsidR="00C428BB" w:rsidRPr="000C6E9B" w:rsidSect="000C6E9B">
      <w:pgSz w:w="12240" w:h="15840"/>
      <w:pgMar w:top="810" w:right="720" w:bottom="540" w:left="99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5B4"/>
    <w:multiLevelType w:val="hybridMultilevel"/>
    <w:tmpl w:val="7798A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CE39EE"/>
    <w:multiLevelType w:val="multilevel"/>
    <w:tmpl w:val="1E1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74376"/>
    <w:multiLevelType w:val="hybridMultilevel"/>
    <w:tmpl w:val="ACEE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67462"/>
    <w:multiLevelType w:val="hybridMultilevel"/>
    <w:tmpl w:val="0500263E"/>
    <w:lvl w:ilvl="0" w:tplc="5D18E8D6">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4" w15:restartNumberingAfterBreak="0">
    <w:nsid w:val="061F7749"/>
    <w:multiLevelType w:val="hybridMultilevel"/>
    <w:tmpl w:val="FD22CF84"/>
    <w:lvl w:ilvl="0" w:tplc="3E34AEB0">
      <w:numFmt w:val="bullet"/>
      <w:lvlText w:val=""/>
      <w:lvlJc w:val="left"/>
      <w:pPr>
        <w:ind w:left="276" w:hanging="456"/>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0697016A"/>
    <w:multiLevelType w:val="multilevel"/>
    <w:tmpl w:val="C2E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C367A"/>
    <w:multiLevelType w:val="hybridMultilevel"/>
    <w:tmpl w:val="B0C6360A"/>
    <w:lvl w:ilvl="0" w:tplc="04090001">
      <w:start w:val="1"/>
      <w:numFmt w:val="bullet"/>
      <w:lvlText w:val=""/>
      <w:lvlJc w:val="left"/>
      <w:pPr>
        <w:ind w:left="1260" w:hanging="360"/>
      </w:pPr>
      <w:rPr>
        <w:rFonts w:ascii="Symbol" w:hAnsi="Symbol"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7" w15:restartNumberingAfterBreak="0">
    <w:nsid w:val="0D5D535E"/>
    <w:multiLevelType w:val="hybridMultilevel"/>
    <w:tmpl w:val="B3625B3C"/>
    <w:lvl w:ilvl="0" w:tplc="04090001">
      <w:start w:val="1"/>
      <w:numFmt w:val="bullet"/>
      <w:lvlText w:val=""/>
      <w:lvlJc w:val="left"/>
      <w:pPr>
        <w:ind w:left="282" w:hanging="372"/>
      </w:pPr>
      <w:rPr>
        <w:rFonts w:ascii="Symbol" w:hAnsi="Symbol" w:hint="default"/>
      </w:rPr>
    </w:lvl>
    <w:lvl w:ilvl="1" w:tplc="FFFFFFFF" w:tentative="1">
      <w:start w:val="1"/>
      <w:numFmt w:val="bullet"/>
      <w:lvlText w:val="o"/>
      <w:lvlJc w:val="left"/>
      <w:pPr>
        <w:ind w:left="990" w:hanging="360"/>
      </w:pPr>
      <w:rPr>
        <w:rFonts w:ascii="Courier New" w:hAnsi="Courier New" w:cs="Courier New" w:hint="default"/>
      </w:rPr>
    </w:lvl>
    <w:lvl w:ilvl="2" w:tplc="FFFFFFFF" w:tentative="1">
      <w:start w:val="1"/>
      <w:numFmt w:val="bullet"/>
      <w:lvlText w:val=""/>
      <w:lvlJc w:val="left"/>
      <w:pPr>
        <w:ind w:left="1710" w:hanging="360"/>
      </w:pPr>
      <w:rPr>
        <w:rFonts w:ascii="Wingdings" w:hAnsi="Wingdings" w:hint="default"/>
      </w:rPr>
    </w:lvl>
    <w:lvl w:ilvl="3" w:tplc="FFFFFFFF" w:tentative="1">
      <w:start w:val="1"/>
      <w:numFmt w:val="bullet"/>
      <w:lvlText w:val=""/>
      <w:lvlJc w:val="left"/>
      <w:pPr>
        <w:ind w:left="2430" w:hanging="360"/>
      </w:pPr>
      <w:rPr>
        <w:rFonts w:ascii="Symbol" w:hAnsi="Symbol" w:hint="default"/>
      </w:rPr>
    </w:lvl>
    <w:lvl w:ilvl="4" w:tplc="FFFFFFFF" w:tentative="1">
      <w:start w:val="1"/>
      <w:numFmt w:val="bullet"/>
      <w:lvlText w:val="o"/>
      <w:lvlJc w:val="left"/>
      <w:pPr>
        <w:ind w:left="3150" w:hanging="360"/>
      </w:pPr>
      <w:rPr>
        <w:rFonts w:ascii="Courier New" w:hAnsi="Courier New" w:cs="Courier New" w:hint="default"/>
      </w:rPr>
    </w:lvl>
    <w:lvl w:ilvl="5" w:tplc="FFFFFFFF" w:tentative="1">
      <w:start w:val="1"/>
      <w:numFmt w:val="bullet"/>
      <w:lvlText w:val=""/>
      <w:lvlJc w:val="left"/>
      <w:pPr>
        <w:ind w:left="3870" w:hanging="360"/>
      </w:pPr>
      <w:rPr>
        <w:rFonts w:ascii="Wingdings" w:hAnsi="Wingdings" w:hint="default"/>
      </w:rPr>
    </w:lvl>
    <w:lvl w:ilvl="6" w:tplc="FFFFFFFF" w:tentative="1">
      <w:start w:val="1"/>
      <w:numFmt w:val="bullet"/>
      <w:lvlText w:val=""/>
      <w:lvlJc w:val="left"/>
      <w:pPr>
        <w:ind w:left="4590" w:hanging="360"/>
      </w:pPr>
      <w:rPr>
        <w:rFonts w:ascii="Symbol" w:hAnsi="Symbol" w:hint="default"/>
      </w:rPr>
    </w:lvl>
    <w:lvl w:ilvl="7" w:tplc="FFFFFFFF" w:tentative="1">
      <w:start w:val="1"/>
      <w:numFmt w:val="bullet"/>
      <w:lvlText w:val="o"/>
      <w:lvlJc w:val="left"/>
      <w:pPr>
        <w:ind w:left="5310" w:hanging="360"/>
      </w:pPr>
      <w:rPr>
        <w:rFonts w:ascii="Courier New" w:hAnsi="Courier New" w:cs="Courier New" w:hint="default"/>
      </w:rPr>
    </w:lvl>
    <w:lvl w:ilvl="8" w:tplc="FFFFFFFF" w:tentative="1">
      <w:start w:val="1"/>
      <w:numFmt w:val="bullet"/>
      <w:lvlText w:val=""/>
      <w:lvlJc w:val="left"/>
      <w:pPr>
        <w:ind w:left="6030" w:hanging="360"/>
      </w:pPr>
      <w:rPr>
        <w:rFonts w:ascii="Wingdings" w:hAnsi="Wingdings" w:hint="default"/>
      </w:rPr>
    </w:lvl>
  </w:abstractNum>
  <w:abstractNum w:abstractNumId="8" w15:restartNumberingAfterBreak="0">
    <w:nsid w:val="108977DD"/>
    <w:multiLevelType w:val="hybridMultilevel"/>
    <w:tmpl w:val="780007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12237D1C"/>
    <w:multiLevelType w:val="hybridMultilevel"/>
    <w:tmpl w:val="52EC85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4217D2F"/>
    <w:multiLevelType w:val="hybridMultilevel"/>
    <w:tmpl w:val="B500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A2E33"/>
    <w:multiLevelType w:val="multilevel"/>
    <w:tmpl w:val="1E1EDEF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2" w15:restartNumberingAfterBreak="0">
    <w:nsid w:val="197835DA"/>
    <w:multiLevelType w:val="multilevel"/>
    <w:tmpl w:val="76D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E3146"/>
    <w:multiLevelType w:val="hybridMultilevel"/>
    <w:tmpl w:val="24B2292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1D82289A"/>
    <w:multiLevelType w:val="hybridMultilevel"/>
    <w:tmpl w:val="344E0604"/>
    <w:lvl w:ilvl="0" w:tplc="04090001">
      <w:start w:val="1"/>
      <w:numFmt w:val="bullet"/>
      <w:lvlText w:val=""/>
      <w:lvlJc w:val="left"/>
      <w:pPr>
        <w:ind w:left="270" w:hanging="360"/>
      </w:pPr>
      <w:rPr>
        <w:rFonts w:ascii="Symbol" w:hAnsi="Symbol" w:hint="default"/>
      </w:rPr>
    </w:lvl>
    <w:lvl w:ilvl="1" w:tplc="FFFFFFFF" w:tentative="1">
      <w:start w:val="1"/>
      <w:numFmt w:val="bullet"/>
      <w:lvlText w:val="o"/>
      <w:lvlJc w:val="left"/>
      <w:pPr>
        <w:ind w:left="990" w:hanging="360"/>
      </w:pPr>
      <w:rPr>
        <w:rFonts w:ascii="Courier New" w:hAnsi="Courier New" w:cs="Courier New" w:hint="default"/>
      </w:rPr>
    </w:lvl>
    <w:lvl w:ilvl="2" w:tplc="FFFFFFFF" w:tentative="1">
      <w:start w:val="1"/>
      <w:numFmt w:val="bullet"/>
      <w:lvlText w:val=""/>
      <w:lvlJc w:val="left"/>
      <w:pPr>
        <w:ind w:left="1710" w:hanging="360"/>
      </w:pPr>
      <w:rPr>
        <w:rFonts w:ascii="Wingdings" w:hAnsi="Wingdings" w:hint="default"/>
      </w:rPr>
    </w:lvl>
    <w:lvl w:ilvl="3" w:tplc="FFFFFFFF" w:tentative="1">
      <w:start w:val="1"/>
      <w:numFmt w:val="bullet"/>
      <w:lvlText w:val=""/>
      <w:lvlJc w:val="left"/>
      <w:pPr>
        <w:ind w:left="2430" w:hanging="360"/>
      </w:pPr>
      <w:rPr>
        <w:rFonts w:ascii="Symbol" w:hAnsi="Symbol" w:hint="default"/>
      </w:rPr>
    </w:lvl>
    <w:lvl w:ilvl="4" w:tplc="FFFFFFFF" w:tentative="1">
      <w:start w:val="1"/>
      <w:numFmt w:val="bullet"/>
      <w:lvlText w:val="o"/>
      <w:lvlJc w:val="left"/>
      <w:pPr>
        <w:ind w:left="3150" w:hanging="360"/>
      </w:pPr>
      <w:rPr>
        <w:rFonts w:ascii="Courier New" w:hAnsi="Courier New" w:cs="Courier New" w:hint="default"/>
      </w:rPr>
    </w:lvl>
    <w:lvl w:ilvl="5" w:tplc="FFFFFFFF" w:tentative="1">
      <w:start w:val="1"/>
      <w:numFmt w:val="bullet"/>
      <w:lvlText w:val=""/>
      <w:lvlJc w:val="left"/>
      <w:pPr>
        <w:ind w:left="3870" w:hanging="360"/>
      </w:pPr>
      <w:rPr>
        <w:rFonts w:ascii="Wingdings" w:hAnsi="Wingdings" w:hint="default"/>
      </w:rPr>
    </w:lvl>
    <w:lvl w:ilvl="6" w:tplc="FFFFFFFF" w:tentative="1">
      <w:start w:val="1"/>
      <w:numFmt w:val="bullet"/>
      <w:lvlText w:val=""/>
      <w:lvlJc w:val="left"/>
      <w:pPr>
        <w:ind w:left="4590" w:hanging="360"/>
      </w:pPr>
      <w:rPr>
        <w:rFonts w:ascii="Symbol" w:hAnsi="Symbol" w:hint="default"/>
      </w:rPr>
    </w:lvl>
    <w:lvl w:ilvl="7" w:tplc="FFFFFFFF" w:tentative="1">
      <w:start w:val="1"/>
      <w:numFmt w:val="bullet"/>
      <w:lvlText w:val="o"/>
      <w:lvlJc w:val="left"/>
      <w:pPr>
        <w:ind w:left="5310" w:hanging="360"/>
      </w:pPr>
      <w:rPr>
        <w:rFonts w:ascii="Courier New" w:hAnsi="Courier New" w:cs="Courier New" w:hint="default"/>
      </w:rPr>
    </w:lvl>
    <w:lvl w:ilvl="8" w:tplc="FFFFFFFF" w:tentative="1">
      <w:start w:val="1"/>
      <w:numFmt w:val="bullet"/>
      <w:lvlText w:val=""/>
      <w:lvlJc w:val="left"/>
      <w:pPr>
        <w:ind w:left="6030" w:hanging="360"/>
      </w:pPr>
      <w:rPr>
        <w:rFonts w:ascii="Wingdings" w:hAnsi="Wingdings" w:hint="default"/>
      </w:rPr>
    </w:lvl>
  </w:abstractNum>
  <w:abstractNum w:abstractNumId="15" w15:restartNumberingAfterBreak="0">
    <w:nsid w:val="20F46608"/>
    <w:multiLevelType w:val="multilevel"/>
    <w:tmpl w:val="1E1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36FF3"/>
    <w:multiLevelType w:val="multilevel"/>
    <w:tmpl w:val="154E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85F3B"/>
    <w:multiLevelType w:val="hybridMultilevel"/>
    <w:tmpl w:val="D790590A"/>
    <w:lvl w:ilvl="0" w:tplc="0A06C1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B74490"/>
    <w:multiLevelType w:val="hybridMultilevel"/>
    <w:tmpl w:val="0EF0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4F3082"/>
    <w:multiLevelType w:val="hybridMultilevel"/>
    <w:tmpl w:val="DF22DC36"/>
    <w:lvl w:ilvl="0" w:tplc="4028B9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212F6B"/>
    <w:multiLevelType w:val="hybridMultilevel"/>
    <w:tmpl w:val="BCFA668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32D60768"/>
    <w:multiLevelType w:val="hybridMultilevel"/>
    <w:tmpl w:val="B89003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35152A4F"/>
    <w:multiLevelType w:val="hybridMultilevel"/>
    <w:tmpl w:val="B2BC4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94E95"/>
    <w:multiLevelType w:val="hybridMultilevel"/>
    <w:tmpl w:val="E46E047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3C1835E2"/>
    <w:multiLevelType w:val="hybridMultilevel"/>
    <w:tmpl w:val="210075BC"/>
    <w:lvl w:ilvl="0" w:tplc="04090001">
      <w:start w:val="1"/>
      <w:numFmt w:val="bullet"/>
      <w:lvlText w:val=""/>
      <w:lvlJc w:val="left"/>
      <w:pPr>
        <w:ind w:left="276" w:hanging="456"/>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5" w15:restartNumberingAfterBreak="0">
    <w:nsid w:val="3E3704E4"/>
    <w:multiLevelType w:val="hybridMultilevel"/>
    <w:tmpl w:val="6A4E88CA"/>
    <w:lvl w:ilvl="0" w:tplc="ED1850AC">
      <w:numFmt w:val="bullet"/>
      <w:lvlText w:val=""/>
      <w:lvlJc w:val="left"/>
      <w:pPr>
        <w:ind w:left="282" w:hanging="372"/>
      </w:pPr>
      <w:rPr>
        <w:rFonts w:ascii="Times New Roman" w:eastAsiaTheme="minorHAnsi" w:hAnsi="Times New Roman" w:cs="Times New Roman"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6" w15:restartNumberingAfterBreak="0">
    <w:nsid w:val="40C74385"/>
    <w:multiLevelType w:val="hybridMultilevel"/>
    <w:tmpl w:val="33A6F7B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41040364"/>
    <w:multiLevelType w:val="hybridMultilevel"/>
    <w:tmpl w:val="3F9230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1187C1A"/>
    <w:multiLevelType w:val="hybridMultilevel"/>
    <w:tmpl w:val="84AA01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3CF272F"/>
    <w:multiLevelType w:val="hybridMultilevel"/>
    <w:tmpl w:val="2732FE54"/>
    <w:lvl w:ilvl="0" w:tplc="3E34AEB0">
      <w:numFmt w:val="bullet"/>
      <w:lvlText w:val=""/>
      <w:lvlJc w:val="left"/>
      <w:pPr>
        <w:ind w:left="366" w:hanging="456"/>
      </w:pPr>
      <w:rPr>
        <w:rFonts w:ascii="Times New Roman" w:eastAsiaTheme="minorHAnsi" w:hAnsi="Times New Roman" w:cs="Times New Roman"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0" w15:restartNumberingAfterBreak="0">
    <w:nsid w:val="47F7124A"/>
    <w:multiLevelType w:val="hybridMultilevel"/>
    <w:tmpl w:val="99A85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2D04EF"/>
    <w:multiLevelType w:val="multilevel"/>
    <w:tmpl w:val="1E1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D50C6"/>
    <w:multiLevelType w:val="multilevel"/>
    <w:tmpl w:val="20D6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A5116"/>
    <w:multiLevelType w:val="hybridMultilevel"/>
    <w:tmpl w:val="F620E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C05346"/>
    <w:multiLevelType w:val="multilevel"/>
    <w:tmpl w:val="DC6E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CF05DA"/>
    <w:multiLevelType w:val="multilevel"/>
    <w:tmpl w:val="1E1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0373EB"/>
    <w:multiLevelType w:val="hybridMultilevel"/>
    <w:tmpl w:val="8BBE6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D60C10"/>
    <w:multiLevelType w:val="multilevel"/>
    <w:tmpl w:val="CB26F3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136463"/>
    <w:multiLevelType w:val="hybridMultilevel"/>
    <w:tmpl w:val="DA86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FB2612"/>
    <w:multiLevelType w:val="multilevel"/>
    <w:tmpl w:val="7FDE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D2A5C"/>
    <w:multiLevelType w:val="hybridMultilevel"/>
    <w:tmpl w:val="6B503D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A1E5CE6"/>
    <w:multiLevelType w:val="hybridMultilevel"/>
    <w:tmpl w:val="698ECCF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2" w15:restartNumberingAfterBreak="0">
    <w:nsid w:val="6B003912"/>
    <w:multiLevelType w:val="multilevel"/>
    <w:tmpl w:val="1E1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9B61E2"/>
    <w:multiLevelType w:val="multilevel"/>
    <w:tmpl w:val="1E1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111A5E"/>
    <w:multiLevelType w:val="hybridMultilevel"/>
    <w:tmpl w:val="66041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1B7F23"/>
    <w:multiLevelType w:val="hybridMultilevel"/>
    <w:tmpl w:val="84A8BD9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6" w15:restartNumberingAfterBreak="0">
    <w:nsid w:val="729C1337"/>
    <w:multiLevelType w:val="multilevel"/>
    <w:tmpl w:val="B460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2C39DA"/>
    <w:multiLevelType w:val="multilevel"/>
    <w:tmpl w:val="1E1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B01F01"/>
    <w:multiLevelType w:val="hybridMultilevel"/>
    <w:tmpl w:val="35986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06460">
    <w:abstractNumId w:val="10"/>
  </w:num>
  <w:num w:numId="2" w16cid:durableId="744571508">
    <w:abstractNumId w:val="38"/>
  </w:num>
  <w:num w:numId="3" w16cid:durableId="1435438971">
    <w:abstractNumId w:val="40"/>
  </w:num>
  <w:num w:numId="4" w16cid:durableId="1728795398">
    <w:abstractNumId w:val="37"/>
  </w:num>
  <w:num w:numId="5" w16cid:durableId="558830290">
    <w:abstractNumId w:val="6"/>
  </w:num>
  <w:num w:numId="6" w16cid:durableId="372341252">
    <w:abstractNumId w:val="22"/>
  </w:num>
  <w:num w:numId="7" w16cid:durableId="2037609044">
    <w:abstractNumId w:val="47"/>
  </w:num>
  <w:num w:numId="8" w16cid:durableId="110127420">
    <w:abstractNumId w:val="15"/>
  </w:num>
  <w:num w:numId="9" w16cid:durableId="1576670748">
    <w:abstractNumId w:val="43"/>
  </w:num>
  <w:num w:numId="10" w16cid:durableId="259221263">
    <w:abstractNumId w:val="11"/>
  </w:num>
  <w:num w:numId="11" w16cid:durableId="698312444">
    <w:abstractNumId w:val="42"/>
  </w:num>
  <w:num w:numId="12" w16cid:durableId="557402460">
    <w:abstractNumId w:val="1"/>
  </w:num>
  <w:num w:numId="13" w16cid:durableId="2096393471">
    <w:abstractNumId w:val="31"/>
  </w:num>
  <w:num w:numId="14" w16cid:durableId="1037656556">
    <w:abstractNumId w:val="35"/>
  </w:num>
  <w:num w:numId="15" w16cid:durableId="564609922">
    <w:abstractNumId w:val="18"/>
  </w:num>
  <w:num w:numId="16" w16cid:durableId="768042555">
    <w:abstractNumId w:val="19"/>
  </w:num>
  <w:num w:numId="17" w16cid:durableId="1751460623">
    <w:abstractNumId w:val="9"/>
  </w:num>
  <w:num w:numId="18" w16cid:durableId="1412242418">
    <w:abstractNumId w:val="30"/>
  </w:num>
  <w:num w:numId="19" w16cid:durableId="1503813791">
    <w:abstractNumId w:val="17"/>
  </w:num>
  <w:num w:numId="20" w16cid:durableId="954360465">
    <w:abstractNumId w:val="27"/>
  </w:num>
  <w:num w:numId="21" w16cid:durableId="1125469786">
    <w:abstractNumId w:val="46"/>
  </w:num>
  <w:num w:numId="22" w16cid:durableId="767626353">
    <w:abstractNumId w:val="44"/>
  </w:num>
  <w:num w:numId="23" w16cid:durableId="1313100827">
    <w:abstractNumId w:val="16"/>
  </w:num>
  <w:num w:numId="24" w16cid:durableId="1998341144">
    <w:abstractNumId w:val="0"/>
  </w:num>
  <w:num w:numId="25" w16cid:durableId="1339967130">
    <w:abstractNumId w:val="26"/>
  </w:num>
  <w:num w:numId="26" w16cid:durableId="1361977946">
    <w:abstractNumId w:val="29"/>
  </w:num>
  <w:num w:numId="27" w16cid:durableId="1037467246">
    <w:abstractNumId w:val="4"/>
  </w:num>
  <w:num w:numId="28" w16cid:durableId="1609502340">
    <w:abstractNumId w:val="24"/>
  </w:num>
  <w:num w:numId="29" w16cid:durableId="1671563520">
    <w:abstractNumId w:val="5"/>
  </w:num>
  <w:num w:numId="30" w16cid:durableId="271672031">
    <w:abstractNumId w:val="39"/>
  </w:num>
  <w:num w:numId="31" w16cid:durableId="647173588">
    <w:abstractNumId w:val="13"/>
  </w:num>
  <w:num w:numId="32" w16cid:durableId="1344162224">
    <w:abstractNumId w:val="3"/>
  </w:num>
  <w:num w:numId="33" w16cid:durableId="1500727761">
    <w:abstractNumId w:val="14"/>
  </w:num>
  <w:num w:numId="34" w16cid:durableId="319384461">
    <w:abstractNumId w:val="33"/>
  </w:num>
  <w:num w:numId="35" w16cid:durableId="1341618398">
    <w:abstractNumId w:val="23"/>
  </w:num>
  <w:num w:numId="36" w16cid:durableId="1674264598">
    <w:abstractNumId w:val="32"/>
  </w:num>
  <w:num w:numId="37" w16cid:durableId="1034041385">
    <w:abstractNumId w:val="28"/>
  </w:num>
  <w:num w:numId="38" w16cid:durableId="1630937395">
    <w:abstractNumId w:val="41"/>
  </w:num>
  <w:num w:numId="39" w16cid:durableId="1242329615">
    <w:abstractNumId w:val="12"/>
  </w:num>
  <w:num w:numId="40" w16cid:durableId="172378149">
    <w:abstractNumId w:val="2"/>
  </w:num>
  <w:num w:numId="41" w16cid:durableId="924070581">
    <w:abstractNumId w:val="8"/>
  </w:num>
  <w:num w:numId="42" w16cid:durableId="717163533">
    <w:abstractNumId w:val="48"/>
  </w:num>
  <w:num w:numId="43" w16cid:durableId="985620405">
    <w:abstractNumId w:val="45"/>
  </w:num>
  <w:num w:numId="44" w16cid:durableId="716398762">
    <w:abstractNumId w:val="21"/>
  </w:num>
  <w:num w:numId="45" w16cid:durableId="228733330">
    <w:abstractNumId w:val="25"/>
  </w:num>
  <w:num w:numId="46" w16cid:durableId="112670949">
    <w:abstractNumId w:val="7"/>
  </w:num>
  <w:num w:numId="47" w16cid:durableId="2024166766">
    <w:abstractNumId w:val="34"/>
  </w:num>
  <w:num w:numId="48" w16cid:durableId="1231235305">
    <w:abstractNumId w:val="20"/>
  </w:num>
  <w:num w:numId="49" w16cid:durableId="128111119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8BB"/>
    <w:rsid w:val="000330C2"/>
    <w:rsid w:val="000C6E9B"/>
    <w:rsid w:val="00291CF5"/>
    <w:rsid w:val="002A2C57"/>
    <w:rsid w:val="003816E1"/>
    <w:rsid w:val="003C036A"/>
    <w:rsid w:val="00516D84"/>
    <w:rsid w:val="00525176"/>
    <w:rsid w:val="00543BED"/>
    <w:rsid w:val="005E1A67"/>
    <w:rsid w:val="005E2F4F"/>
    <w:rsid w:val="006277C7"/>
    <w:rsid w:val="00684059"/>
    <w:rsid w:val="00705153"/>
    <w:rsid w:val="00732287"/>
    <w:rsid w:val="00756FCB"/>
    <w:rsid w:val="007B2E3E"/>
    <w:rsid w:val="007F649B"/>
    <w:rsid w:val="00821C78"/>
    <w:rsid w:val="009329A0"/>
    <w:rsid w:val="0093534B"/>
    <w:rsid w:val="0094563E"/>
    <w:rsid w:val="00972BC0"/>
    <w:rsid w:val="009864F9"/>
    <w:rsid w:val="009B7AF1"/>
    <w:rsid w:val="00A04A03"/>
    <w:rsid w:val="00A57F7C"/>
    <w:rsid w:val="00AC75E5"/>
    <w:rsid w:val="00AD46EA"/>
    <w:rsid w:val="00AE2FBA"/>
    <w:rsid w:val="00B52AFA"/>
    <w:rsid w:val="00B57241"/>
    <w:rsid w:val="00B730A3"/>
    <w:rsid w:val="00B92839"/>
    <w:rsid w:val="00BC3139"/>
    <w:rsid w:val="00BE3005"/>
    <w:rsid w:val="00BE3C0A"/>
    <w:rsid w:val="00BF7307"/>
    <w:rsid w:val="00C40A16"/>
    <w:rsid w:val="00C428BB"/>
    <w:rsid w:val="00C55221"/>
    <w:rsid w:val="00CF222F"/>
    <w:rsid w:val="00D20482"/>
    <w:rsid w:val="00D36293"/>
    <w:rsid w:val="00D840E6"/>
    <w:rsid w:val="00DE4D87"/>
    <w:rsid w:val="00E2190B"/>
    <w:rsid w:val="00F61386"/>
    <w:rsid w:val="00FC4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724E43"/>
  <w15:chartTrackingRefBased/>
  <w15:docId w15:val="{801292E2-D5D5-4980-B016-6F573617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E3E"/>
    <w:pPr>
      <w:spacing w:line="259" w:lineRule="auto"/>
    </w:pPr>
    <w:rPr>
      <w:sz w:val="22"/>
      <w:szCs w:val="22"/>
    </w:rPr>
  </w:style>
  <w:style w:type="paragraph" w:styleId="Heading1">
    <w:name w:val="heading 1"/>
    <w:basedOn w:val="Normal"/>
    <w:next w:val="Normal"/>
    <w:link w:val="Heading1Char"/>
    <w:uiPriority w:val="9"/>
    <w:qFormat/>
    <w:rsid w:val="00C42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8BB"/>
    <w:rPr>
      <w:rFonts w:eastAsiaTheme="majorEastAsia" w:cstheme="majorBidi"/>
      <w:color w:val="272727" w:themeColor="text1" w:themeTint="D8"/>
    </w:rPr>
  </w:style>
  <w:style w:type="paragraph" w:styleId="Title">
    <w:name w:val="Title"/>
    <w:basedOn w:val="Normal"/>
    <w:next w:val="Normal"/>
    <w:link w:val="TitleChar"/>
    <w:uiPriority w:val="10"/>
    <w:qFormat/>
    <w:rsid w:val="00C42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8BB"/>
    <w:pPr>
      <w:spacing w:before="160"/>
      <w:jc w:val="center"/>
    </w:pPr>
    <w:rPr>
      <w:i/>
      <w:iCs/>
      <w:color w:val="404040" w:themeColor="text1" w:themeTint="BF"/>
    </w:rPr>
  </w:style>
  <w:style w:type="character" w:customStyle="1" w:styleId="QuoteChar">
    <w:name w:val="Quote Char"/>
    <w:basedOn w:val="DefaultParagraphFont"/>
    <w:link w:val="Quote"/>
    <w:uiPriority w:val="29"/>
    <w:rsid w:val="00C428BB"/>
    <w:rPr>
      <w:i/>
      <w:iCs/>
      <w:color w:val="404040" w:themeColor="text1" w:themeTint="BF"/>
    </w:rPr>
  </w:style>
  <w:style w:type="paragraph" w:styleId="ListParagraph">
    <w:name w:val="List Paragraph"/>
    <w:basedOn w:val="Normal"/>
    <w:uiPriority w:val="34"/>
    <w:qFormat/>
    <w:rsid w:val="00C428BB"/>
    <w:pPr>
      <w:ind w:left="720"/>
      <w:contextualSpacing/>
    </w:pPr>
  </w:style>
  <w:style w:type="character" w:styleId="IntenseEmphasis">
    <w:name w:val="Intense Emphasis"/>
    <w:basedOn w:val="DefaultParagraphFont"/>
    <w:uiPriority w:val="21"/>
    <w:qFormat/>
    <w:rsid w:val="00C428BB"/>
    <w:rPr>
      <w:i/>
      <w:iCs/>
      <w:color w:val="2F5496" w:themeColor="accent1" w:themeShade="BF"/>
    </w:rPr>
  </w:style>
  <w:style w:type="paragraph" w:styleId="IntenseQuote">
    <w:name w:val="Intense Quote"/>
    <w:basedOn w:val="Normal"/>
    <w:next w:val="Normal"/>
    <w:link w:val="IntenseQuoteChar"/>
    <w:uiPriority w:val="30"/>
    <w:qFormat/>
    <w:rsid w:val="00C42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8BB"/>
    <w:rPr>
      <w:i/>
      <w:iCs/>
      <w:color w:val="2F5496" w:themeColor="accent1" w:themeShade="BF"/>
    </w:rPr>
  </w:style>
  <w:style w:type="character" w:styleId="IntenseReference">
    <w:name w:val="Intense Reference"/>
    <w:basedOn w:val="DefaultParagraphFont"/>
    <w:uiPriority w:val="32"/>
    <w:qFormat/>
    <w:rsid w:val="00C428BB"/>
    <w:rPr>
      <w:b/>
      <w:bCs/>
      <w:smallCaps/>
      <w:color w:val="2F5496" w:themeColor="accent1" w:themeShade="BF"/>
      <w:spacing w:val="5"/>
    </w:rPr>
  </w:style>
  <w:style w:type="character" w:styleId="Strong">
    <w:name w:val="Strong"/>
    <w:basedOn w:val="DefaultParagraphFont"/>
    <w:uiPriority w:val="22"/>
    <w:qFormat/>
    <w:rsid w:val="00C428BB"/>
    <w:rPr>
      <w:b/>
      <w:bCs/>
    </w:rPr>
  </w:style>
  <w:style w:type="table" w:styleId="TableGrid">
    <w:name w:val="Table Grid"/>
    <w:basedOn w:val="TableNormal"/>
    <w:uiPriority w:val="39"/>
    <w:rsid w:val="00A04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6E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12272">
      <w:bodyDiv w:val="1"/>
      <w:marLeft w:val="0"/>
      <w:marRight w:val="0"/>
      <w:marTop w:val="0"/>
      <w:marBottom w:val="0"/>
      <w:divBdr>
        <w:top w:val="none" w:sz="0" w:space="0" w:color="auto"/>
        <w:left w:val="none" w:sz="0" w:space="0" w:color="auto"/>
        <w:bottom w:val="none" w:sz="0" w:space="0" w:color="auto"/>
        <w:right w:val="none" w:sz="0" w:space="0" w:color="auto"/>
      </w:divBdr>
    </w:div>
    <w:div w:id="132063837">
      <w:bodyDiv w:val="1"/>
      <w:marLeft w:val="0"/>
      <w:marRight w:val="0"/>
      <w:marTop w:val="0"/>
      <w:marBottom w:val="0"/>
      <w:divBdr>
        <w:top w:val="none" w:sz="0" w:space="0" w:color="auto"/>
        <w:left w:val="none" w:sz="0" w:space="0" w:color="auto"/>
        <w:bottom w:val="none" w:sz="0" w:space="0" w:color="auto"/>
        <w:right w:val="none" w:sz="0" w:space="0" w:color="auto"/>
      </w:divBdr>
    </w:div>
    <w:div w:id="209727357">
      <w:bodyDiv w:val="1"/>
      <w:marLeft w:val="0"/>
      <w:marRight w:val="0"/>
      <w:marTop w:val="0"/>
      <w:marBottom w:val="0"/>
      <w:divBdr>
        <w:top w:val="none" w:sz="0" w:space="0" w:color="auto"/>
        <w:left w:val="none" w:sz="0" w:space="0" w:color="auto"/>
        <w:bottom w:val="none" w:sz="0" w:space="0" w:color="auto"/>
        <w:right w:val="none" w:sz="0" w:space="0" w:color="auto"/>
      </w:divBdr>
    </w:div>
    <w:div w:id="263000007">
      <w:bodyDiv w:val="1"/>
      <w:marLeft w:val="0"/>
      <w:marRight w:val="0"/>
      <w:marTop w:val="0"/>
      <w:marBottom w:val="0"/>
      <w:divBdr>
        <w:top w:val="none" w:sz="0" w:space="0" w:color="auto"/>
        <w:left w:val="none" w:sz="0" w:space="0" w:color="auto"/>
        <w:bottom w:val="none" w:sz="0" w:space="0" w:color="auto"/>
        <w:right w:val="none" w:sz="0" w:space="0" w:color="auto"/>
      </w:divBdr>
    </w:div>
    <w:div w:id="411898949">
      <w:bodyDiv w:val="1"/>
      <w:marLeft w:val="0"/>
      <w:marRight w:val="0"/>
      <w:marTop w:val="0"/>
      <w:marBottom w:val="0"/>
      <w:divBdr>
        <w:top w:val="none" w:sz="0" w:space="0" w:color="auto"/>
        <w:left w:val="none" w:sz="0" w:space="0" w:color="auto"/>
        <w:bottom w:val="none" w:sz="0" w:space="0" w:color="auto"/>
        <w:right w:val="none" w:sz="0" w:space="0" w:color="auto"/>
      </w:divBdr>
    </w:div>
    <w:div w:id="429863172">
      <w:bodyDiv w:val="1"/>
      <w:marLeft w:val="0"/>
      <w:marRight w:val="0"/>
      <w:marTop w:val="0"/>
      <w:marBottom w:val="0"/>
      <w:divBdr>
        <w:top w:val="none" w:sz="0" w:space="0" w:color="auto"/>
        <w:left w:val="none" w:sz="0" w:space="0" w:color="auto"/>
        <w:bottom w:val="none" w:sz="0" w:space="0" w:color="auto"/>
        <w:right w:val="none" w:sz="0" w:space="0" w:color="auto"/>
      </w:divBdr>
    </w:div>
    <w:div w:id="707343146">
      <w:bodyDiv w:val="1"/>
      <w:marLeft w:val="0"/>
      <w:marRight w:val="0"/>
      <w:marTop w:val="0"/>
      <w:marBottom w:val="0"/>
      <w:divBdr>
        <w:top w:val="none" w:sz="0" w:space="0" w:color="auto"/>
        <w:left w:val="none" w:sz="0" w:space="0" w:color="auto"/>
        <w:bottom w:val="none" w:sz="0" w:space="0" w:color="auto"/>
        <w:right w:val="none" w:sz="0" w:space="0" w:color="auto"/>
      </w:divBdr>
    </w:div>
    <w:div w:id="777484768">
      <w:bodyDiv w:val="1"/>
      <w:marLeft w:val="0"/>
      <w:marRight w:val="0"/>
      <w:marTop w:val="0"/>
      <w:marBottom w:val="0"/>
      <w:divBdr>
        <w:top w:val="none" w:sz="0" w:space="0" w:color="auto"/>
        <w:left w:val="none" w:sz="0" w:space="0" w:color="auto"/>
        <w:bottom w:val="none" w:sz="0" w:space="0" w:color="auto"/>
        <w:right w:val="none" w:sz="0" w:space="0" w:color="auto"/>
      </w:divBdr>
    </w:div>
    <w:div w:id="789127333">
      <w:bodyDiv w:val="1"/>
      <w:marLeft w:val="0"/>
      <w:marRight w:val="0"/>
      <w:marTop w:val="0"/>
      <w:marBottom w:val="0"/>
      <w:divBdr>
        <w:top w:val="none" w:sz="0" w:space="0" w:color="auto"/>
        <w:left w:val="none" w:sz="0" w:space="0" w:color="auto"/>
        <w:bottom w:val="none" w:sz="0" w:space="0" w:color="auto"/>
        <w:right w:val="none" w:sz="0" w:space="0" w:color="auto"/>
      </w:divBdr>
    </w:div>
    <w:div w:id="815415943">
      <w:bodyDiv w:val="1"/>
      <w:marLeft w:val="0"/>
      <w:marRight w:val="0"/>
      <w:marTop w:val="0"/>
      <w:marBottom w:val="0"/>
      <w:divBdr>
        <w:top w:val="none" w:sz="0" w:space="0" w:color="auto"/>
        <w:left w:val="none" w:sz="0" w:space="0" w:color="auto"/>
        <w:bottom w:val="none" w:sz="0" w:space="0" w:color="auto"/>
        <w:right w:val="none" w:sz="0" w:space="0" w:color="auto"/>
      </w:divBdr>
    </w:div>
    <w:div w:id="1057626355">
      <w:bodyDiv w:val="1"/>
      <w:marLeft w:val="0"/>
      <w:marRight w:val="0"/>
      <w:marTop w:val="0"/>
      <w:marBottom w:val="0"/>
      <w:divBdr>
        <w:top w:val="none" w:sz="0" w:space="0" w:color="auto"/>
        <w:left w:val="none" w:sz="0" w:space="0" w:color="auto"/>
        <w:bottom w:val="none" w:sz="0" w:space="0" w:color="auto"/>
        <w:right w:val="none" w:sz="0" w:space="0" w:color="auto"/>
      </w:divBdr>
    </w:div>
    <w:div w:id="1268929408">
      <w:bodyDiv w:val="1"/>
      <w:marLeft w:val="0"/>
      <w:marRight w:val="0"/>
      <w:marTop w:val="0"/>
      <w:marBottom w:val="0"/>
      <w:divBdr>
        <w:top w:val="none" w:sz="0" w:space="0" w:color="auto"/>
        <w:left w:val="none" w:sz="0" w:space="0" w:color="auto"/>
        <w:bottom w:val="none" w:sz="0" w:space="0" w:color="auto"/>
        <w:right w:val="none" w:sz="0" w:space="0" w:color="auto"/>
      </w:divBdr>
    </w:div>
    <w:div w:id="1282036700">
      <w:bodyDiv w:val="1"/>
      <w:marLeft w:val="0"/>
      <w:marRight w:val="0"/>
      <w:marTop w:val="0"/>
      <w:marBottom w:val="0"/>
      <w:divBdr>
        <w:top w:val="none" w:sz="0" w:space="0" w:color="auto"/>
        <w:left w:val="none" w:sz="0" w:space="0" w:color="auto"/>
        <w:bottom w:val="none" w:sz="0" w:space="0" w:color="auto"/>
        <w:right w:val="none" w:sz="0" w:space="0" w:color="auto"/>
      </w:divBdr>
    </w:div>
    <w:div w:id="1378503811">
      <w:bodyDiv w:val="1"/>
      <w:marLeft w:val="0"/>
      <w:marRight w:val="0"/>
      <w:marTop w:val="0"/>
      <w:marBottom w:val="0"/>
      <w:divBdr>
        <w:top w:val="none" w:sz="0" w:space="0" w:color="auto"/>
        <w:left w:val="none" w:sz="0" w:space="0" w:color="auto"/>
        <w:bottom w:val="none" w:sz="0" w:space="0" w:color="auto"/>
        <w:right w:val="none" w:sz="0" w:space="0" w:color="auto"/>
      </w:divBdr>
    </w:div>
    <w:div w:id="1540312687">
      <w:bodyDiv w:val="1"/>
      <w:marLeft w:val="0"/>
      <w:marRight w:val="0"/>
      <w:marTop w:val="0"/>
      <w:marBottom w:val="0"/>
      <w:divBdr>
        <w:top w:val="none" w:sz="0" w:space="0" w:color="auto"/>
        <w:left w:val="none" w:sz="0" w:space="0" w:color="auto"/>
        <w:bottom w:val="none" w:sz="0" w:space="0" w:color="auto"/>
        <w:right w:val="none" w:sz="0" w:space="0" w:color="auto"/>
      </w:divBdr>
    </w:div>
    <w:div w:id="1745831206">
      <w:bodyDiv w:val="1"/>
      <w:marLeft w:val="0"/>
      <w:marRight w:val="0"/>
      <w:marTop w:val="0"/>
      <w:marBottom w:val="0"/>
      <w:divBdr>
        <w:top w:val="none" w:sz="0" w:space="0" w:color="auto"/>
        <w:left w:val="none" w:sz="0" w:space="0" w:color="auto"/>
        <w:bottom w:val="none" w:sz="0" w:space="0" w:color="auto"/>
        <w:right w:val="none" w:sz="0" w:space="0" w:color="auto"/>
      </w:divBdr>
    </w:div>
    <w:div w:id="1748844019">
      <w:bodyDiv w:val="1"/>
      <w:marLeft w:val="0"/>
      <w:marRight w:val="0"/>
      <w:marTop w:val="0"/>
      <w:marBottom w:val="0"/>
      <w:divBdr>
        <w:top w:val="none" w:sz="0" w:space="0" w:color="auto"/>
        <w:left w:val="none" w:sz="0" w:space="0" w:color="auto"/>
        <w:bottom w:val="none" w:sz="0" w:space="0" w:color="auto"/>
        <w:right w:val="none" w:sz="0" w:space="0" w:color="auto"/>
      </w:divBdr>
    </w:div>
    <w:div w:id="1856721514">
      <w:bodyDiv w:val="1"/>
      <w:marLeft w:val="0"/>
      <w:marRight w:val="0"/>
      <w:marTop w:val="0"/>
      <w:marBottom w:val="0"/>
      <w:divBdr>
        <w:top w:val="none" w:sz="0" w:space="0" w:color="auto"/>
        <w:left w:val="none" w:sz="0" w:space="0" w:color="auto"/>
        <w:bottom w:val="none" w:sz="0" w:space="0" w:color="auto"/>
        <w:right w:val="none" w:sz="0" w:space="0" w:color="auto"/>
      </w:divBdr>
    </w:div>
    <w:div w:id="197960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BB397-DB2F-43CE-9916-B2F8EA692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1536</Words>
  <Characters>8758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Reddy</dc:creator>
  <cp:keywords/>
  <dc:description/>
  <cp:lastModifiedBy>ROHITH REDDY</cp:lastModifiedBy>
  <cp:revision>2</cp:revision>
  <dcterms:created xsi:type="dcterms:W3CDTF">2026-03-25T13:19:00Z</dcterms:created>
  <dcterms:modified xsi:type="dcterms:W3CDTF">2026-03-25T13:19:00Z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a7329554-b9e4-4614-bcbc-9f3ed5873ebc</vt:lpwstr>
  </property>
</Properties>
</file>