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81ED2" w14:textId="1D80F964" w:rsidR="003736CC" w:rsidRDefault="003C52AC" w:rsidP="00056519">
      <w:pPr>
        <w:pStyle w:val="NoSpacing"/>
        <w:spacing w:line="276" w:lineRule="auto"/>
        <w:rPr>
          <w:rFonts w:ascii="Cambria" w:eastAsia="Aptos" w:hAnsi="Cambria"/>
          <w:bCs/>
          <w:sz w:val="36"/>
          <w:szCs w:val="36"/>
        </w:rPr>
      </w:pPr>
      <w:bookmarkStart w:id="0" w:name="_Hlk159489438"/>
      <w:r w:rsidRPr="00CC2FE2">
        <w:rPr>
          <w:rFonts w:ascii="Cambria" w:hAnsi="Cambria"/>
          <w:bCs/>
          <w:noProof/>
          <w:sz w:val="36"/>
          <w:szCs w:val="36"/>
        </w:rPr>
        <w:drawing>
          <wp:anchor distT="0" distB="0" distL="114300" distR="114300" simplePos="0" relativeHeight="251661312" behindDoc="0" locked="0" layoutInCell="1" allowOverlap="1" wp14:anchorId="4F65069D" wp14:editId="27CE6B65">
            <wp:simplePos x="0" y="0"/>
            <wp:positionH relativeFrom="column">
              <wp:posOffset>5759450</wp:posOffset>
            </wp:positionH>
            <wp:positionV relativeFrom="paragraph">
              <wp:posOffset>233680</wp:posOffset>
            </wp:positionV>
            <wp:extent cx="882650" cy="1023620"/>
            <wp:effectExtent l="0" t="0" r="0" b="5080"/>
            <wp:wrapNone/>
            <wp:docPr id="1840813783" name="Picture 3"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13783" name="Picture 3" descr="A blue hexagon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2650" cy="1023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1C1218" w14:textId="5A919153" w:rsidR="00056519" w:rsidRPr="00CC2FE2" w:rsidRDefault="003C52AC" w:rsidP="00056519">
      <w:pPr>
        <w:pStyle w:val="NoSpacing"/>
        <w:spacing w:line="276" w:lineRule="auto"/>
        <w:rPr>
          <w:rFonts w:ascii="Cambria" w:eastAsia="Aptos" w:hAnsi="Cambria"/>
          <w:bCs/>
          <w:sz w:val="36"/>
          <w:szCs w:val="36"/>
        </w:rPr>
      </w:pPr>
      <w:r w:rsidRPr="004B2FD6">
        <w:rPr>
          <w:rFonts w:eastAsia="Aptos" w:cstheme="minorHAnsi"/>
          <w:b/>
          <w:noProof/>
          <w:color w:val="0070C0"/>
          <w:sz w:val="24"/>
          <w:szCs w:val="24"/>
        </w:rPr>
        <w:drawing>
          <wp:anchor distT="0" distB="0" distL="114300" distR="114300" simplePos="0" relativeHeight="251663360" behindDoc="0" locked="0" layoutInCell="1" allowOverlap="1" wp14:anchorId="2403CB47" wp14:editId="34AD1075">
            <wp:simplePos x="0" y="0"/>
            <wp:positionH relativeFrom="margin">
              <wp:posOffset>3865880</wp:posOffset>
            </wp:positionH>
            <wp:positionV relativeFrom="paragraph">
              <wp:posOffset>64135</wp:posOffset>
            </wp:positionV>
            <wp:extent cx="848360" cy="848360"/>
            <wp:effectExtent l="0" t="0" r="8890" b="8890"/>
            <wp:wrapNone/>
            <wp:docPr id="1661998084" name="Picture 2" descr="A circular logo with text and a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98084" name="Picture 2" descr="A circular logo with text and a clou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8360" cy="848360"/>
                    </a:xfrm>
                    <a:prstGeom prst="rect">
                      <a:avLst/>
                    </a:prstGeom>
                  </pic:spPr>
                </pic:pic>
              </a:graphicData>
            </a:graphic>
            <wp14:sizeRelH relativeFrom="page">
              <wp14:pctWidth>0</wp14:pctWidth>
            </wp14:sizeRelH>
            <wp14:sizeRelV relativeFrom="page">
              <wp14:pctHeight>0</wp14:pctHeight>
            </wp14:sizeRelV>
          </wp:anchor>
        </w:drawing>
      </w:r>
      <w:r w:rsidRPr="00CC2FE2">
        <w:rPr>
          <w:rFonts w:ascii="Cambria" w:eastAsia="Aptos" w:hAnsi="Cambria"/>
          <w:bCs/>
          <w:noProof/>
          <w:sz w:val="36"/>
          <w:szCs w:val="36"/>
        </w:rPr>
        <w:drawing>
          <wp:anchor distT="0" distB="0" distL="114300" distR="114300" simplePos="0" relativeHeight="251660288" behindDoc="1" locked="0" layoutInCell="1" allowOverlap="1" wp14:anchorId="636DF2A3" wp14:editId="1913C38B">
            <wp:simplePos x="0" y="0"/>
            <wp:positionH relativeFrom="column">
              <wp:posOffset>4526915</wp:posOffset>
            </wp:positionH>
            <wp:positionV relativeFrom="paragraph">
              <wp:posOffset>14605</wp:posOffset>
            </wp:positionV>
            <wp:extent cx="1563370" cy="939165"/>
            <wp:effectExtent l="0" t="0" r="0" b="0"/>
            <wp:wrapNone/>
            <wp:docPr id="1894900124" name="Picture 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3370" cy="93916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164929645"/>
      <w:r w:rsidR="00056519" w:rsidRPr="00CC2FE2">
        <w:rPr>
          <w:rFonts w:ascii="Cambria" w:eastAsia="Aptos" w:hAnsi="Cambria"/>
          <w:bCs/>
          <w:sz w:val="36"/>
          <w:szCs w:val="36"/>
        </w:rPr>
        <w:t>Dileep Kumar</w:t>
      </w:r>
      <w:bookmarkEnd w:id="1"/>
      <w:r w:rsidR="00056519" w:rsidRPr="00CC2FE2">
        <w:rPr>
          <w:rFonts w:ascii="Cambria" w:eastAsia="Aptos" w:hAnsi="Cambria"/>
          <w:bCs/>
          <w:sz w:val="36"/>
          <w:szCs w:val="36"/>
        </w:rPr>
        <w:t xml:space="preserve"> </w:t>
      </w:r>
      <w:r w:rsidR="00262018">
        <w:rPr>
          <w:rFonts w:ascii="Cambria" w:eastAsia="Aptos" w:hAnsi="Cambria"/>
          <w:bCs/>
          <w:sz w:val="36"/>
          <w:szCs w:val="36"/>
        </w:rPr>
        <w:t>Vuppalapati</w:t>
      </w:r>
    </w:p>
    <w:p w14:paraId="32EF05B3" w14:textId="4B818FF6" w:rsidR="00056519" w:rsidRPr="00E32372" w:rsidRDefault="00A641FA" w:rsidP="00056519">
      <w:pPr>
        <w:pStyle w:val="NoSpacing"/>
        <w:spacing w:line="276" w:lineRule="auto"/>
        <w:rPr>
          <w:rFonts w:eastAsia="Aptos" w:cs="Calibri"/>
          <w:bCs/>
          <w:color w:val="0070C0"/>
          <w:sz w:val="24"/>
          <w:szCs w:val="24"/>
        </w:rPr>
      </w:pPr>
      <w:r>
        <w:rPr>
          <w:rFonts w:eastAsia="Aptos" w:cs="Calibri"/>
          <w:bCs/>
          <w:color w:val="0070C0"/>
          <w:sz w:val="24"/>
          <w:szCs w:val="24"/>
        </w:rPr>
        <w:t xml:space="preserve">GCP </w:t>
      </w:r>
      <w:r w:rsidR="00056519" w:rsidRPr="00E32372">
        <w:rPr>
          <w:rFonts w:eastAsia="Aptos" w:cs="Calibri"/>
          <w:bCs/>
          <w:color w:val="0070C0"/>
          <w:sz w:val="24"/>
          <w:szCs w:val="24"/>
        </w:rPr>
        <w:t>Data Engineer</w:t>
      </w:r>
    </w:p>
    <w:p w14:paraId="0B2DE2D1" w14:textId="34595C79" w:rsidR="00056519" w:rsidRPr="00E32372" w:rsidRDefault="00056519" w:rsidP="00056519">
      <w:pPr>
        <w:pStyle w:val="NoSpacing"/>
        <w:spacing w:line="276" w:lineRule="auto"/>
        <w:rPr>
          <w:rFonts w:eastAsia="Aptos" w:cs="Calibri"/>
          <w:bCs/>
          <w:color w:val="0070C0"/>
          <w:sz w:val="24"/>
          <w:szCs w:val="24"/>
        </w:rPr>
      </w:pPr>
      <w:r w:rsidRPr="00E32372">
        <w:rPr>
          <w:rFonts w:eastAsia="Aptos" w:cs="Calibri"/>
          <w:bCs/>
          <w:color w:val="0070C0"/>
          <w:sz w:val="24"/>
          <w:szCs w:val="24"/>
        </w:rPr>
        <w:t xml:space="preserve">Phone: </w:t>
      </w:r>
      <w:r w:rsidR="00C304E3">
        <w:rPr>
          <w:rFonts w:eastAsia="Aptos" w:cs="Calibri"/>
          <w:bCs/>
          <w:color w:val="0070C0"/>
          <w:sz w:val="24"/>
          <w:szCs w:val="24"/>
        </w:rPr>
        <w:t>602-902-4414</w:t>
      </w:r>
    </w:p>
    <w:p w14:paraId="7A631B21" w14:textId="30A8547A" w:rsidR="00056519" w:rsidRPr="000500AA" w:rsidRDefault="00056519" w:rsidP="00056519">
      <w:pPr>
        <w:pStyle w:val="NoSpacing"/>
        <w:spacing w:line="276" w:lineRule="auto"/>
        <w:rPr>
          <w:rFonts w:eastAsia="Aptos" w:cs="Calibri"/>
          <w:bCs/>
          <w:color w:val="0070C0"/>
          <w:sz w:val="24"/>
          <w:szCs w:val="24"/>
          <w:u w:val="single"/>
        </w:rPr>
      </w:pPr>
      <w:r w:rsidRPr="00E32372">
        <w:rPr>
          <w:rFonts w:eastAsia="Aptos" w:cs="Calibri"/>
          <w:bCs/>
          <w:color w:val="0070C0"/>
          <w:sz w:val="24"/>
          <w:szCs w:val="24"/>
        </w:rPr>
        <w:t>Emai</w:t>
      </w:r>
      <w:r w:rsidR="004411D6">
        <w:rPr>
          <w:rFonts w:eastAsia="Aptos" w:cs="Calibri"/>
          <w:bCs/>
          <w:color w:val="0070C0"/>
          <w:sz w:val="24"/>
          <w:szCs w:val="24"/>
        </w:rPr>
        <w:t>l</w:t>
      </w:r>
      <w:r w:rsidR="00A40443">
        <w:rPr>
          <w:rFonts w:eastAsia="Aptos" w:cs="Calibri"/>
          <w:bCs/>
          <w:color w:val="0070C0"/>
          <w:sz w:val="24"/>
          <w:szCs w:val="24"/>
        </w:rPr>
        <w:t xml:space="preserve">: </w:t>
      </w:r>
      <w:r w:rsidR="004411D6" w:rsidRPr="00A40443">
        <w:rPr>
          <w:rFonts w:eastAsia="Aptos" w:cs="Calibri"/>
          <w:bCs/>
          <w:color w:val="0070C0"/>
          <w:sz w:val="24"/>
          <w:szCs w:val="24"/>
          <w:u w:val="single"/>
        </w:rPr>
        <w:t>dileepkumarv4444@gmail.com</w:t>
      </w:r>
      <w:r w:rsidR="00111A5B">
        <w:rPr>
          <w:rFonts w:eastAsia="Aptos" w:cs="Calibri"/>
          <w:bCs/>
          <w:color w:val="0070C0"/>
          <w:sz w:val="24"/>
          <w:szCs w:val="24"/>
          <w:u w:val="single"/>
        </w:rPr>
        <w:br/>
      </w:r>
      <w:bookmarkStart w:id="2" w:name="_Hlk194913185"/>
      <w:r w:rsidR="00111A5B">
        <w:rPr>
          <w:rFonts w:eastAsia="Aptos" w:cs="Calibri"/>
          <w:bCs/>
          <w:color w:val="0070C0"/>
          <w:sz w:val="24"/>
          <w:szCs w:val="24"/>
        </w:rPr>
        <w:t xml:space="preserve">LinkedIn: </w:t>
      </w:r>
      <w:r w:rsidR="00111A5B" w:rsidRPr="00111A5B">
        <w:rPr>
          <w:rFonts w:eastAsia="Aptos" w:cs="Calibri"/>
          <w:bCs/>
          <w:color w:val="0070C0"/>
          <w:sz w:val="24"/>
          <w:szCs w:val="24"/>
          <w:u w:val="single"/>
        </w:rPr>
        <w:t>www.linkedin.com/in/dileepkumarvuppalapati</w:t>
      </w:r>
      <w:bookmarkEnd w:id="2"/>
    </w:p>
    <w:p w14:paraId="7F02AC0C" w14:textId="77777777" w:rsidR="00056519" w:rsidRPr="00E16EE7" w:rsidRDefault="00056519" w:rsidP="00056519">
      <w:pPr>
        <w:pStyle w:val="NoSpacing"/>
        <w:pBdr>
          <w:between w:val="single" w:sz="4" w:space="1" w:color="auto"/>
        </w:pBdr>
        <w:jc w:val="both"/>
        <w:rPr>
          <w:rFonts w:ascii="Times New Roman" w:hAnsi="Times New Roman"/>
          <w:b/>
          <w:bCs/>
          <w:color w:val="000000"/>
          <w:sz w:val="24"/>
          <w:szCs w:val="24"/>
          <w:u w:val="single"/>
        </w:rPr>
      </w:pPr>
      <w:r>
        <w:rPr>
          <w:noProof/>
        </w:rPr>
        <mc:AlternateContent>
          <mc:Choice Requires="wps">
            <w:drawing>
              <wp:anchor distT="4294967295" distB="4294967295" distL="114300" distR="114300" simplePos="0" relativeHeight="251659264" behindDoc="0" locked="0" layoutInCell="1" allowOverlap="1" wp14:anchorId="445C2DED" wp14:editId="1F5AAD59">
                <wp:simplePos x="0" y="0"/>
                <wp:positionH relativeFrom="column">
                  <wp:posOffset>0</wp:posOffset>
                </wp:positionH>
                <wp:positionV relativeFrom="paragraph">
                  <wp:posOffset>37464</wp:posOffset>
                </wp:positionV>
                <wp:extent cx="6734175"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3417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143EA59"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95pt" to="530.2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" strokecolor="windowText" strokeweight="1.5pt">
                <v:stroke joinstyle="miter"/>
                <o:lock v:ext="edit" shapetype="f"/>
              </v:line>
            </w:pict>
          </mc:Fallback>
        </mc:AlternateContent>
      </w:r>
    </w:p>
    <w:p w14:paraId="248F54ED" w14:textId="47ADD01E" w:rsidR="00056519" w:rsidRPr="00056519" w:rsidRDefault="00056519" w:rsidP="00256344">
      <w:pPr>
        <w:spacing w:line="240" w:lineRule="auto"/>
        <w:jc w:val="both"/>
        <w:rPr>
          <w:rFonts w:asciiTheme="minorHAnsi" w:hAnsiTheme="minorHAnsi" w:cstheme="minorHAnsi"/>
          <w:b/>
          <w:bCs/>
          <w:color w:val="000000"/>
          <w:u w:val="single"/>
        </w:rPr>
      </w:pPr>
      <w:r w:rsidRPr="00056519">
        <w:rPr>
          <w:rFonts w:asciiTheme="minorHAnsi" w:hAnsiTheme="minorHAnsi" w:cstheme="minorHAnsi"/>
          <w:b/>
          <w:bCs/>
          <w:color w:val="000000"/>
          <w:u w:val="single"/>
        </w:rPr>
        <w:t>PROFESSIONAL SUMMARY</w:t>
      </w:r>
      <w:r w:rsidR="00152BA7">
        <w:rPr>
          <w:rFonts w:asciiTheme="minorHAnsi" w:hAnsiTheme="minorHAnsi" w:cstheme="minorHAnsi"/>
          <w:b/>
          <w:bCs/>
          <w:color w:val="000000"/>
          <w:u w:val="single"/>
        </w:rPr>
        <w:t>:</w:t>
      </w:r>
    </w:p>
    <w:p w14:paraId="7A73C386" w14:textId="388A603D"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Senior Data Engineer </w:t>
      </w:r>
      <w:r w:rsidRPr="00DC5969">
        <w:rPr>
          <w:rFonts w:asciiTheme="minorHAnsi" w:hAnsiTheme="minorHAnsi" w:cstheme="minorHAnsi"/>
        </w:rPr>
        <w:t xml:space="preserve">with </w:t>
      </w:r>
      <w:r w:rsidR="00FA12DB">
        <w:t>7</w:t>
      </w:r>
      <w:r w:rsidRPr="00DC5969">
        <w:t>+ years</w:t>
      </w:r>
      <w:r w:rsidRPr="00152BA7">
        <w:rPr>
          <w:rFonts w:asciiTheme="minorHAnsi" w:hAnsiTheme="minorHAnsi" w:cstheme="minorHAnsi"/>
        </w:rPr>
        <w:t xml:space="preserve"> of experience in designing, developing, and optimizing </w:t>
      </w:r>
      <w:r w:rsidRPr="00152BA7">
        <w:rPr>
          <w:b/>
          <w:bCs/>
        </w:rPr>
        <w:t>ETL pipelines</w:t>
      </w:r>
      <w:r w:rsidRPr="00152BA7">
        <w:rPr>
          <w:rFonts w:asciiTheme="minorHAnsi" w:hAnsiTheme="minorHAnsi" w:cstheme="minorHAnsi"/>
        </w:rPr>
        <w:t xml:space="preserve">, </w:t>
      </w:r>
      <w:r w:rsidRPr="00152BA7">
        <w:rPr>
          <w:b/>
          <w:bCs/>
        </w:rPr>
        <w:t>big data processing</w:t>
      </w:r>
      <w:r w:rsidRPr="00152BA7">
        <w:rPr>
          <w:rFonts w:asciiTheme="minorHAnsi" w:hAnsiTheme="minorHAnsi" w:cstheme="minorHAnsi"/>
        </w:rPr>
        <w:t xml:space="preserve">, and </w:t>
      </w:r>
      <w:r w:rsidRPr="00152BA7">
        <w:rPr>
          <w:b/>
          <w:bCs/>
        </w:rPr>
        <w:t>cloud-based data solutions</w:t>
      </w:r>
      <w:r w:rsidRPr="00152BA7">
        <w:rPr>
          <w:rFonts w:asciiTheme="minorHAnsi" w:hAnsiTheme="minorHAnsi" w:cstheme="minorHAnsi"/>
        </w:rPr>
        <w:t xml:space="preserve"> across </w:t>
      </w:r>
      <w:r w:rsidRPr="00152BA7">
        <w:rPr>
          <w:b/>
          <w:bCs/>
        </w:rPr>
        <w:t>GCP, AWS, and Azure</w:t>
      </w:r>
      <w:r w:rsidRPr="00152BA7">
        <w:rPr>
          <w:rFonts w:asciiTheme="minorHAnsi" w:hAnsiTheme="minorHAnsi" w:cstheme="minorHAnsi"/>
        </w:rPr>
        <w:t xml:space="preserve"> environments.</w:t>
      </w:r>
    </w:p>
    <w:p w14:paraId="4620F014" w14:textId="5AD59BF5"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Extensive expertise in </w:t>
      </w:r>
      <w:r w:rsidRPr="00152BA7">
        <w:rPr>
          <w:b/>
          <w:bCs/>
        </w:rPr>
        <w:t>Google BigQuery</w:t>
      </w:r>
      <w:r w:rsidRPr="00152BA7">
        <w:rPr>
          <w:rFonts w:asciiTheme="minorHAnsi" w:hAnsiTheme="minorHAnsi" w:cstheme="minorHAnsi"/>
        </w:rPr>
        <w:t xml:space="preserve">, implementing </w:t>
      </w:r>
      <w:r w:rsidRPr="00152BA7">
        <w:rPr>
          <w:b/>
          <w:bCs/>
        </w:rPr>
        <w:t>partitioning, clustering, and materialized views</w:t>
      </w:r>
      <w:r w:rsidRPr="00152BA7">
        <w:rPr>
          <w:rFonts w:asciiTheme="minorHAnsi" w:hAnsiTheme="minorHAnsi" w:cstheme="minorHAnsi"/>
        </w:rPr>
        <w:t>, reducing query execution time while ensuring high-performance analytics.</w:t>
      </w:r>
    </w:p>
    <w:p w14:paraId="78A7079A" w14:textId="4C26794F"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Hands-on experience in </w:t>
      </w:r>
      <w:r w:rsidRPr="00152BA7">
        <w:rPr>
          <w:b/>
          <w:bCs/>
        </w:rPr>
        <w:t>Google Dataproc</w:t>
      </w:r>
      <w:r w:rsidRPr="00152BA7">
        <w:rPr>
          <w:rFonts w:asciiTheme="minorHAnsi" w:hAnsiTheme="minorHAnsi" w:cstheme="minorHAnsi"/>
        </w:rPr>
        <w:t xml:space="preserve">, developing </w:t>
      </w:r>
      <w:r w:rsidRPr="00152BA7">
        <w:rPr>
          <w:b/>
          <w:bCs/>
        </w:rPr>
        <w:t>batch and streaming data transformation jobs</w:t>
      </w:r>
      <w:r w:rsidRPr="00152BA7">
        <w:rPr>
          <w:rFonts w:asciiTheme="minorHAnsi" w:hAnsiTheme="minorHAnsi" w:cstheme="minorHAnsi"/>
        </w:rPr>
        <w:t xml:space="preserve"> using </w:t>
      </w:r>
      <w:r w:rsidRPr="00152BA7">
        <w:rPr>
          <w:b/>
          <w:bCs/>
        </w:rPr>
        <w:t>Apache Spark, PySpark, and Java</w:t>
      </w:r>
      <w:r w:rsidRPr="00152BA7">
        <w:rPr>
          <w:rFonts w:asciiTheme="minorHAnsi" w:hAnsiTheme="minorHAnsi" w:cstheme="minorHAnsi"/>
        </w:rPr>
        <w:t>, optimizing performance for large-scale data processing.</w:t>
      </w:r>
    </w:p>
    <w:p w14:paraId="3ADBA511" w14:textId="282E8F47"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Strong background in </w:t>
      </w:r>
      <w:r w:rsidRPr="00152BA7">
        <w:rPr>
          <w:b/>
          <w:bCs/>
        </w:rPr>
        <w:t>Google Cloud Composer (Apache Airflow)</w:t>
      </w:r>
      <w:r w:rsidRPr="00152BA7">
        <w:rPr>
          <w:rFonts w:asciiTheme="minorHAnsi" w:hAnsiTheme="minorHAnsi" w:cstheme="minorHAnsi"/>
        </w:rPr>
        <w:t xml:space="preserve">, designing </w:t>
      </w:r>
      <w:r w:rsidRPr="00152BA7">
        <w:rPr>
          <w:b/>
          <w:bCs/>
        </w:rPr>
        <w:t>DAG optimization strategies</w:t>
      </w:r>
      <w:r w:rsidRPr="00152BA7">
        <w:rPr>
          <w:rFonts w:asciiTheme="minorHAnsi" w:hAnsiTheme="minorHAnsi" w:cstheme="minorHAnsi"/>
        </w:rPr>
        <w:t xml:space="preserve">, implementing </w:t>
      </w:r>
      <w:r w:rsidRPr="00152BA7">
        <w:rPr>
          <w:b/>
          <w:bCs/>
        </w:rPr>
        <w:t>custom operators, retry mechanisms, and dependency handling</w:t>
      </w:r>
      <w:r w:rsidRPr="00152BA7">
        <w:rPr>
          <w:rFonts w:asciiTheme="minorHAnsi" w:hAnsiTheme="minorHAnsi" w:cstheme="minorHAnsi"/>
        </w:rPr>
        <w:t xml:space="preserve"> for workflow automation.</w:t>
      </w:r>
    </w:p>
    <w:p w14:paraId="17585C6A" w14:textId="32660843"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Expertise in </w:t>
      </w:r>
      <w:r w:rsidRPr="00152BA7">
        <w:rPr>
          <w:b/>
          <w:bCs/>
        </w:rPr>
        <w:t>Bigtable</w:t>
      </w:r>
      <w:r w:rsidRPr="00152BA7">
        <w:rPr>
          <w:rFonts w:asciiTheme="minorHAnsi" w:hAnsiTheme="minorHAnsi" w:cstheme="minorHAnsi"/>
        </w:rPr>
        <w:t xml:space="preserve">, architecting </w:t>
      </w:r>
      <w:r w:rsidRPr="00152BA7">
        <w:rPr>
          <w:b/>
          <w:bCs/>
        </w:rPr>
        <w:t>low-latency NoSQL storage solutions</w:t>
      </w:r>
      <w:r w:rsidRPr="00152BA7">
        <w:rPr>
          <w:rFonts w:asciiTheme="minorHAnsi" w:hAnsiTheme="minorHAnsi" w:cstheme="minorHAnsi"/>
        </w:rPr>
        <w:t xml:space="preserve">, optimizing </w:t>
      </w:r>
      <w:r w:rsidRPr="00152BA7">
        <w:rPr>
          <w:b/>
          <w:bCs/>
        </w:rPr>
        <w:t>schema design, indexing strategies, and query performance</w:t>
      </w:r>
      <w:r w:rsidRPr="00152BA7">
        <w:rPr>
          <w:rFonts w:asciiTheme="minorHAnsi" w:hAnsiTheme="minorHAnsi" w:cstheme="minorHAnsi"/>
        </w:rPr>
        <w:t xml:space="preserve"> for high-throughput read/write operations.</w:t>
      </w:r>
    </w:p>
    <w:p w14:paraId="33DDFCD1" w14:textId="216F2A4F"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Designed </w:t>
      </w:r>
      <w:r w:rsidRPr="00152BA7">
        <w:rPr>
          <w:b/>
          <w:bCs/>
        </w:rPr>
        <w:t>real-time streaming architectures</w:t>
      </w:r>
      <w:r w:rsidRPr="00152BA7">
        <w:rPr>
          <w:rFonts w:asciiTheme="minorHAnsi" w:hAnsiTheme="minorHAnsi" w:cstheme="minorHAnsi"/>
        </w:rPr>
        <w:t xml:space="preserve"> using </w:t>
      </w:r>
      <w:r w:rsidRPr="00152BA7">
        <w:rPr>
          <w:b/>
          <w:bCs/>
        </w:rPr>
        <w:t>Google Pub/Sub, Apache Kafka, and Google Cloud Dataflow</w:t>
      </w:r>
      <w:r w:rsidRPr="00152BA7">
        <w:rPr>
          <w:rFonts w:asciiTheme="minorHAnsi" w:hAnsiTheme="minorHAnsi" w:cstheme="minorHAnsi"/>
        </w:rPr>
        <w:t xml:space="preserve">, building </w:t>
      </w:r>
      <w:r w:rsidRPr="00152BA7">
        <w:rPr>
          <w:b/>
          <w:bCs/>
        </w:rPr>
        <w:t>event-driven ETL solutions</w:t>
      </w:r>
      <w:r w:rsidRPr="00152BA7">
        <w:rPr>
          <w:rFonts w:asciiTheme="minorHAnsi" w:hAnsiTheme="minorHAnsi" w:cstheme="minorHAnsi"/>
        </w:rPr>
        <w:t xml:space="preserve"> for </w:t>
      </w:r>
      <w:r w:rsidRPr="00152BA7">
        <w:rPr>
          <w:b/>
          <w:bCs/>
        </w:rPr>
        <w:t>fraud detection, financial reporting, and real-time analytics</w:t>
      </w:r>
      <w:r w:rsidRPr="00152BA7">
        <w:rPr>
          <w:rFonts w:asciiTheme="minorHAnsi" w:hAnsiTheme="minorHAnsi" w:cstheme="minorHAnsi"/>
        </w:rPr>
        <w:t>.</w:t>
      </w:r>
    </w:p>
    <w:p w14:paraId="66389B24" w14:textId="11275165"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Built </w:t>
      </w:r>
      <w:r w:rsidRPr="00152BA7">
        <w:rPr>
          <w:b/>
          <w:bCs/>
        </w:rPr>
        <w:t>reusable PySpark utility functions</w:t>
      </w:r>
      <w:r w:rsidRPr="00152BA7">
        <w:rPr>
          <w:rFonts w:asciiTheme="minorHAnsi" w:hAnsiTheme="minorHAnsi" w:cstheme="minorHAnsi"/>
        </w:rPr>
        <w:t xml:space="preserve">, optimizing </w:t>
      </w:r>
      <w:r w:rsidRPr="00152BA7">
        <w:rPr>
          <w:b/>
          <w:bCs/>
        </w:rPr>
        <w:t>partitioning, caching, broadcast joins, and execution plans</w:t>
      </w:r>
      <w:r w:rsidRPr="00152BA7">
        <w:rPr>
          <w:rFonts w:asciiTheme="minorHAnsi" w:hAnsiTheme="minorHAnsi" w:cstheme="minorHAnsi"/>
        </w:rPr>
        <w:t xml:space="preserve">, improving overall performance and reducing memory usage in </w:t>
      </w:r>
      <w:r w:rsidRPr="00152BA7">
        <w:rPr>
          <w:b/>
          <w:bCs/>
        </w:rPr>
        <w:t>Dataproc-based ETL workflows</w:t>
      </w:r>
      <w:r w:rsidRPr="00152BA7">
        <w:rPr>
          <w:rFonts w:asciiTheme="minorHAnsi" w:hAnsiTheme="minorHAnsi" w:cstheme="minorHAnsi"/>
        </w:rPr>
        <w:t>.</w:t>
      </w:r>
    </w:p>
    <w:p w14:paraId="24A49D48" w14:textId="5547A369"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Developed </w:t>
      </w:r>
      <w:r w:rsidRPr="00152BA7">
        <w:rPr>
          <w:b/>
          <w:bCs/>
        </w:rPr>
        <w:t>Google Data Fusion and Dataform</w:t>
      </w:r>
      <w:r w:rsidRPr="00152BA7">
        <w:rPr>
          <w:rFonts w:asciiTheme="minorHAnsi" w:hAnsiTheme="minorHAnsi" w:cstheme="minorHAnsi"/>
        </w:rPr>
        <w:t xml:space="preserve"> pipelines, automating </w:t>
      </w:r>
      <w:r w:rsidRPr="00152BA7">
        <w:rPr>
          <w:b/>
          <w:bCs/>
        </w:rPr>
        <w:t>data ingestion, transformation, and ELT workflows</w:t>
      </w:r>
      <w:r w:rsidRPr="00152BA7">
        <w:rPr>
          <w:rFonts w:asciiTheme="minorHAnsi" w:hAnsiTheme="minorHAnsi" w:cstheme="minorHAnsi"/>
        </w:rPr>
        <w:t xml:space="preserve"> from multiple sources into </w:t>
      </w:r>
      <w:r w:rsidRPr="00152BA7">
        <w:rPr>
          <w:b/>
          <w:bCs/>
        </w:rPr>
        <w:t>BigQuery and Bigtable</w:t>
      </w:r>
      <w:r w:rsidRPr="00152BA7">
        <w:rPr>
          <w:rFonts w:asciiTheme="minorHAnsi" w:hAnsiTheme="minorHAnsi" w:cstheme="minorHAnsi"/>
        </w:rPr>
        <w:t>.</w:t>
      </w:r>
    </w:p>
    <w:p w14:paraId="5A328788" w14:textId="7081A453"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Migrated legacy </w:t>
      </w:r>
      <w:r w:rsidRPr="00152BA7">
        <w:rPr>
          <w:b/>
          <w:bCs/>
        </w:rPr>
        <w:t>relational databases to Google Cloud SQL and BigQuery</w:t>
      </w:r>
      <w:r w:rsidRPr="00152BA7">
        <w:rPr>
          <w:rFonts w:asciiTheme="minorHAnsi" w:hAnsiTheme="minorHAnsi" w:cstheme="minorHAnsi"/>
        </w:rPr>
        <w:t xml:space="preserve"> using </w:t>
      </w:r>
      <w:r w:rsidRPr="00152BA7">
        <w:rPr>
          <w:b/>
          <w:bCs/>
        </w:rPr>
        <w:t>Google Cloud DMS</w:t>
      </w:r>
      <w:r w:rsidRPr="00152BA7">
        <w:rPr>
          <w:rFonts w:asciiTheme="minorHAnsi" w:hAnsiTheme="minorHAnsi" w:cstheme="minorHAnsi"/>
        </w:rPr>
        <w:t xml:space="preserve">, ensuring </w:t>
      </w:r>
      <w:r w:rsidRPr="00152BA7">
        <w:rPr>
          <w:b/>
          <w:bCs/>
        </w:rPr>
        <w:t>minimal downtime and schema compatibility</w:t>
      </w:r>
      <w:r w:rsidRPr="00152BA7">
        <w:rPr>
          <w:rFonts w:asciiTheme="minorHAnsi" w:hAnsiTheme="minorHAnsi" w:cstheme="minorHAnsi"/>
        </w:rPr>
        <w:t>.</w:t>
      </w:r>
    </w:p>
    <w:p w14:paraId="5F8644F8" w14:textId="18A745EC"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Secured cloud environments using </w:t>
      </w:r>
      <w:r w:rsidRPr="00152BA7">
        <w:rPr>
          <w:b/>
          <w:bCs/>
        </w:rPr>
        <w:t>Google Cloud IAM, Cloud KMS encryption, and VPC Service Controls</w:t>
      </w:r>
      <w:r w:rsidRPr="00152BA7">
        <w:rPr>
          <w:rFonts w:asciiTheme="minorHAnsi" w:hAnsiTheme="minorHAnsi" w:cstheme="minorHAnsi"/>
        </w:rPr>
        <w:t xml:space="preserve">, ensuring </w:t>
      </w:r>
      <w:r w:rsidRPr="00152BA7">
        <w:rPr>
          <w:b/>
          <w:bCs/>
        </w:rPr>
        <w:t>compliance with HIPAA, GDPR, and financial security regulations</w:t>
      </w:r>
      <w:r w:rsidRPr="00152BA7">
        <w:rPr>
          <w:rFonts w:asciiTheme="minorHAnsi" w:hAnsiTheme="minorHAnsi" w:cstheme="minorHAnsi"/>
        </w:rPr>
        <w:t>.</w:t>
      </w:r>
    </w:p>
    <w:p w14:paraId="3D10D2C2" w14:textId="4AFE6B8B"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Automated </w:t>
      </w:r>
      <w:r w:rsidRPr="00152BA7">
        <w:rPr>
          <w:b/>
          <w:bCs/>
        </w:rPr>
        <w:t>Airflow DAG deployments</w:t>
      </w:r>
      <w:r w:rsidRPr="00152BA7">
        <w:rPr>
          <w:rFonts w:asciiTheme="minorHAnsi" w:hAnsiTheme="minorHAnsi" w:cstheme="minorHAnsi"/>
        </w:rPr>
        <w:t xml:space="preserve"> using </w:t>
      </w:r>
      <w:r w:rsidRPr="00152BA7">
        <w:rPr>
          <w:b/>
          <w:bCs/>
        </w:rPr>
        <w:t>GitHub Actions and Terraform</w:t>
      </w:r>
      <w:r w:rsidRPr="00152BA7">
        <w:rPr>
          <w:rFonts w:asciiTheme="minorHAnsi" w:hAnsiTheme="minorHAnsi" w:cstheme="minorHAnsi"/>
        </w:rPr>
        <w:t xml:space="preserve">, implementing </w:t>
      </w:r>
      <w:r w:rsidRPr="00152BA7">
        <w:rPr>
          <w:b/>
          <w:bCs/>
        </w:rPr>
        <w:t>CI/CD pipelines</w:t>
      </w:r>
      <w:r w:rsidRPr="00152BA7">
        <w:rPr>
          <w:rFonts w:asciiTheme="minorHAnsi" w:hAnsiTheme="minorHAnsi" w:cstheme="minorHAnsi"/>
        </w:rPr>
        <w:t xml:space="preserve"> for </w:t>
      </w:r>
      <w:r w:rsidRPr="00152BA7">
        <w:rPr>
          <w:b/>
          <w:bCs/>
        </w:rPr>
        <w:t>workflow versioning, validation, and production monitoring</w:t>
      </w:r>
      <w:r w:rsidRPr="00152BA7">
        <w:rPr>
          <w:rFonts w:asciiTheme="minorHAnsi" w:hAnsiTheme="minorHAnsi" w:cstheme="minorHAnsi"/>
        </w:rPr>
        <w:t>.</w:t>
      </w:r>
    </w:p>
    <w:p w14:paraId="49722F32" w14:textId="77028DB6"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Built monitoring solutions using </w:t>
      </w:r>
      <w:r w:rsidRPr="00152BA7">
        <w:rPr>
          <w:b/>
          <w:bCs/>
        </w:rPr>
        <w:t>Google Cloud Monitoring and Stackdriver</w:t>
      </w:r>
      <w:r w:rsidRPr="00152BA7">
        <w:rPr>
          <w:rFonts w:asciiTheme="minorHAnsi" w:hAnsiTheme="minorHAnsi" w:cstheme="minorHAnsi"/>
        </w:rPr>
        <w:t xml:space="preserve">, creating </w:t>
      </w:r>
      <w:r w:rsidRPr="00152BA7">
        <w:rPr>
          <w:b/>
          <w:bCs/>
        </w:rPr>
        <w:t>real-time alerts, anomaly detection mechanisms, and proactive error resolution strategies</w:t>
      </w:r>
      <w:r w:rsidRPr="00152BA7">
        <w:rPr>
          <w:rFonts w:asciiTheme="minorHAnsi" w:hAnsiTheme="minorHAnsi" w:cstheme="minorHAnsi"/>
        </w:rPr>
        <w:t>.</w:t>
      </w:r>
    </w:p>
    <w:p w14:paraId="3C897F62" w14:textId="15452EFA"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Experience in </w:t>
      </w:r>
      <w:r w:rsidRPr="00152BA7">
        <w:rPr>
          <w:b/>
          <w:bCs/>
        </w:rPr>
        <w:t>Google Analytics Hub</w:t>
      </w:r>
      <w:r w:rsidRPr="00152BA7">
        <w:rPr>
          <w:rFonts w:asciiTheme="minorHAnsi" w:hAnsiTheme="minorHAnsi" w:cstheme="minorHAnsi"/>
        </w:rPr>
        <w:t xml:space="preserve">, enabling </w:t>
      </w:r>
      <w:r w:rsidRPr="00152BA7">
        <w:rPr>
          <w:b/>
          <w:bCs/>
        </w:rPr>
        <w:t>secure data-sharing across teams</w:t>
      </w:r>
      <w:r w:rsidRPr="00152BA7">
        <w:rPr>
          <w:rFonts w:asciiTheme="minorHAnsi" w:hAnsiTheme="minorHAnsi" w:cstheme="minorHAnsi"/>
        </w:rPr>
        <w:t xml:space="preserve"> while maintaining governance and regulatory compliance.</w:t>
      </w:r>
    </w:p>
    <w:p w14:paraId="01E8B3DD" w14:textId="751D517F"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Deployed </w:t>
      </w:r>
      <w:r w:rsidRPr="00152BA7">
        <w:rPr>
          <w:b/>
          <w:bCs/>
        </w:rPr>
        <w:t>containerized ETL workloads</w:t>
      </w:r>
      <w:r w:rsidRPr="00152BA7">
        <w:rPr>
          <w:rFonts w:asciiTheme="minorHAnsi" w:hAnsiTheme="minorHAnsi" w:cstheme="minorHAnsi"/>
        </w:rPr>
        <w:t xml:space="preserve"> in </w:t>
      </w:r>
      <w:r w:rsidRPr="00152BA7">
        <w:rPr>
          <w:b/>
          <w:bCs/>
        </w:rPr>
        <w:t>Google Kubernetes Engine (GKE) and Cloud Run</w:t>
      </w:r>
      <w:r w:rsidRPr="00152BA7">
        <w:rPr>
          <w:rFonts w:asciiTheme="minorHAnsi" w:hAnsiTheme="minorHAnsi" w:cstheme="minorHAnsi"/>
        </w:rPr>
        <w:t xml:space="preserve">, optimizing </w:t>
      </w:r>
      <w:r w:rsidRPr="00152BA7">
        <w:rPr>
          <w:b/>
          <w:bCs/>
        </w:rPr>
        <w:t>scalability, performance, and resource utilization</w:t>
      </w:r>
      <w:r w:rsidRPr="00152BA7">
        <w:rPr>
          <w:rFonts w:asciiTheme="minorHAnsi" w:hAnsiTheme="minorHAnsi" w:cstheme="minorHAnsi"/>
        </w:rPr>
        <w:t xml:space="preserve"> for distributed data pipelines.</w:t>
      </w:r>
    </w:p>
    <w:p w14:paraId="5748CFEB" w14:textId="460F8D97"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Experience with </w:t>
      </w:r>
      <w:r w:rsidRPr="00152BA7">
        <w:rPr>
          <w:b/>
          <w:bCs/>
        </w:rPr>
        <w:t>Google Cloud Security Command Center</w:t>
      </w:r>
      <w:r w:rsidRPr="00152BA7">
        <w:rPr>
          <w:rFonts w:asciiTheme="minorHAnsi" w:hAnsiTheme="minorHAnsi" w:cstheme="minorHAnsi"/>
        </w:rPr>
        <w:t xml:space="preserve">, implementing </w:t>
      </w:r>
      <w:r w:rsidRPr="00152BA7">
        <w:rPr>
          <w:b/>
          <w:bCs/>
        </w:rPr>
        <w:t>automated compliance checks, log ingestion, and event monitoring</w:t>
      </w:r>
      <w:r w:rsidRPr="00152BA7">
        <w:rPr>
          <w:rFonts w:asciiTheme="minorHAnsi" w:hAnsiTheme="minorHAnsi" w:cstheme="minorHAnsi"/>
        </w:rPr>
        <w:t xml:space="preserve"> for </w:t>
      </w:r>
      <w:r w:rsidRPr="00152BA7">
        <w:rPr>
          <w:b/>
          <w:bCs/>
        </w:rPr>
        <w:t>proactive risk detection and security enforcement</w:t>
      </w:r>
      <w:r w:rsidRPr="00152BA7">
        <w:rPr>
          <w:rFonts w:asciiTheme="minorHAnsi" w:hAnsiTheme="minorHAnsi" w:cstheme="minorHAnsi"/>
        </w:rPr>
        <w:t>.</w:t>
      </w:r>
    </w:p>
    <w:p w14:paraId="1F5D51C7" w14:textId="1D450A0E"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Proficient in </w:t>
      </w:r>
      <w:r w:rsidRPr="00152BA7">
        <w:rPr>
          <w:b/>
          <w:bCs/>
        </w:rPr>
        <w:t>Terraform, Jenkins, GitHub Actions, and Google Cloud Build</w:t>
      </w:r>
      <w:r w:rsidRPr="00152BA7">
        <w:rPr>
          <w:rFonts w:asciiTheme="minorHAnsi" w:hAnsiTheme="minorHAnsi" w:cstheme="minorHAnsi"/>
        </w:rPr>
        <w:t xml:space="preserve">, automating </w:t>
      </w:r>
      <w:r w:rsidRPr="00152BA7">
        <w:rPr>
          <w:b/>
          <w:bCs/>
        </w:rPr>
        <w:t>CI/CD pipelines for Airflow DAGs, ETL workflows, and cloud deployments</w:t>
      </w:r>
      <w:r w:rsidRPr="00152BA7">
        <w:rPr>
          <w:rFonts w:asciiTheme="minorHAnsi" w:hAnsiTheme="minorHAnsi" w:cstheme="minorHAnsi"/>
        </w:rPr>
        <w:t>.</w:t>
      </w:r>
    </w:p>
    <w:p w14:paraId="5A16FCE2" w14:textId="1C67A8A9"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Expertise in </w:t>
      </w:r>
      <w:r w:rsidRPr="00152BA7">
        <w:rPr>
          <w:b/>
          <w:bCs/>
        </w:rPr>
        <w:t>AWS Glue, AWS Lambda, Amazon S3, AWS CloudWatch, Amazon Redshift, AWS EMR, AWS Kinesis, AWS Athena, AWS Glue Data Catalog, AWS Step Functions, Amazon DynamoDB</w:t>
      </w:r>
      <w:r w:rsidRPr="00152BA7">
        <w:rPr>
          <w:rFonts w:asciiTheme="minorHAnsi" w:hAnsiTheme="minorHAnsi" w:cstheme="minorHAnsi"/>
        </w:rPr>
        <w:t xml:space="preserve">, and </w:t>
      </w:r>
      <w:r w:rsidRPr="00152BA7">
        <w:rPr>
          <w:b/>
          <w:bCs/>
        </w:rPr>
        <w:t>AWS Identity and Access Management (IAM)</w:t>
      </w:r>
      <w:r w:rsidRPr="00152BA7">
        <w:rPr>
          <w:rFonts w:asciiTheme="minorHAnsi" w:hAnsiTheme="minorHAnsi" w:cstheme="minorHAnsi"/>
        </w:rPr>
        <w:t xml:space="preserve"> for cloud-based data engineering solutions.</w:t>
      </w:r>
    </w:p>
    <w:p w14:paraId="3EF04FC8" w14:textId="29CEE077"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Experience in </w:t>
      </w:r>
      <w:r w:rsidRPr="00152BA7">
        <w:rPr>
          <w:b/>
          <w:bCs/>
        </w:rPr>
        <w:t>Azure Data Factory, Azure Synapse Analytics, Azure Data Lake Storage (ADLS), Azure Cosmos DB, Azure Event Hubs, Azure Stream Analytics, Azure Functions, Azure Logic Apps, and Azure DevOps</w:t>
      </w:r>
      <w:r w:rsidRPr="00152BA7">
        <w:rPr>
          <w:rFonts w:asciiTheme="minorHAnsi" w:hAnsiTheme="minorHAnsi" w:cstheme="minorHAnsi"/>
        </w:rPr>
        <w:t xml:space="preserve">, optimizing cloud-based </w:t>
      </w:r>
      <w:r w:rsidRPr="00152BA7">
        <w:rPr>
          <w:b/>
          <w:bCs/>
        </w:rPr>
        <w:t>ETL workflows and real-time analytics pipelines</w:t>
      </w:r>
      <w:r w:rsidRPr="00152BA7">
        <w:rPr>
          <w:rFonts w:asciiTheme="minorHAnsi" w:hAnsiTheme="minorHAnsi" w:cstheme="minorHAnsi"/>
        </w:rPr>
        <w:t>.</w:t>
      </w:r>
    </w:p>
    <w:p w14:paraId="243171CB" w14:textId="6AD327C7"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Developed </w:t>
      </w:r>
      <w:r w:rsidRPr="00152BA7">
        <w:rPr>
          <w:b/>
          <w:bCs/>
        </w:rPr>
        <w:t>BI dashboards and reporting solutions</w:t>
      </w:r>
      <w:r w:rsidRPr="00152BA7">
        <w:rPr>
          <w:rFonts w:asciiTheme="minorHAnsi" w:hAnsiTheme="minorHAnsi" w:cstheme="minorHAnsi"/>
        </w:rPr>
        <w:t xml:space="preserve"> using </w:t>
      </w:r>
      <w:r w:rsidRPr="00152BA7">
        <w:rPr>
          <w:b/>
          <w:bCs/>
        </w:rPr>
        <w:t>Power BI and Tableau</w:t>
      </w:r>
      <w:r w:rsidRPr="00152BA7">
        <w:rPr>
          <w:rFonts w:asciiTheme="minorHAnsi" w:hAnsiTheme="minorHAnsi" w:cstheme="minorHAnsi"/>
        </w:rPr>
        <w:t xml:space="preserve">, providing </w:t>
      </w:r>
      <w:r w:rsidRPr="00152BA7">
        <w:rPr>
          <w:b/>
          <w:bCs/>
        </w:rPr>
        <w:t>real-time business intelligence, patient trend analysis, financial performance insights, and operational monitoring</w:t>
      </w:r>
      <w:r w:rsidRPr="00152BA7">
        <w:rPr>
          <w:rFonts w:asciiTheme="minorHAnsi" w:hAnsiTheme="minorHAnsi" w:cstheme="minorHAnsi"/>
        </w:rPr>
        <w:t>.</w:t>
      </w:r>
    </w:p>
    <w:p w14:paraId="17E72CD3" w14:textId="7FF379A8" w:rsidR="00152BA7" w:rsidRP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t xml:space="preserve">Designed and managed </w:t>
      </w:r>
      <w:r w:rsidRPr="00152BA7">
        <w:rPr>
          <w:b/>
          <w:bCs/>
        </w:rPr>
        <w:t>data migrations from on-premise Hadoop and SQL environments to cloud-based solutions</w:t>
      </w:r>
      <w:r w:rsidRPr="00152BA7">
        <w:rPr>
          <w:rFonts w:asciiTheme="minorHAnsi" w:hAnsiTheme="minorHAnsi" w:cstheme="minorHAnsi"/>
        </w:rPr>
        <w:t xml:space="preserve">, utilizing </w:t>
      </w:r>
      <w:r w:rsidRPr="00152BA7">
        <w:rPr>
          <w:b/>
          <w:bCs/>
        </w:rPr>
        <w:t>Sqoop, Oozie, Flume, and Cloud DMS</w:t>
      </w:r>
      <w:r w:rsidRPr="00152BA7">
        <w:rPr>
          <w:rFonts w:asciiTheme="minorHAnsi" w:hAnsiTheme="minorHAnsi" w:cstheme="minorHAnsi"/>
        </w:rPr>
        <w:t xml:space="preserve"> for seamless data transfers.</w:t>
      </w:r>
    </w:p>
    <w:p w14:paraId="1397AB0D" w14:textId="0330155E" w:rsidR="00152BA7" w:rsidRDefault="00152BA7" w:rsidP="0055168F">
      <w:pPr>
        <w:pStyle w:val="ListParagraph"/>
        <w:numPr>
          <w:ilvl w:val="0"/>
          <w:numId w:val="2"/>
        </w:numPr>
        <w:spacing w:after="0" w:line="240" w:lineRule="auto"/>
        <w:rPr>
          <w:rFonts w:asciiTheme="minorHAnsi" w:hAnsiTheme="minorHAnsi" w:cstheme="minorHAnsi"/>
        </w:rPr>
      </w:pPr>
      <w:r w:rsidRPr="00152BA7">
        <w:rPr>
          <w:rFonts w:asciiTheme="minorHAnsi" w:hAnsiTheme="minorHAnsi" w:cstheme="minorHAnsi"/>
        </w:rPr>
        <w:lastRenderedPageBreak/>
        <w:t xml:space="preserve">Strong problem-solving skills and ability to collaborate with data engineers, analysts, DevOps teams, and business stakeholders to design scalable, high-impact data solutions. </w:t>
      </w:r>
    </w:p>
    <w:p w14:paraId="66B05AAA" w14:textId="796DD740" w:rsidR="00152BA7" w:rsidRDefault="00152BA7" w:rsidP="00152BA7">
      <w:pPr>
        <w:spacing w:after="0" w:line="240" w:lineRule="auto"/>
        <w:rPr>
          <w:rFonts w:asciiTheme="minorHAnsi" w:hAnsiTheme="minorHAnsi" w:cstheme="minorHAnsi"/>
        </w:rPr>
      </w:pPr>
    </w:p>
    <w:p w14:paraId="05E7A831" w14:textId="77777777" w:rsidR="00152BA7" w:rsidRPr="00152BA7" w:rsidRDefault="00152BA7" w:rsidP="00152BA7">
      <w:pPr>
        <w:spacing w:after="0" w:line="240" w:lineRule="auto"/>
        <w:rPr>
          <w:rFonts w:asciiTheme="minorHAnsi" w:hAnsiTheme="minorHAnsi" w:cstheme="minorHAnsi"/>
        </w:rPr>
      </w:pPr>
    </w:p>
    <w:p w14:paraId="0E4F0A55" w14:textId="529EA5E8" w:rsidR="00152BA7" w:rsidRPr="00056519" w:rsidRDefault="00056519" w:rsidP="00152BA7">
      <w:pPr>
        <w:spacing w:line="240" w:lineRule="auto"/>
        <w:jc w:val="both"/>
        <w:rPr>
          <w:rFonts w:cs="Calibri"/>
          <w:b/>
          <w:bCs/>
          <w:color w:val="000000"/>
          <w:sz w:val="24"/>
          <w:szCs w:val="24"/>
          <w:u w:val="single"/>
        </w:rPr>
      </w:pPr>
      <w:r w:rsidRPr="00056519">
        <w:rPr>
          <w:rFonts w:cs="Calibri"/>
          <w:b/>
          <w:bCs/>
          <w:color w:val="000000"/>
          <w:sz w:val="24"/>
          <w:szCs w:val="24"/>
          <w:u w:val="single"/>
        </w:rPr>
        <w:t>TECHNICAL SPECIFICATIONS:</w:t>
      </w:r>
    </w:p>
    <w:tbl>
      <w:tblPr>
        <w:tblW w:w="0" w:type="auto"/>
        <w:tblCellMar>
          <w:left w:w="0" w:type="dxa"/>
          <w:right w:w="0" w:type="dxa"/>
        </w:tblCellMar>
        <w:tblLook w:val="04A0" w:firstRow="1" w:lastRow="0" w:firstColumn="1" w:lastColumn="0" w:noHBand="0" w:noVBand="1"/>
      </w:tblPr>
      <w:tblGrid>
        <w:gridCol w:w="2422"/>
        <w:gridCol w:w="8335"/>
      </w:tblGrid>
      <w:tr w:rsidR="00056519" w:rsidRPr="00CC2FE2" w14:paraId="7E7B5FE1"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5A5CBF" w14:textId="77777777" w:rsidR="00056519" w:rsidRPr="00CC2FE2" w:rsidRDefault="00056519" w:rsidP="00256344">
            <w:pPr>
              <w:spacing w:line="240" w:lineRule="auto"/>
              <w:jc w:val="both"/>
              <w:rPr>
                <w:rFonts w:cs="Calibri"/>
                <w:b/>
              </w:rPr>
            </w:pPr>
            <w:r w:rsidRPr="00CC2FE2">
              <w:rPr>
                <w:rFonts w:cs="Calibri"/>
                <w:b/>
                <w:bCs/>
              </w:rPr>
              <w:t>Skill Category</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DA50346" w14:textId="77777777" w:rsidR="00056519" w:rsidRPr="00CC2FE2" w:rsidRDefault="00056519" w:rsidP="00256344">
            <w:pPr>
              <w:spacing w:line="240" w:lineRule="auto"/>
              <w:jc w:val="both"/>
              <w:rPr>
                <w:rFonts w:cs="Calibri"/>
                <w:b/>
              </w:rPr>
            </w:pPr>
            <w:r w:rsidRPr="00CC2FE2">
              <w:rPr>
                <w:rFonts w:cs="Calibri"/>
                <w:b/>
                <w:bCs/>
              </w:rPr>
              <w:t>Skills</w:t>
            </w:r>
          </w:p>
        </w:tc>
      </w:tr>
      <w:tr w:rsidR="00056519" w:rsidRPr="00CC2FE2" w14:paraId="6264E3C2"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E1A3791" w14:textId="2947F1D2" w:rsidR="00056519" w:rsidRPr="00CC2FE2" w:rsidRDefault="00056519" w:rsidP="00256344">
            <w:pPr>
              <w:spacing w:line="240" w:lineRule="auto"/>
              <w:jc w:val="both"/>
              <w:rPr>
                <w:rFonts w:cs="Calibri"/>
                <w:bCs/>
              </w:rPr>
            </w:pPr>
            <w:r w:rsidRPr="00CC2FE2">
              <w:rPr>
                <w:rFonts w:cs="Calibri"/>
                <w:bCs/>
              </w:rPr>
              <w:t xml:space="preserve">Cloud </w:t>
            </w:r>
            <w:r>
              <w:rPr>
                <w:rFonts w:cs="Calibri"/>
                <w:bCs/>
              </w:rPr>
              <w:t>Platforms</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ED2A732" w14:textId="701F19B7" w:rsidR="00056519" w:rsidRPr="00CC2FE2" w:rsidRDefault="00056519" w:rsidP="00256344">
            <w:pPr>
              <w:spacing w:line="240" w:lineRule="auto"/>
              <w:jc w:val="both"/>
              <w:rPr>
                <w:rFonts w:cs="Calibri"/>
                <w:bCs/>
              </w:rPr>
            </w:pPr>
            <w:r>
              <w:t>Google Cloud Platform (GCP), Amazon Web Services (AWS), Microsoft Azure</w:t>
            </w:r>
          </w:p>
        </w:tc>
      </w:tr>
      <w:tr w:rsidR="00056519" w:rsidRPr="00CC2FE2" w14:paraId="326A40FF"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BAE0261" w14:textId="350CA2C7" w:rsidR="00056519" w:rsidRPr="00CC2FE2" w:rsidRDefault="00056519" w:rsidP="00256344">
            <w:pPr>
              <w:spacing w:line="240" w:lineRule="auto"/>
              <w:jc w:val="both"/>
              <w:rPr>
                <w:rFonts w:cs="Calibri"/>
                <w:bCs/>
              </w:rPr>
            </w:pPr>
            <w:r w:rsidRPr="00CC2FE2">
              <w:rPr>
                <w:rFonts w:cs="Calibri"/>
                <w:bCs/>
              </w:rPr>
              <w:t>Big Data Technologies</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D9E0672" w14:textId="0A733D94" w:rsidR="00056519" w:rsidRDefault="00056519" w:rsidP="00256344">
            <w:pPr>
              <w:spacing w:line="240" w:lineRule="auto"/>
              <w:jc w:val="both"/>
            </w:pPr>
            <w:r>
              <w:t>Apache Spark, Hadoop, HDFS, Hive, Oozie, Sqoop, Dataproc, PySpark, Kafka, Spark Streaming</w:t>
            </w:r>
            <w:r w:rsidR="004411D6">
              <w:t>, Apache Beam</w:t>
            </w:r>
          </w:p>
        </w:tc>
      </w:tr>
      <w:tr w:rsidR="00056519" w:rsidRPr="00CC2FE2" w14:paraId="53036E11"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8264F7" w14:textId="77777777" w:rsidR="00056519" w:rsidRPr="00CC2FE2" w:rsidRDefault="00056519" w:rsidP="00256344">
            <w:pPr>
              <w:spacing w:line="240" w:lineRule="auto"/>
              <w:rPr>
                <w:rFonts w:cs="Calibri"/>
                <w:bCs/>
              </w:rPr>
            </w:pPr>
            <w:r w:rsidRPr="00CC2FE2">
              <w:rPr>
                <w:rFonts w:cs="Calibri"/>
                <w:bCs/>
              </w:rPr>
              <w:t>Programming &amp; Scripting</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682941" w14:textId="4687466B" w:rsidR="00056519" w:rsidRPr="00CC2FE2" w:rsidRDefault="00056519" w:rsidP="00256344">
            <w:pPr>
              <w:spacing w:line="240" w:lineRule="auto"/>
              <w:jc w:val="both"/>
              <w:rPr>
                <w:rFonts w:cs="Calibri"/>
                <w:bCs/>
              </w:rPr>
            </w:pPr>
            <w:r w:rsidRPr="00CC2FE2">
              <w:rPr>
                <w:rFonts w:cs="Calibri"/>
                <w:bCs/>
              </w:rPr>
              <w:t>Python,</w:t>
            </w:r>
            <w:r>
              <w:rPr>
                <w:rFonts w:cs="Calibri"/>
                <w:bCs/>
              </w:rPr>
              <w:t xml:space="preserve"> </w:t>
            </w:r>
            <w:r w:rsidRPr="00056519">
              <w:rPr>
                <w:rFonts w:cs="Calibri"/>
                <w:bCs/>
              </w:rPr>
              <w:t xml:space="preserve">PySpark, Scala, SQL, Bash, PowerShell, </w:t>
            </w:r>
            <w:r w:rsidR="00152BA7" w:rsidRPr="00056519">
              <w:rPr>
                <w:rFonts w:cs="Calibri"/>
                <w:bCs/>
              </w:rPr>
              <w:t>Java</w:t>
            </w:r>
            <w:r w:rsidR="00152BA7">
              <w:t>, FastAPI, Flask</w:t>
            </w:r>
          </w:p>
        </w:tc>
      </w:tr>
      <w:tr w:rsidR="00056519" w:rsidRPr="00CC2FE2" w14:paraId="38D922EF"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A258A5" w14:textId="77777777" w:rsidR="00056519" w:rsidRPr="00CC2FE2" w:rsidRDefault="00056519" w:rsidP="00256344">
            <w:pPr>
              <w:spacing w:line="240" w:lineRule="auto"/>
              <w:jc w:val="both"/>
              <w:rPr>
                <w:rFonts w:cs="Calibri"/>
                <w:bCs/>
              </w:rPr>
            </w:pPr>
            <w:r w:rsidRPr="00CC2FE2">
              <w:rPr>
                <w:rFonts w:cs="Calibri"/>
                <w:bCs/>
              </w:rPr>
              <w:t>Databases</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2F7CF3" w14:textId="14C5B135" w:rsidR="00056519" w:rsidRPr="00CC2FE2" w:rsidRDefault="00056519" w:rsidP="00256344">
            <w:pPr>
              <w:spacing w:line="240" w:lineRule="auto"/>
              <w:jc w:val="both"/>
              <w:rPr>
                <w:rFonts w:cs="Calibri"/>
                <w:bCs/>
              </w:rPr>
            </w:pPr>
            <w:r>
              <w:t>BigQuery, Firestore, Snowflake, Cloud SQL, Oracle, Microsoft SQL Server, MySQL, Teradata, PostgreSQL</w:t>
            </w:r>
          </w:p>
        </w:tc>
      </w:tr>
      <w:tr w:rsidR="00056519" w:rsidRPr="00CC2FE2" w14:paraId="6724393C"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D1E0E8D" w14:textId="77777777" w:rsidR="00056519" w:rsidRPr="00CC2FE2" w:rsidRDefault="00056519" w:rsidP="00256344">
            <w:pPr>
              <w:spacing w:line="240" w:lineRule="auto"/>
              <w:jc w:val="both"/>
              <w:rPr>
                <w:rFonts w:cs="Calibri"/>
                <w:bCs/>
              </w:rPr>
            </w:pPr>
            <w:r w:rsidRPr="00CC2FE2">
              <w:rPr>
                <w:rFonts w:cs="Calibri"/>
                <w:bCs/>
              </w:rPr>
              <w:t>NoSQL Databases</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213CC0" w14:textId="601B6FE7" w:rsidR="00056519" w:rsidRPr="00CC2FE2" w:rsidRDefault="00056519" w:rsidP="00256344">
            <w:pPr>
              <w:spacing w:line="240" w:lineRule="auto"/>
              <w:jc w:val="both"/>
              <w:rPr>
                <w:rFonts w:cs="Calibri"/>
                <w:bCs/>
              </w:rPr>
            </w:pPr>
            <w:r w:rsidRPr="00CC2FE2">
              <w:rPr>
                <w:rFonts w:cs="Calibri"/>
                <w:bCs/>
              </w:rPr>
              <w:t>MongoDB, Cassandra, HBase, Amazon DynamoDB, Azure Cosmos DB</w:t>
            </w:r>
            <w:r w:rsidR="004411D6">
              <w:rPr>
                <w:rFonts w:cs="Calibri"/>
                <w:bCs/>
              </w:rPr>
              <w:t>,</w:t>
            </w:r>
            <w:r w:rsidR="004411D6">
              <w:rPr>
                <w:bCs/>
              </w:rPr>
              <w:t xml:space="preserve"> </w:t>
            </w:r>
            <w:r w:rsidR="004411D6">
              <w:t>Bigtable</w:t>
            </w:r>
          </w:p>
        </w:tc>
      </w:tr>
      <w:tr w:rsidR="0080333D" w:rsidRPr="00CC2FE2" w14:paraId="68B5E840"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741B601" w14:textId="0AB85D32" w:rsidR="0080333D" w:rsidRPr="00CC2FE2" w:rsidRDefault="0080333D" w:rsidP="00256344">
            <w:pPr>
              <w:spacing w:line="240" w:lineRule="auto"/>
              <w:jc w:val="both"/>
              <w:rPr>
                <w:rFonts w:cs="Calibri"/>
                <w:bCs/>
              </w:rPr>
            </w:pPr>
            <w:r w:rsidRPr="00CC2FE2">
              <w:rPr>
                <w:rFonts w:cs="Calibri"/>
                <w:bCs/>
              </w:rPr>
              <w:t>Data Integration/ETL</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EF00328" w14:textId="193AEEA0" w:rsidR="0080333D" w:rsidRPr="00056519" w:rsidRDefault="004411D6" w:rsidP="00256344">
            <w:pPr>
              <w:spacing w:line="240" w:lineRule="auto"/>
              <w:jc w:val="both"/>
              <w:rPr>
                <w:rFonts w:cs="Calibri"/>
                <w:bCs/>
              </w:rPr>
            </w:pPr>
            <w:r>
              <w:t>Google Cloud Dataflow, Apache Beam, Apache Airflow, AWS Glue, Azure Data Factory, Dataform, Data Fusion, Data Stream, Cloud DMS</w:t>
            </w:r>
            <w:r w:rsidR="00152BA7">
              <w:t>, Flume</w:t>
            </w:r>
          </w:p>
        </w:tc>
      </w:tr>
      <w:tr w:rsidR="0080333D" w:rsidRPr="00CC2FE2" w14:paraId="63B71C40"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7393CBD" w14:textId="180C2F9D" w:rsidR="0080333D" w:rsidRDefault="0080333D" w:rsidP="00256344">
            <w:pPr>
              <w:spacing w:line="240" w:lineRule="auto"/>
              <w:jc w:val="both"/>
            </w:pPr>
            <w:r w:rsidRPr="00CC2FE2">
              <w:rPr>
                <w:rFonts w:cs="Calibri"/>
                <w:bCs/>
              </w:rPr>
              <w:t>Data Warehousing</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9DBE398" w14:textId="653C0393" w:rsidR="0080333D" w:rsidRDefault="0080333D" w:rsidP="00256344">
            <w:pPr>
              <w:spacing w:line="240" w:lineRule="auto"/>
              <w:jc w:val="both"/>
            </w:pPr>
            <w:r w:rsidRPr="00056519">
              <w:rPr>
                <w:rFonts w:cs="Calibri"/>
                <w:bCs/>
              </w:rPr>
              <w:t>BigQuery, Snowflake, Amazon Redshift, Azure Synapse Analytics</w:t>
            </w:r>
            <w:r w:rsidR="00152BA7">
              <w:rPr>
                <w:rFonts w:cs="Calibri"/>
                <w:bCs/>
              </w:rPr>
              <w:t>, Bigtable</w:t>
            </w:r>
          </w:p>
        </w:tc>
      </w:tr>
      <w:tr w:rsidR="0080333D" w:rsidRPr="00CC2FE2" w14:paraId="6A598C4A"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C876DF4" w14:textId="419751E3" w:rsidR="0080333D" w:rsidRPr="00CC2FE2" w:rsidRDefault="0080333D" w:rsidP="00256344">
            <w:pPr>
              <w:spacing w:line="240" w:lineRule="auto"/>
              <w:jc w:val="both"/>
              <w:rPr>
                <w:rFonts w:cs="Calibri"/>
                <w:bCs/>
              </w:rPr>
            </w:pPr>
            <w:r>
              <w:t>Workflow Orchestration</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921C6E" w14:textId="2341778E" w:rsidR="0080333D" w:rsidRPr="00CC2FE2" w:rsidRDefault="0080333D" w:rsidP="00256344">
            <w:pPr>
              <w:spacing w:line="240" w:lineRule="auto"/>
              <w:jc w:val="both"/>
              <w:rPr>
                <w:rFonts w:cs="Calibri"/>
                <w:bCs/>
              </w:rPr>
            </w:pPr>
            <w:r>
              <w:t>Apache Airflow, Cloud Composer, Oozie</w:t>
            </w:r>
          </w:p>
        </w:tc>
      </w:tr>
      <w:tr w:rsidR="0080333D" w:rsidRPr="00CC2FE2" w14:paraId="2B4E32E2"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867D51E" w14:textId="42A80BC4" w:rsidR="0080333D" w:rsidRPr="00CC2FE2" w:rsidRDefault="0080333D" w:rsidP="00256344">
            <w:pPr>
              <w:spacing w:line="240" w:lineRule="auto"/>
              <w:rPr>
                <w:rFonts w:cs="Calibri"/>
                <w:bCs/>
              </w:rPr>
            </w:pPr>
            <w:r>
              <w:t>Data Streaming &amp; Messaging</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2679866" w14:textId="2EF300CF" w:rsidR="0080333D" w:rsidRPr="00CC2FE2" w:rsidRDefault="0080333D" w:rsidP="00256344">
            <w:pPr>
              <w:spacing w:line="240" w:lineRule="auto"/>
              <w:jc w:val="both"/>
              <w:rPr>
                <w:rFonts w:cs="Calibri"/>
              </w:rPr>
            </w:pPr>
            <w:r>
              <w:t>Google Pub/Sub, Kafka, Spark Streaming</w:t>
            </w:r>
          </w:p>
        </w:tc>
      </w:tr>
      <w:tr w:rsidR="0080333D" w:rsidRPr="00CC2FE2" w14:paraId="7996E05E" w14:textId="77777777" w:rsidTr="0080333D">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580478E" w14:textId="61C5F9C7" w:rsidR="0080333D" w:rsidRPr="00CC2FE2" w:rsidRDefault="0080333D" w:rsidP="00256344">
            <w:pPr>
              <w:spacing w:line="240" w:lineRule="auto"/>
              <w:jc w:val="both"/>
              <w:rPr>
                <w:rFonts w:cs="Calibri"/>
                <w:bCs/>
              </w:rPr>
            </w:pPr>
            <w:r>
              <w:t>DevOps &amp; CI/CD</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4600BB" w14:textId="58A94F6B" w:rsidR="0080333D" w:rsidRPr="00CC2FE2" w:rsidRDefault="0080333D" w:rsidP="00256344">
            <w:pPr>
              <w:spacing w:line="240" w:lineRule="auto"/>
              <w:jc w:val="both"/>
              <w:rPr>
                <w:rFonts w:cs="Calibri"/>
                <w:bCs/>
              </w:rPr>
            </w:pPr>
            <w:r>
              <w:t>Terraform, Docker, Kubernetes (GKE), Cloud Run, Jenkins, GitHub Actions, GitLab CI, Cloud Build</w:t>
            </w:r>
          </w:p>
        </w:tc>
      </w:tr>
      <w:tr w:rsidR="004411D6" w:rsidRPr="00CC2FE2" w14:paraId="1DCF9D59" w14:textId="77777777" w:rsidTr="0080333D">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1C119D9" w14:textId="457634EA" w:rsidR="004411D6" w:rsidRDefault="004411D6" w:rsidP="00256344">
            <w:pPr>
              <w:spacing w:line="240" w:lineRule="auto"/>
              <w:jc w:val="both"/>
            </w:pPr>
            <w:r>
              <w:t>GCP Services</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80974B8" w14:textId="5B375A62" w:rsidR="004411D6" w:rsidRDefault="004411D6" w:rsidP="00256344">
            <w:pPr>
              <w:spacing w:line="240" w:lineRule="auto"/>
              <w:jc w:val="both"/>
            </w:pPr>
            <w:r>
              <w:t>BigQuery, Dataproc, Dataflow, Firestore, Cloud SQL, Cloud Storage, Cloud Run, Kubernetes Engine (GKE), Cloud Composer, Dataform, Data Fusion, Data Stream, Cloud DMS, IAM (Identity and Access Management), VPC Service Controls, Cloud KMS, Google Data Catalog, Cloud Monitoring, Stackdriver, Google Analytics Hub</w:t>
            </w:r>
            <w:r w:rsidR="00152BA7">
              <w:t>, Google Cloud Security Command Center, Google Cloud Audit Logs</w:t>
            </w:r>
          </w:p>
        </w:tc>
      </w:tr>
      <w:tr w:rsidR="0080333D" w:rsidRPr="00CC2FE2" w14:paraId="678C8BD4"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C2A7F92" w14:textId="77777777" w:rsidR="0080333D" w:rsidRPr="00CC2FE2" w:rsidRDefault="0080333D" w:rsidP="00256344">
            <w:pPr>
              <w:spacing w:line="240" w:lineRule="auto"/>
              <w:jc w:val="both"/>
              <w:rPr>
                <w:rFonts w:cs="Calibri"/>
                <w:bCs/>
              </w:rPr>
            </w:pPr>
            <w:r w:rsidRPr="00CC2FE2">
              <w:rPr>
                <w:rFonts w:cs="Calibri"/>
                <w:bCs/>
              </w:rPr>
              <w:t>Azure Services</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56CBC9B" w14:textId="1CCFF156" w:rsidR="0080333D" w:rsidRPr="00CC2FE2" w:rsidRDefault="0080333D" w:rsidP="00256344">
            <w:pPr>
              <w:spacing w:line="240" w:lineRule="auto"/>
              <w:jc w:val="both"/>
              <w:rPr>
                <w:rFonts w:cs="Calibri"/>
                <w:bCs/>
              </w:rPr>
            </w:pPr>
            <w:r>
              <w:t>Azure Data Factory, Azure Databricks, Azure Data Lake, Azure Key Vault, Azure Active Directory, Azure Service Bus, Azure Event Hub, Azure Virtual Machines</w:t>
            </w:r>
          </w:p>
        </w:tc>
      </w:tr>
      <w:tr w:rsidR="0080333D" w:rsidRPr="00CC2FE2" w14:paraId="6DB24656"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5DD383B" w14:textId="77777777" w:rsidR="0080333D" w:rsidRPr="00CC2FE2" w:rsidRDefault="0080333D" w:rsidP="00256344">
            <w:pPr>
              <w:spacing w:line="240" w:lineRule="auto"/>
              <w:jc w:val="both"/>
              <w:rPr>
                <w:rFonts w:cs="Calibri"/>
                <w:bCs/>
              </w:rPr>
            </w:pPr>
            <w:r w:rsidRPr="00CC2FE2">
              <w:rPr>
                <w:rFonts w:cs="Calibri"/>
                <w:bCs/>
              </w:rPr>
              <w:t>AWS Services</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2C2FEB5" w14:textId="6AEAD32A" w:rsidR="0080333D" w:rsidRPr="00CC2FE2" w:rsidRDefault="0080333D" w:rsidP="00256344">
            <w:pPr>
              <w:spacing w:line="240" w:lineRule="auto"/>
              <w:jc w:val="both"/>
              <w:rPr>
                <w:rFonts w:cs="Calibri"/>
                <w:color w:val="000000"/>
              </w:rPr>
            </w:pPr>
            <w:r>
              <w:t>Amazon S3, Glue, Redshift, EMR, SageMaker</w:t>
            </w:r>
          </w:p>
        </w:tc>
      </w:tr>
      <w:tr w:rsidR="004411D6" w:rsidRPr="00CC2FE2" w14:paraId="244AA835"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C7C75BB" w14:textId="602C65BA" w:rsidR="004411D6" w:rsidRPr="00CC2FE2" w:rsidRDefault="004411D6" w:rsidP="00256344">
            <w:pPr>
              <w:spacing w:line="240" w:lineRule="auto"/>
              <w:jc w:val="both"/>
              <w:rPr>
                <w:rFonts w:cs="Calibri"/>
                <w:bCs/>
              </w:rPr>
            </w:pPr>
            <w:r>
              <w:t>Security &amp; Governance</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DBD5AA1" w14:textId="02F2420F" w:rsidR="004411D6" w:rsidRDefault="004411D6" w:rsidP="00256344">
            <w:pPr>
              <w:spacing w:line="240" w:lineRule="auto"/>
              <w:jc w:val="both"/>
            </w:pPr>
            <w:r>
              <w:t>IAM (Identity and Access Management), VPC Service Controls, Cloud KMS, Google Data Catalog</w:t>
            </w:r>
            <w:r w:rsidR="00152BA7">
              <w:t>, Google Cloud Security Command Center, Google Cloud Audit Logs</w:t>
            </w:r>
          </w:p>
        </w:tc>
      </w:tr>
      <w:tr w:rsidR="0080333D" w:rsidRPr="00CC2FE2" w14:paraId="6F736BE4"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413040" w14:textId="77777777" w:rsidR="0080333D" w:rsidRPr="00CC2FE2" w:rsidRDefault="0080333D" w:rsidP="00256344">
            <w:pPr>
              <w:spacing w:line="240" w:lineRule="auto"/>
              <w:jc w:val="both"/>
              <w:rPr>
                <w:rFonts w:cs="Calibri"/>
                <w:bCs/>
              </w:rPr>
            </w:pPr>
            <w:r w:rsidRPr="00CC2FE2">
              <w:rPr>
                <w:rFonts w:cs="Calibri"/>
                <w:bCs/>
              </w:rPr>
              <w:t>Containers</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E4ED61" w14:textId="06979595" w:rsidR="0080333D" w:rsidRPr="00CC2FE2" w:rsidRDefault="0080333D" w:rsidP="00256344">
            <w:pPr>
              <w:spacing w:line="240" w:lineRule="auto"/>
              <w:jc w:val="both"/>
              <w:rPr>
                <w:rFonts w:cs="Calibri"/>
                <w:bCs/>
              </w:rPr>
            </w:pPr>
            <w:r>
              <w:t>Docker, Kubernetes, Google Kubernetes Engine (GKE), Amazon ECS</w:t>
            </w:r>
            <w:r w:rsidR="00152BA7">
              <w:t xml:space="preserve">, Container </w:t>
            </w:r>
            <w:r w:rsidR="00A02650">
              <w:t>R</w:t>
            </w:r>
            <w:r w:rsidR="00152BA7">
              <w:t>egistry</w:t>
            </w:r>
          </w:p>
        </w:tc>
      </w:tr>
      <w:tr w:rsidR="0080333D" w:rsidRPr="00CC2FE2" w14:paraId="287C5BF0"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FEF8DF" w14:textId="77777777" w:rsidR="0080333D" w:rsidRPr="00CC2FE2" w:rsidRDefault="0080333D" w:rsidP="00256344">
            <w:pPr>
              <w:spacing w:line="240" w:lineRule="auto"/>
              <w:jc w:val="both"/>
              <w:rPr>
                <w:rFonts w:cs="Calibri"/>
                <w:bCs/>
              </w:rPr>
            </w:pPr>
            <w:r w:rsidRPr="00CC2FE2">
              <w:rPr>
                <w:rFonts w:cs="Calibri"/>
                <w:bCs/>
              </w:rPr>
              <w:t>Monitoring/Logging</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9E6459" w14:textId="4C76D476" w:rsidR="0080333D" w:rsidRPr="00CC2FE2" w:rsidRDefault="0080333D" w:rsidP="00256344">
            <w:pPr>
              <w:spacing w:line="240" w:lineRule="auto"/>
              <w:jc w:val="both"/>
              <w:rPr>
                <w:rFonts w:cs="Calibri"/>
                <w:bCs/>
              </w:rPr>
            </w:pPr>
            <w:r>
              <w:t>Google Cloud Monitoring, Stackdriver, CloudWatch</w:t>
            </w:r>
            <w:r w:rsidR="00A02650">
              <w:t>, Prometheus</w:t>
            </w:r>
          </w:p>
        </w:tc>
      </w:tr>
      <w:tr w:rsidR="0080333D" w:rsidRPr="00CC2FE2" w14:paraId="7D0DF392"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DFC31B" w14:textId="6EF7D43D" w:rsidR="0080333D" w:rsidRPr="00CC2FE2" w:rsidRDefault="0080333D" w:rsidP="00256344">
            <w:pPr>
              <w:spacing w:line="240" w:lineRule="auto"/>
              <w:rPr>
                <w:rFonts w:cs="Calibri"/>
                <w:bCs/>
              </w:rPr>
            </w:pPr>
            <w:r>
              <w:t>Business Intelligence &amp; Reporting</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44CB023" w14:textId="49AC14B0" w:rsidR="0080333D" w:rsidRPr="00CC2FE2" w:rsidRDefault="0080333D" w:rsidP="00256344">
            <w:pPr>
              <w:spacing w:line="240" w:lineRule="auto"/>
              <w:jc w:val="both"/>
              <w:rPr>
                <w:rFonts w:cs="Calibri"/>
                <w:bCs/>
              </w:rPr>
            </w:pPr>
            <w:r>
              <w:t>Power BI, Tableau, Looker, QuickSight</w:t>
            </w:r>
            <w:r w:rsidR="00A02650">
              <w:t>, Google Analytics Hub</w:t>
            </w:r>
          </w:p>
        </w:tc>
      </w:tr>
      <w:tr w:rsidR="0080333D" w:rsidRPr="00CC2FE2" w14:paraId="57BA5D57"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462579" w14:textId="4FFAB88C" w:rsidR="0080333D" w:rsidRPr="00CC2FE2" w:rsidRDefault="0080333D" w:rsidP="00256344">
            <w:pPr>
              <w:spacing w:line="240" w:lineRule="auto"/>
              <w:jc w:val="both"/>
              <w:rPr>
                <w:rFonts w:cs="Calibri"/>
                <w:bCs/>
              </w:rPr>
            </w:pPr>
            <w:r w:rsidRPr="00CC2FE2">
              <w:rPr>
                <w:rFonts w:cs="Calibri"/>
                <w:bCs/>
              </w:rPr>
              <w:t>Version Control</w:t>
            </w:r>
            <w:r>
              <w:rPr>
                <w:rFonts w:cs="Calibri"/>
                <w:bCs/>
              </w:rPr>
              <w:t xml:space="preserve"> </w:t>
            </w:r>
            <w:r>
              <w:t>&amp; IDEs</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D184921" w14:textId="1654F519" w:rsidR="0080333D" w:rsidRPr="00CC2FE2" w:rsidRDefault="0080333D" w:rsidP="00256344">
            <w:pPr>
              <w:spacing w:line="240" w:lineRule="auto"/>
              <w:jc w:val="both"/>
              <w:rPr>
                <w:rFonts w:cs="Calibri"/>
                <w:bCs/>
              </w:rPr>
            </w:pPr>
            <w:r>
              <w:t>Git, Bitbucket, SVN, IntelliJ, PyCharm, VS Code, Eclipse</w:t>
            </w:r>
          </w:p>
        </w:tc>
      </w:tr>
      <w:tr w:rsidR="0080333D" w:rsidRPr="00CC2FE2" w14:paraId="682B0CA1" w14:textId="77777777" w:rsidTr="00056519">
        <w:tc>
          <w:tcPr>
            <w:tcW w:w="242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FAB6CD" w14:textId="77777777" w:rsidR="0080333D" w:rsidRPr="00CC2FE2" w:rsidRDefault="0080333D" w:rsidP="00256344">
            <w:pPr>
              <w:spacing w:line="240" w:lineRule="auto"/>
              <w:jc w:val="both"/>
              <w:rPr>
                <w:rFonts w:cs="Calibri"/>
                <w:bCs/>
              </w:rPr>
            </w:pPr>
            <w:r w:rsidRPr="00CC2FE2">
              <w:rPr>
                <w:rFonts w:cs="Calibri"/>
                <w:bCs/>
              </w:rPr>
              <w:t>Platforms</w:t>
            </w:r>
          </w:p>
        </w:tc>
        <w:tc>
          <w:tcPr>
            <w:tcW w:w="833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43CD62" w14:textId="77777777" w:rsidR="0080333D" w:rsidRPr="00CC2FE2" w:rsidRDefault="0080333D" w:rsidP="00256344">
            <w:pPr>
              <w:spacing w:line="240" w:lineRule="auto"/>
              <w:jc w:val="both"/>
              <w:rPr>
                <w:rFonts w:cs="Calibri"/>
                <w:bCs/>
              </w:rPr>
            </w:pPr>
            <w:r w:rsidRPr="00CC2FE2">
              <w:rPr>
                <w:rFonts w:cs="Calibri"/>
                <w:bCs/>
              </w:rPr>
              <w:t>Windows, Linux (Ubuntu), Mac OS, CentOS (Cloudera)</w:t>
            </w:r>
          </w:p>
        </w:tc>
      </w:tr>
    </w:tbl>
    <w:p w14:paraId="21553E95" w14:textId="77777777" w:rsidR="00056519" w:rsidRDefault="00056519" w:rsidP="00256344">
      <w:pPr>
        <w:pStyle w:val="NoSpacing"/>
        <w:jc w:val="both"/>
        <w:rPr>
          <w:rFonts w:cs="Calibri"/>
          <w:b/>
          <w:bCs/>
          <w:sz w:val="24"/>
          <w:szCs w:val="24"/>
          <w:u w:val="single"/>
        </w:rPr>
      </w:pPr>
    </w:p>
    <w:p w14:paraId="6C6262AC" w14:textId="76A02E5B" w:rsidR="00152BA7" w:rsidRDefault="00152BA7" w:rsidP="00256344">
      <w:pPr>
        <w:pStyle w:val="NoSpacing"/>
        <w:jc w:val="both"/>
        <w:rPr>
          <w:rFonts w:cs="Calibri"/>
          <w:b/>
          <w:bCs/>
          <w:sz w:val="24"/>
          <w:szCs w:val="24"/>
          <w:u w:val="single"/>
        </w:rPr>
      </w:pPr>
    </w:p>
    <w:p w14:paraId="7A1F543D" w14:textId="77777777" w:rsidR="00ED00BD" w:rsidRDefault="00ED00BD" w:rsidP="00256344">
      <w:pPr>
        <w:pStyle w:val="NoSpacing"/>
        <w:jc w:val="both"/>
        <w:rPr>
          <w:rFonts w:cs="Calibri"/>
          <w:b/>
          <w:bCs/>
          <w:sz w:val="24"/>
          <w:szCs w:val="24"/>
          <w:u w:val="single"/>
        </w:rPr>
      </w:pPr>
    </w:p>
    <w:p w14:paraId="7D210598" w14:textId="094C1AD3" w:rsidR="00056519" w:rsidRPr="00CC2FE2" w:rsidRDefault="00262018" w:rsidP="00256344">
      <w:pPr>
        <w:pStyle w:val="NoSpacing"/>
        <w:jc w:val="both"/>
        <w:rPr>
          <w:rFonts w:cs="Calibri"/>
          <w:b/>
          <w:bCs/>
          <w:sz w:val="24"/>
          <w:szCs w:val="24"/>
          <w:u w:val="single"/>
        </w:rPr>
      </w:pPr>
      <w:r>
        <w:rPr>
          <w:rFonts w:cs="Calibri"/>
          <w:b/>
          <w:bCs/>
          <w:sz w:val="24"/>
          <w:szCs w:val="24"/>
          <w:u w:val="single"/>
        </w:rPr>
        <w:br/>
      </w:r>
      <w:r w:rsidR="00056519" w:rsidRPr="00CC2FE2">
        <w:rPr>
          <w:rFonts w:cs="Calibri"/>
          <w:b/>
          <w:bCs/>
          <w:sz w:val="24"/>
          <w:szCs w:val="24"/>
          <w:u w:val="single"/>
        </w:rPr>
        <w:t>PROFESSIONAL</w:t>
      </w:r>
      <w:r w:rsidR="00056519" w:rsidRPr="00CC2FE2">
        <w:rPr>
          <w:rFonts w:cs="Calibri"/>
          <w:b/>
          <w:bCs/>
          <w:spacing w:val="-4"/>
          <w:sz w:val="24"/>
          <w:szCs w:val="24"/>
          <w:u w:val="single"/>
        </w:rPr>
        <w:t xml:space="preserve"> </w:t>
      </w:r>
      <w:r w:rsidR="00056519" w:rsidRPr="00CC2FE2">
        <w:rPr>
          <w:rFonts w:cs="Calibri"/>
          <w:b/>
          <w:bCs/>
          <w:sz w:val="24"/>
          <w:szCs w:val="24"/>
          <w:u w:val="single"/>
        </w:rPr>
        <w:t>EXPERIENCE</w:t>
      </w:r>
      <w:r w:rsidR="00152BA7">
        <w:rPr>
          <w:rFonts w:cs="Calibri"/>
          <w:b/>
          <w:bCs/>
          <w:sz w:val="24"/>
          <w:szCs w:val="24"/>
          <w:u w:val="single"/>
        </w:rPr>
        <w:t>:</w:t>
      </w:r>
    </w:p>
    <w:bookmarkEnd w:id="0"/>
    <w:p w14:paraId="08464782" w14:textId="0FBB03C9" w:rsidR="00056519" w:rsidRPr="00BC3A3B" w:rsidRDefault="00056519" w:rsidP="00256344">
      <w:pPr>
        <w:spacing w:after="0" w:line="240" w:lineRule="auto"/>
        <w:jc w:val="both"/>
        <w:rPr>
          <w:rFonts w:asciiTheme="minorHAnsi" w:hAnsiTheme="minorHAnsi" w:cstheme="minorHAnsi"/>
          <w:b/>
          <w:bCs/>
          <w:lang w:eastAsia="en-IN"/>
        </w:rPr>
      </w:pPr>
      <w:r w:rsidRPr="00BC3A3B">
        <w:rPr>
          <w:rFonts w:asciiTheme="minorHAnsi" w:hAnsiTheme="minorHAnsi" w:cstheme="minorHAnsi"/>
          <w:b/>
          <w:bCs/>
          <w:lang w:eastAsia="en-IN"/>
        </w:rPr>
        <w:t xml:space="preserve">Optum </w:t>
      </w:r>
    </w:p>
    <w:p w14:paraId="0B320DB6" w14:textId="15510D8E" w:rsidR="00056519" w:rsidRPr="00BC3A3B" w:rsidRDefault="00056519" w:rsidP="00256344">
      <w:pPr>
        <w:spacing w:after="0" w:line="240" w:lineRule="auto"/>
        <w:jc w:val="both"/>
        <w:rPr>
          <w:rFonts w:asciiTheme="minorHAnsi" w:hAnsiTheme="minorHAnsi" w:cstheme="minorHAnsi"/>
          <w:lang w:eastAsia="en-IN"/>
        </w:rPr>
      </w:pPr>
      <w:r w:rsidRPr="00BC3A3B">
        <w:rPr>
          <w:rFonts w:asciiTheme="minorHAnsi" w:hAnsiTheme="minorHAnsi" w:cstheme="minorHAnsi"/>
          <w:lang w:eastAsia="en-IN"/>
        </w:rPr>
        <w:t xml:space="preserve">Sr. GCP Data Engineer                                                                                                  </w:t>
      </w:r>
      <w:r>
        <w:rPr>
          <w:rFonts w:asciiTheme="minorHAnsi" w:hAnsiTheme="minorHAnsi" w:cstheme="minorHAnsi"/>
          <w:lang w:eastAsia="en-IN"/>
        </w:rPr>
        <w:t xml:space="preserve">        </w:t>
      </w:r>
      <w:r w:rsidR="00AE7C1B">
        <w:rPr>
          <w:rFonts w:asciiTheme="minorHAnsi" w:hAnsiTheme="minorHAnsi" w:cstheme="minorHAnsi"/>
          <w:lang w:eastAsia="en-IN"/>
        </w:rPr>
        <w:t>Sep</w:t>
      </w:r>
      <w:r w:rsidRPr="00BC3A3B">
        <w:rPr>
          <w:rFonts w:asciiTheme="minorHAnsi" w:hAnsiTheme="minorHAnsi" w:cstheme="minorHAnsi"/>
          <w:lang w:eastAsia="en-IN"/>
        </w:rPr>
        <w:t xml:space="preserve"> 202</w:t>
      </w:r>
      <w:r w:rsidR="00287AC3">
        <w:rPr>
          <w:rFonts w:asciiTheme="minorHAnsi" w:hAnsiTheme="minorHAnsi" w:cstheme="minorHAnsi"/>
          <w:lang w:eastAsia="en-IN"/>
        </w:rPr>
        <w:t>3</w:t>
      </w:r>
      <w:r w:rsidRPr="00BC3A3B">
        <w:rPr>
          <w:rFonts w:asciiTheme="minorHAnsi" w:hAnsiTheme="minorHAnsi" w:cstheme="minorHAnsi"/>
          <w:lang w:eastAsia="en-IN"/>
        </w:rPr>
        <w:t xml:space="preserve"> – Present</w:t>
      </w:r>
      <w:r w:rsidRPr="00BC3A3B">
        <w:rPr>
          <w:rFonts w:asciiTheme="minorHAnsi" w:hAnsiTheme="minorHAnsi" w:cstheme="minorHAnsi"/>
          <w:lang w:eastAsia="en-IN"/>
        </w:rPr>
        <w:br/>
      </w:r>
      <w:r w:rsidRPr="00B112CA">
        <w:rPr>
          <w:rFonts w:asciiTheme="minorHAnsi" w:eastAsia="Noto Sans JP" w:hAnsiTheme="minorHAnsi" w:cstheme="minorHAnsi"/>
          <w:b/>
          <w:bCs/>
          <w:color w:val="000000"/>
          <w:lang w:eastAsia="en-IN"/>
        </w:rPr>
        <w:t>Roles and Responsibilities:</w:t>
      </w:r>
    </w:p>
    <w:p w14:paraId="1D26829F" w14:textId="275DB4F2"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Designed and implemented scalable ETL pipelines using </w:t>
      </w:r>
      <w:r w:rsidRPr="00182B00">
        <w:rPr>
          <w:rFonts w:asciiTheme="minorHAnsi" w:hAnsiTheme="minorHAnsi" w:cstheme="minorHAnsi"/>
          <w:b/>
          <w:bCs/>
        </w:rPr>
        <w:t>Google Cloud Dataflow</w:t>
      </w:r>
      <w:r w:rsidRPr="00182B00">
        <w:rPr>
          <w:rFonts w:asciiTheme="minorHAnsi" w:hAnsiTheme="minorHAnsi" w:cstheme="minorHAnsi"/>
        </w:rPr>
        <w:t xml:space="preserve"> and </w:t>
      </w:r>
      <w:r w:rsidRPr="00182B00">
        <w:rPr>
          <w:rFonts w:asciiTheme="minorHAnsi" w:hAnsiTheme="minorHAnsi" w:cstheme="minorHAnsi"/>
          <w:b/>
          <w:bCs/>
        </w:rPr>
        <w:t>Apache Beam</w:t>
      </w:r>
      <w:r w:rsidRPr="00182B00">
        <w:rPr>
          <w:rFonts w:asciiTheme="minorHAnsi" w:hAnsiTheme="minorHAnsi" w:cstheme="minorHAnsi"/>
        </w:rPr>
        <w:t>, processing structured and unstructured healthcare data in both batch and real-time workflows.</w:t>
      </w:r>
    </w:p>
    <w:p w14:paraId="696DBE03" w14:textId="03923995"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Optimized </w:t>
      </w:r>
      <w:r w:rsidRPr="00182B00">
        <w:rPr>
          <w:rFonts w:asciiTheme="minorHAnsi" w:hAnsiTheme="minorHAnsi" w:cstheme="minorHAnsi"/>
          <w:b/>
          <w:bCs/>
        </w:rPr>
        <w:t>Dataflow</w:t>
      </w:r>
      <w:r w:rsidRPr="00182B00">
        <w:rPr>
          <w:rFonts w:asciiTheme="minorHAnsi" w:hAnsiTheme="minorHAnsi" w:cstheme="minorHAnsi"/>
        </w:rPr>
        <w:t xml:space="preserve"> job performance by implementing </w:t>
      </w:r>
      <w:r w:rsidRPr="00182B00">
        <w:rPr>
          <w:rFonts w:asciiTheme="minorHAnsi" w:hAnsiTheme="minorHAnsi" w:cstheme="minorHAnsi"/>
          <w:b/>
          <w:bCs/>
        </w:rPr>
        <w:t>parallel processing, autoscaling, and memory tuning</w:t>
      </w:r>
      <w:r w:rsidRPr="00182B00">
        <w:rPr>
          <w:rFonts w:asciiTheme="minorHAnsi" w:hAnsiTheme="minorHAnsi" w:cstheme="minorHAnsi"/>
        </w:rPr>
        <w:t>, reducing execution time and cost by 35%.</w:t>
      </w:r>
    </w:p>
    <w:p w14:paraId="321F7865" w14:textId="6B93A595"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Developed and managed </w:t>
      </w:r>
      <w:r w:rsidRPr="00182B00">
        <w:rPr>
          <w:rFonts w:asciiTheme="minorHAnsi" w:hAnsiTheme="minorHAnsi" w:cstheme="minorHAnsi"/>
          <w:b/>
          <w:bCs/>
        </w:rPr>
        <w:t>Bigtable</w:t>
      </w:r>
      <w:r w:rsidRPr="00182B00">
        <w:rPr>
          <w:rFonts w:asciiTheme="minorHAnsi" w:hAnsiTheme="minorHAnsi" w:cstheme="minorHAnsi"/>
        </w:rPr>
        <w:t xml:space="preserve"> schemas, optimizing </w:t>
      </w:r>
      <w:r w:rsidRPr="00182B00">
        <w:rPr>
          <w:rFonts w:asciiTheme="minorHAnsi" w:hAnsiTheme="minorHAnsi" w:cstheme="minorHAnsi"/>
          <w:b/>
          <w:bCs/>
        </w:rPr>
        <w:t>row-key design, column family partitioning, and TTL policies</w:t>
      </w:r>
      <w:r w:rsidRPr="00182B00">
        <w:rPr>
          <w:rFonts w:asciiTheme="minorHAnsi" w:hAnsiTheme="minorHAnsi" w:cstheme="minorHAnsi"/>
        </w:rPr>
        <w:t>, reducing storage overhead and improving query latency by 40%.</w:t>
      </w:r>
    </w:p>
    <w:p w14:paraId="7C5A8577" w14:textId="0858D413"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Implemented </w:t>
      </w:r>
      <w:r w:rsidRPr="00182B00">
        <w:rPr>
          <w:rFonts w:asciiTheme="minorHAnsi" w:hAnsiTheme="minorHAnsi" w:cstheme="minorHAnsi"/>
          <w:b/>
          <w:bCs/>
        </w:rPr>
        <w:t>indexing strategies</w:t>
      </w:r>
      <w:r w:rsidRPr="00182B00">
        <w:rPr>
          <w:rFonts w:asciiTheme="minorHAnsi" w:hAnsiTheme="minorHAnsi" w:cstheme="minorHAnsi"/>
        </w:rPr>
        <w:t xml:space="preserve"> and </w:t>
      </w:r>
      <w:r w:rsidRPr="00182B00">
        <w:rPr>
          <w:rFonts w:asciiTheme="minorHAnsi" w:hAnsiTheme="minorHAnsi" w:cstheme="minorHAnsi"/>
          <w:b/>
          <w:bCs/>
        </w:rPr>
        <w:t>hot-spot mitigation techniques</w:t>
      </w:r>
      <w:r w:rsidRPr="00182B00">
        <w:rPr>
          <w:rFonts w:asciiTheme="minorHAnsi" w:hAnsiTheme="minorHAnsi" w:cstheme="minorHAnsi"/>
        </w:rPr>
        <w:t xml:space="preserve"> in </w:t>
      </w:r>
      <w:r w:rsidRPr="00182B00">
        <w:rPr>
          <w:rFonts w:asciiTheme="minorHAnsi" w:hAnsiTheme="minorHAnsi" w:cstheme="minorHAnsi"/>
          <w:b/>
          <w:bCs/>
        </w:rPr>
        <w:t>Bigtable</w:t>
      </w:r>
      <w:r w:rsidRPr="00182B00">
        <w:rPr>
          <w:rFonts w:asciiTheme="minorHAnsi" w:hAnsiTheme="minorHAnsi" w:cstheme="minorHAnsi"/>
        </w:rPr>
        <w:t>, ensuring sub-millisecond response times for high-throughput transactional workloads.</w:t>
      </w:r>
    </w:p>
    <w:p w14:paraId="37BF3113" w14:textId="2FCC8144"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Developed reusable </w:t>
      </w:r>
      <w:r w:rsidRPr="00182B00">
        <w:rPr>
          <w:rFonts w:asciiTheme="minorHAnsi" w:hAnsiTheme="minorHAnsi" w:cstheme="minorHAnsi"/>
          <w:b/>
          <w:bCs/>
        </w:rPr>
        <w:t>PySpark</w:t>
      </w:r>
      <w:r w:rsidRPr="00182B00">
        <w:rPr>
          <w:rFonts w:asciiTheme="minorHAnsi" w:hAnsiTheme="minorHAnsi" w:cstheme="minorHAnsi"/>
        </w:rPr>
        <w:t xml:space="preserve"> functions for </w:t>
      </w:r>
      <w:r w:rsidRPr="00182B00">
        <w:rPr>
          <w:rFonts w:asciiTheme="minorHAnsi" w:hAnsiTheme="minorHAnsi" w:cstheme="minorHAnsi"/>
          <w:b/>
          <w:bCs/>
        </w:rPr>
        <w:t>schema validation, logging, and transformation logic</w:t>
      </w:r>
      <w:r w:rsidRPr="00182B00">
        <w:rPr>
          <w:rFonts w:asciiTheme="minorHAnsi" w:hAnsiTheme="minorHAnsi" w:cstheme="minorHAnsi"/>
        </w:rPr>
        <w:t>, improving efficiency across multiple ETL workflows.</w:t>
      </w:r>
    </w:p>
    <w:p w14:paraId="3CCA6FB5" w14:textId="403D30DB"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Optimized </w:t>
      </w:r>
      <w:r w:rsidRPr="00182B00">
        <w:rPr>
          <w:rFonts w:asciiTheme="minorHAnsi" w:hAnsiTheme="minorHAnsi" w:cstheme="minorHAnsi"/>
          <w:b/>
          <w:bCs/>
        </w:rPr>
        <w:t>Spark</w:t>
      </w:r>
      <w:r w:rsidRPr="00182B00">
        <w:rPr>
          <w:rFonts w:asciiTheme="minorHAnsi" w:hAnsiTheme="minorHAnsi" w:cstheme="minorHAnsi"/>
        </w:rPr>
        <w:t xml:space="preserve"> jobs using </w:t>
      </w:r>
      <w:r w:rsidRPr="00182B00">
        <w:rPr>
          <w:rFonts w:asciiTheme="minorHAnsi" w:hAnsiTheme="minorHAnsi" w:cstheme="minorHAnsi"/>
          <w:b/>
          <w:bCs/>
        </w:rPr>
        <w:t>broadcast joins, partition pruning, and caching</w:t>
      </w:r>
      <w:r w:rsidRPr="00182B00">
        <w:rPr>
          <w:rFonts w:asciiTheme="minorHAnsi" w:hAnsiTheme="minorHAnsi" w:cstheme="minorHAnsi"/>
        </w:rPr>
        <w:t>, reducing memory footprint and improving job performance by 30%.</w:t>
      </w:r>
    </w:p>
    <w:p w14:paraId="3D2C495F" w14:textId="0209405E"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Built real-time streaming ETL pipelines using </w:t>
      </w:r>
      <w:r w:rsidRPr="00182B00">
        <w:rPr>
          <w:rFonts w:asciiTheme="minorHAnsi" w:hAnsiTheme="minorHAnsi" w:cstheme="minorHAnsi"/>
          <w:b/>
          <w:bCs/>
        </w:rPr>
        <w:t>Google Pub/Sub</w:t>
      </w:r>
      <w:r w:rsidRPr="00182B00">
        <w:rPr>
          <w:rFonts w:asciiTheme="minorHAnsi" w:hAnsiTheme="minorHAnsi" w:cstheme="minorHAnsi"/>
        </w:rPr>
        <w:t xml:space="preserve"> and </w:t>
      </w:r>
      <w:r w:rsidRPr="00182B00">
        <w:rPr>
          <w:rFonts w:asciiTheme="minorHAnsi" w:hAnsiTheme="minorHAnsi" w:cstheme="minorHAnsi"/>
          <w:b/>
          <w:bCs/>
        </w:rPr>
        <w:t>Cloud Dataflow</w:t>
      </w:r>
      <w:r w:rsidRPr="00182B00">
        <w:rPr>
          <w:rFonts w:asciiTheme="minorHAnsi" w:hAnsiTheme="minorHAnsi" w:cstheme="minorHAnsi"/>
        </w:rPr>
        <w:t>, enabling real-time data movement between transactional systems and data warehouses.</w:t>
      </w:r>
    </w:p>
    <w:p w14:paraId="67079A73" w14:textId="728F5204"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Implemented event-driven architectures with </w:t>
      </w:r>
      <w:r w:rsidRPr="00182B00">
        <w:rPr>
          <w:rFonts w:asciiTheme="minorHAnsi" w:hAnsiTheme="minorHAnsi" w:cstheme="minorHAnsi"/>
          <w:b/>
          <w:bCs/>
        </w:rPr>
        <w:t>Google Pub/Sub</w:t>
      </w:r>
      <w:r w:rsidRPr="00182B00">
        <w:rPr>
          <w:rFonts w:asciiTheme="minorHAnsi" w:hAnsiTheme="minorHAnsi" w:cstheme="minorHAnsi"/>
        </w:rPr>
        <w:t xml:space="preserve"> and </w:t>
      </w:r>
      <w:r w:rsidRPr="00182B00">
        <w:rPr>
          <w:rFonts w:asciiTheme="minorHAnsi" w:hAnsiTheme="minorHAnsi" w:cstheme="minorHAnsi"/>
          <w:b/>
          <w:bCs/>
        </w:rPr>
        <w:t>Apache Kafka</w:t>
      </w:r>
      <w:r w:rsidRPr="00182B00">
        <w:rPr>
          <w:rFonts w:asciiTheme="minorHAnsi" w:hAnsiTheme="minorHAnsi" w:cstheme="minorHAnsi"/>
        </w:rPr>
        <w:t>, enabling low-latency message processing and asynchronous ingestion.</w:t>
      </w:r>
    </w:p>
    <w:p w14:paraId="29BD1EEC" w14:textId="1B493748"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Enhanced </w:t>
      </w:r>
      <w:r w:rsidRPr="00182B00">
        <w:rPr>
          <w:rFonts w:asciiTheme="minorHAnsi" w:hAnsiTheme="minorHAnsi" w:cstheme="minorHAnsi"/>
          <w:b/>
          <w:bCs/>
        </w:rPr>
        <w:t>BigQuery</w:t>
      </w:r>
      <w:r w:rsidRPr="00182B00">
        <w:rPr>
          <w:rFonts w:asciiTheme="minorHAnsi" w:hAnsiTheme="minorHAnsi" w:cstheme="minorHAnsi"/>
        </w:rPr>
        <w:t xml:space="preserve"> performance by implementing </w:t>
      </w:r>
      <w:r w:rsidRPr="00182B00">
        <w:rPr>
          <w:rFonts w:asciiTheme="minorHAnsi" w:hAnsiTheme="minorHAnsi" w:cstheme="minorHAnsi"/>
          <w:b/>
          <w:bCs/>
        </w:rPr>
        <w:t>slot reservations, partitioning, clustering, and materialized views</w:t>
      </w:r>
      <w:r w:rsidRPr="00182B00">
        <w:rPr>
          <w:rFonts w:asciiTheme="minorHAnsi" w:hAnsiTheme="minorHAnsi" w:cstheme="minorHAnsi"/>
        </w:rPr>
        <w:t>, reducing query costs by 30%.</w:t>
      </w:r>
    </w:p>
    <w:p w14:paraId="575801D9" w14:textId="747F72F7"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Developed cost-aware query tuning strategies using </w:t>
      </w:r>
      <w:r w:rsidRPr="00182B00">
        <w:rPr>
          <w:rFonts w:asciiTheme="minorHAnsi" w:hAnsiTheme="minorHAnsi" w:cstheme="minorHAnsi"/>
          <w:b/>
          <w:bCs/>
        </w:rPr>
        <w:t>BigQuery BI Engine</w:t>
      </w:r>
      <w:r w:rsidRPr="00182B00">
        <w:rPr>
          <w:rFonts w:asciiTheme="minorHAnsi" w:hAnsiTheme="minorHAnsi" w:cstheme="minorHAnsi"/>
        </w:rPr>
        <w:t xml:space="preserve"> caching, query scheduling, and table expiration policies, optimizing cloud spend.</w:t>
      </w:r>
    </w:p>
    <w:p w14:paraId="664BD1EC" w14:textId="0C0E06CC"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Designed and optimized </w:t>
      </w:r>
      <w:r w:rsidRPr="00182B00">
        <w:rPr>
          <w:rFonts w:asciiTheme="minorHAnsi" w:hAnsiTheme="minorHAnsi" w:cstheme="minorHAnsi"/>
          <w:b/>
          <w:bCs/>
        </w:rPr>
        <w:t>Airflow DAGs</w:t>
      </w:r>
      <w:r w:rsidRPr="00182B00">
        <w:rPr>
          <w:rFonts w:asciiTheme="minorHAnsi" w:hAnsiTheme="minorHAnsi" w:cstheme="minorHAnsi"/>
        </w:rPr>
        <w:t xml:space="preserve"> in </w:t>
      </w:r>
      <w:r w:rsidRPr="00182B00">
        <w:rPr>
          <w:rFonts w:asciiTheme="minorHAnsi" w:hAnsiTheme="minorHAnsi" w:cstheme="minorHAnsi"/>
          <w:b/>
          <w:bCs/>
        </w:rPr>
        <w:t>Google Cloud Composer</w:t>
      </w:r>
      <w:r w:rsidRPr="00182B00">
        <w:rPr>
          <w:rFonts w:asciiTheme="minorHAnsi" w:hAnsiTheme="minorHAnsi" w:cstheme="minorHAnsi"/>
        </w:rPr>
        <w:t xml:space="preserve">, integrating </w:t>
      </w:r>
      <w:r w:rsidRPr="00182B00">
        <w:rPr>
          <w:rFonts w:asciiTheme="minorHAnsi" w:hAnsiTheme="minorHAnsi" w:cstheme="minorHAnsi"/>
          <w:b/>
          <w:bCs/>
        </w:rPr>
        <w:t>parallel task execution, custom Airflow operators, and optimized retry strategies</w:t>
      </w:r>
      <w:r w:rsidRPr="00182B00">
        <w:rPr>
          <w:rFonts w:asciiTheme="minorHAnsi" w:hAnsiTheme="minorHAnsi" w:cstheme="minorHAnsi"/>
        </w:rPr>
        <w:t>, reducing job failures by 50%.</w:t>
      </w:r>
    </w:p>
    <w:p w14:paraId="05C140C0" w14:textId="3FF6DE30"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Developed custom </w:t>
      </w:r>
      <w:r w:rsidRPr="00182B00">
        <w:rPr>
          <w:rFonts w:asciiTheme="minorHAnsi" w:hAnsiTheme="minorHAnsi" w:cstheme="minorHAnsi"/>
          <w:b/>
          <w:bCs/>
        </w:rPr>
        <w:t>Airflow</w:t>
      </w:r>
      <w:r w:rsidRPr="00182B00">
        <w:rPr>
          <w:rFonts w:asciiTheme="minorHAnsi" w:hAnsiTheme="minorHAnsi" w:cstheme="minorHAnsi"/>
        </w:rPr>
        <w:t xml:space="preserve"> operators for </w:t>
      </w:r>
      <w:r w:rsidRPr="00182B00">
        <w:rPr>
          <w:rFonts w:asciiTheme="minorHAnsi" w:hAnsiTheme="minorHAnsi" w:cstheme="minorHAnsi"/>
          <w:b/>
          <w:bCs/>
        </w:rPr>
        <w:t>metadata tracking, dependency resolution, and logging</w:t>
      </w:r>
      <w:r w:rsidRPr="00182B00">
        <w:rPr>
          <w:rFonts w:asciiTheme="minorHAnsi" w:hAnsiTheme="minorHAnsi" w:cstheme="minorHAnsi"/>
        </w:rPr>
        <w:t>, improving pipeline observability and execution reliability.</w:t>
      </w:r>
    </w:p>
    <w:p w14:paraId="61DDBC72" w14:textId="50BEB320"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Automated </w:t>
      </w:r>
      <w:r w:rsidRPr="00182B00">
        <w:rPr>
          <w:rFonts w:asciiTheme="minorHAnsi" w:hAnsiTheme="minorHAnsi" w:cstheme="minorHAnsi"/>
          <w:b/>
          <w:bCs/>
        </w:rPr>
        <w:t>Airflow DAG</w:t>
      </w:r>
      <w:r w:rsidRPr="00182B00">
        <w:rPr>
          <w:rFonts w:asciiTheme="minorHAnsi" w:hAnsiTheme="minorHAnsi" w:cstheme="minorHAnsi"/>
        </w:rPr>
        <w:t xml:space="preserve"> deployments using </w:t>
      </w:r>
      <w:r w:rsidRPr="00182B00">
        <w:rPr>
          <w:rFonts w:asciiTheme="minorHAnsi" w:hAnsiTheme="minorHAnsi" w:cstheme="minorHAnsi"/>
          <w:b/>
          <w:bCs/>
        </w:rPr>
        <w:t>GitHub Actions</w:t>
      </w:r>
      <w:r w:rsidRPr="00182B00">
        <w:rPr>
          <w:rFonts w:asciiTheme="minorHAnsi" w:hAnsiTheme="minorHAnsi" w:cstheme="minorHAnsi"/>
        </w:rPr>
        <w:t xml:space="preserve">, integrating </w:t>
      </w:r>
      <w:r w:rsidRPr="00182B00">
        <w:rPr>
          <w:rFonts w:asciiTheme="minorHAnsi" w:hAnsiTheme="minorHAnsi" w:cstheme="minorHAnsi"/>
          <w:b/>
          <w:bCs/>
        </w:rPr>
        <w:t>version-controlled CI/CD pipelines</w:t>
      </w:r>
      <w:r w:rsidRPr="00182B00">
        <w:rPr>
          <w:rFonts w:asciiTheme="minorHAnsi" w:hAnsiTheme="minorHAnsi" w:cstheme="minorHAnsi"/>
        </w:rPr>
        <w:t xml:space="preserve"> to manage workflow updates and minimize deployment risks.</w:t>
      </w:r>
    </w:p>
    <w:p w14:paraId="1293522F" w14:textId="297502B5"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Developed </w:t>
      </w:r>
      <w:r w:rsidRPr="00182B00">
        <w:rPr>
          <w:rFonts w:asciiTheme="minorHAnsi" w:hAnsiTheme="minorHAnsi" w:cstheme="minorHAnsi"/>
          <w:b/>
          <w:bCs/>
        </w:rPr>
        <w:t>Java-based Apache Spark</w:t>
      </w:r>
      <w:r w:rsidRPr="00182B00">
        <w:rPr>
          <w:rFonts w:asciiTheme="minorHAnsi" w:hAnsiTheme="minorHAnsi" w:cstheme="minorHAnsi"/>
        </w:rPr>
        <w:t xml:space="preserve"> applications on </w:t>
      </w:r>
      <w:r w:rsidRPr="00182B00">
        <w:rPr>
          <w:rFonts w:asciiTheme="minorHAnsi" w:hAnsiTheme="minorHAnsi" w:cstheme="minorHAnsi"/>
          <w:b/>
          <w:bCs/>
        </w:rPr>
        <w:t>Google Cloud Dataproc</w:t>
      </w:r>
      <w:r w:rsidRPr="00182B00">
        <w:rPr>
          <w:rFonts w:asciiTheme="minorHAnsi" w:hAnsiTheme="minorHAnsi" w:cstheme="minorHAnsi"/>
        </w:rPr>
        <w:t>, optimizing large-scale data transformations and job scheduling.</w:t>
      </w:r>
    </w:p>
    <w:p w14:paraId="38C496B6" w14:textId="047D0D65"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Developed reusable </w:t>
      </w:r>
      <w:r w:rsidRPr="00182B00">
        <w:rPr>
          <w:rFonts w:asciiTheme="minorHAnsi" w:hAnsiTheme="minorHAnsi" w:cstheme="minorHAnsi"/>
          <w:b/>
          <w:bCs/>
        </w:rPr>
        <w:t>Google Data Fusion</w:t>
      </w:r>
      <w:r w:rsidRPr="00182B00">
        <w:rPr>
          <w:rFonts w:asciiTheme="minorHAnsi" w:hAnsiTheme="minorHAnsi" w:cstheme="minorHAnsi"/>
        </w:rPr>
        <w:t xml:space="preserve"> templates, automating </w:t>
      </w:r>
      <w:r w:rsidRPr="00182B00">
        <w:rPr>
          <w:rFonts w:asciiTheme="minorHAnsi" w:hAnsiTheme="minorHAnsi" w:cstheme="minorHAnsi"/>
          <w:b/>
          <w:bCs/>
        </w:rPr>
        <w:t>data ingestion and transformation</w:t>
      </w:r>
      <w:r w:rsidRPr="00182B00">
        <w:rPr>
          <w:rFonts w:asciiTheme="minorHAnsi" w:hAnsiTheme="minorHAnsi" w:cstheme="minorHAnsi"/>
        </w:rPr>
        <w:t xml:space="preserve"> workflows for </w:t>
      </w:r>
      <w:r w:rsidRPr="00182B00">
        <w:rPr>
          <w:rFonts w:asciiTheme="minorHAnsi" w:hAnsiTheme="minorHAnsi" w:cstheme="minorHAnsi"/>
          <w:b/>
          <w:bCs/>
        </w:rPr>
        <w:t>BigQuery</w:t>
      </w:r>
      <w:r w:rsidRPr="00182B00">
        <w:rPr>
          <w:rFonts w:asciiTheme="minorHAnsi" w:hAnsiTheme="minorHAnsi" w:cstheme="minorHAnsi"/>
        </w:rPr>
        <w:t xml:space="preserve"> and </w:t>
      </w:r>
      <w:r w:rsidRPr="00182B00">
        <w:rPr>
          <w:rFonts w:asciiTheme="minorHAnsi" w:hAnsiTheme="minorHAnsi" w:cstheme="minorHAnsi"/>
          <w:b/>
          <w:bCs/>
        </w:rPr>
        <w:t>Bigtable</w:t>
      </w:r>
      <w:r w:rsidRPr="00182B00">
        <w:rPr>
          <w:rFonts w:asciiTheme="minorHAnsi" w:hAnsiTheme="minorHAnsi" w:cstheme="minorHAnsi"/>
        </w:rPr>
        <w:t>.</w:t>
      </w:r>
    </w:p>
    <w:p w14:paraId="68D6A273" w14:textId="411DDA27"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Configured </w:t>
      </w:r>
      <w:r w:rsidRPr="00182B00">
        <w:rPr>
          <w:rFonts w:asciiTheme="minorHAnsi" w:hAnsiTheme="minorHAnsi" w:cstheme="minorHAnsi"/>
          <w:b/>
          <w:bCs/>
        </w:rPr>
        <w:t>Google Cloud Data Stream</w:t>
      </w:r>
      <w:r w:rsidRPr="00182B00">
        <w:rPr>
          <w:rFonts w:asciiTheme="minorHAnsi" w:hAnsiTheme="minorHAnsi" w:cstheme="minorHAnsi"/>
        </w:rPr>
        <w:t xml:space="preserve"> for real-time database replication, ensuring synchronized updates across operational and analytical environments.</w:t>
      </w:r>
    </w:p>
    <w:p w14:paraId="0D2309EB" w14:textId="07B2C362"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Migrated legacy relational databases to </w:t>
      </w:r>
      <w:r w:rsidRPr="00182B00">
        <w:rPr>
          <w:rFonts w:asciiTheme="minorHAnsi" w:hAnsiTheme="minorHAnsi" w:cstheme="minorHAnsi"/>
          <w:b/>
          <w:bCs/>
        </w:rPr>
        <w:t>Cloud SQL</w:t>
      </w:r>
      <w:r w:rsidRPr="00182B00">
        <w:rPr>
          <w:rFonts w:asciiTheme="minorHAnsi" w:hAnsiTheme="minorHAnsi" w:cstheme="minorHAnsi"/>
        </w:rPr>
        <w:t xml:space="preserve"> and </w:t>
      </w:r>
      <w:r w:rsidRPr="00182B00">
        <w:rPr>
          <w:rFonts w:asciiTheme="minorHAnsi" w:hAnsiTheme="minorHAnsi" w:cstheme="minorHAnsi"/>
          <w:b/>
          <w:bCs/>
        </w:rPr>
        <w:t>BigQuery</w:t>
      </w:r>
      <w:r w:rsidRPr="00182B00">
        <w:rPr>
          <w:rFonts w:asciiTheme="minorHAnsi" w:hAnsiTheme="minorHAnsi" w:cstheme="minorHAnsi"/>
        </w:rPr>
        <w:t xml:space="preserve"> using </w:t>
      </w:r>
      <w:r w:rsidRPr="00182B00">
        <w:rPr>
          <w:rFonts w:asciiTheme="minorHAnsi" w:hAnsiTheme="minorHAnsi" w:cstheme="minorHAnsi"/>
          <w:b/>
          <w:bCs/>
        </w:rPr>
        <w:t>Google Cloud DMS</w:t>
      </w:r>
      <w:r w:rsidRPr="00182B00">
        <w:rPr>
          <w:rFonts w:asciiTheme="minorHAnsi" w:hAnsiTheme="minorHAnsi" w:cstheme="minorHAnsi"/>
        </w:rPr>
        <w:t>, ensuring minimal downtime and schema compatibility.</w:t>
      </w:r>
    </w:p>
    <w:p w14:paraId="144044AE" w14:textId="7C040939"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Strengthened security and compliance by configuring </w:t>
      </w:r>
      <w:r w:rsidRPr="00182B00">
        <w:rPr>
          <w:rFonts w:asciiTheme="minorHAnsi" w:hAnsiTheme="minorHAnsi" w:cstheme="minorHAnsi"/>
          <w:b/>
          <w:bCs/>
        </w:rPr>
        <w:t>Google Cloud Audit Logs</w:t>
      </w:r>
      <w:r w:rsidRPr="00182B00">
        <w:rPr>
          <w:rFonts w:asciiTheme="minorHAnsi" w:hAnsiTheme="minorHAnsi" w:cstheme="minorHAnsi"/>
        </w:rPr>
        <w:t>, tracking access patterns and monitoring unauthorized data access attempts.</w:t>
      </w:r>
    </w:p>
    <w:p w14:paraId="0097858E" w14:textId="16A5C053"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Implemented fine-grained </w:t>
      </w:r>
      <w:r w:rsidRPr="00182B00">
        <w:rPr>
          <w:rFonts w:asciiTheme="minorHAnsi" w:hAnsiTheme="minorHAnsi" w:cstheme="minorHAnsi"/>
          <w:b/>
          <w:bCs/>
        </w:rPr>
        <w:t>IAM</w:t>
      </w:r>
      <w:r w:rsidRPr="00182B00">
        <w:rPr>
          <w:rFonts w:asciiTheme="minorHAnsi" w:hAnsiTheme="minorHAnsi" w:cstheme="minorHAnsi"/>
        </w:rPr>
        <w:t xml:space="preserve"> role assignments, enforcing </w:t>
      </w:r>
      <w:r w:rsidRPr="00182B00">
        <w:rPr>
          <w:rFonts w:asciiTheme="minorHAnsi" w:hAnsiTheme="minorHAnsi" w:cstheme="minorHAnsi"/>
          <w:b/>
          <w:bCs/>
        </w:rPr>
        <w:t>least-privilege access control, bucket-level encryption, and VPC Service Controls</w:t>
      </w:r>
      <w:r w:rsidRPr="00182B00">
        <w:rPr>
          <w:rFonts w:asciiTheme="minorHAnsi" w:hAnsiTheme="minorHAnsi" w:cstheme="minorHAnsi"/>
        </w:rPr>
        <w:t>.</w:t>
      </w:r>
    </w:p>
    <w:p w14:paraId="4FEB50DB" w14:textId="6DBC7A77"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Developed </w:t>
      </w:r>
      <w:r w:rsidRPr="00182B00">
        <w:rPr>
          <w:rFonts w:asciiTheme="minorHAnsi" w:hAnsiTheme="minorHAnsi" w:cstheme="minorHAnsi"/>
          <w:b/>
          <w:bCs/>
        </w:rPr>
        <w:t>Terraform</w:t>
      </w:r>
      <w:r w:rsidRPr="00182B00">
        <w:rPr>
          <w:rFonts w:asciiTheme="minorHAnsi" w:hAnsiTheme="minorHAnsi" w:cstheme="minorHAnsi"/>
        </w:rPr>
        <w:t xml:space="preserve"> automation scripts, improving infrastructure provisioning consistency and reducing deployment errors.</w:t>
      </w:r>
    </w:p>
    <w:p w14:paraId="1189CB36" w14:textId="5EFA0577"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Built </w:t>
      </w:r>
      <w:r w:rsidRPr="00182B00">
        <w:rPr>
          <w:rFonts w:asciiTheme="minorHAnsi" w:hAnsiTheme="minorHAnsi" w:cstheme="minorHAnsi"/>
          <w:b/>
          <w:bCs/>
        </w:rPr>
        <w:t>CI/CD pipelines</w:t>
      </w:r>
      <w:r w:rsidRPr="00182B00">
        <w:rPr>
          <w:rFonts w:asciiTheme="minorHAnsi" w:hAnsiTheme="minorHAnsi" w:cstheme="minorHAnsi"/>
        </w:rPr>
        <w:t xml:space="preserve"> using </w:t>
      </w:r>
      <w:r w:rsidRPr="00182B00">
        <w:rPr>
          <w:rFonts w:asciiTheme="minorHAnsi" w:hAnsiTheme="minorHAnsi" w:cstheme="minorHAnsi"/>
          <w:b/>
          <w:bCs/>
        </w:rPr>
        <w:t>Terraform, GitHub Actions, and Jenkins</w:t>
      </w:r>
      <w:r w:rsidRPr="00182B00">
        <w:rPr>
          <w:rFonts w:asciiTheme="minorHAnsi" w:hAnsiTheme="minorHAnsi" w:cstheme="minorHAnsi"/>
        </w:rPr>
        <w:t xml:space="preserve">, automating </w:t>
      </w:r>
      <w:r w:rsidRPr="00182B00">
        <w:rPr>
          <w:rFonts w:asciiTheme="minorHAnsi" w:hAnsiTheme="minorHAnsi" w:cstheme="minorHAnsi"/>
          <w:b/>
          <w:bCs/>
        </w:rPr>
        <w:t>infrastructure provisioning, ETL deployments, and Airflow workflow updates</w:t>
      </w:r>
      <w:r w:rsidRPr="00182B00">
        <w:rPr>
          <w:rFonts w:asciiTheme="minorHAnsi" w:hAnsiTheme="minorHAnsi" w:cstheme="minorHAnsi"/>
        </w:rPr>
        <w:t>.</w:t>
      </w:r>
    </w:p>
    <w:p w14:paraId="6E4599E6" w14:textId="49D154CE"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Integrated </w:t>
      </w:r>
      <w:r w:rsidRPr="00182B00">
        <w:rPr>
          <w:rFonts w:asciiTheme="minorHAnsi" w:hAnsiTheme="minorHAnsi" w:cstheme="minorHAnsi"/>
          <w:b/>
          <w:bCs/>
        </w:rPr>
        <w:t>Google Analytics Hub</w:t>
      </w:r>
      <w:r w:rsidRPr="00182B00">
        <w:rPr>
          <w:rFonts w:asciiTheme="minorHAnsi" w:hAnsiTheme="minorHAnsi" w:cstheme="minorHAnsi"/>
        </w:rPr>
        <w:t xml:space="preserve">, enabling secure </w:t>
      </w:r>
      <w:r w:rsidRPr="00182B00">
        <w:rPr>
          <w:rFonts w:asciiTheme="minorHAnsi" w:hAnsiTheme="minorHAnsi" w:cstheme="minorHAnsi"/>
          <w:b/>
          <w:bCs/>
        </w:rPr>
        <w:t>data-sharing</w:t>
      </w:r>
      <w:r w:rsidRPr="00182B00">
        <w:rPr>
          <w:rFonts w:asciiTheme="minorHAnsi" w:hAnsiTheme="minorHAnsi" w:cstheme="minorHAnsi"/>
        </w:rPr>
        <w:t xml:space="preserve"> across business teams while ensuring compliance with governance policies.</w:t>
      </w:r>
    </w:p>
    <w:p w14:paraId="7F2E1119" w14:textId="6F6836AB"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Developed fraud detection models leveraging </w:t>
      </w:r>
      <w:r w:rsidRPr="00182B00">
        <w:rPr>
          <w:rFonts w:asciiTheme="minorHAnsi" w:hAnsiTheme="minorHAnsi" w:cstheme="minorHAnsi"/>
          <w:b/>
          <w:bCs/>
        </w:rPr>
        <w:t>real-time streaming pipelines</w:t>
      </w:r>
      <w:r w:rsidRPr="00182B00">
        <w:rPr>
          <w:rFonts w:asciiTheme="minorHAnsi" w:hAnsiTheme="minorHAnsi" w:cstheme="minorHAnsi"/>
        </w:rPr>
        <w:t xml:space="preserve"> in </w:t>
      </w:r>
      <w:r w:rsidRPr="00182B00">
        <w:rPr>
          <w:rFonts w:asciiTheme="minorHAnsi" w:hAnsiTheme="minorHAnsi" w:cstheme="minorHAnsi"/>
          <w:b/>
          <w:bCs/>
        </w:rPr>
        <w:t>Apache Kafka</w:t>
      </w:r>
      <w:r w:rsidRPr="00182B00">
        <w:rPr>
          <w:rFonts w:asciiTheme="minorHAnsi" w:hAnsiTheme="minorHAnsi" w:cstheme="minorHAnsi"/>
        </w:rPr>
        <w:t xml:space="preserve"> and </w:t>
      </w:r>
      <w:r w:rsidRPr="00182B00">
        <w:rPr>
          <w:rFonts w:asciiTheme="minorHAnsi" w:hAnsiTheme="minorHAnsi" w:cstheme="minorHAnsi"/>
          <w:b/>
          <w:bCs/>
        </w:rPr>
        <w:t>Google Cloud Dataflow</w:t>
      </w:r>
      <w:r w:rsidRPr="00182B00">
        <w:rPr>
          <w:rFonts w:asciiTheme="minorHAnsi" w:hAnsiTheme="minorHAnsi" w:cstheme="minorHAnsi"/>
        </w:rPr>
        <w:t>, improving risk analysis and anomaly detection.</w:t>
      </w:r>
    </w:p>
    <w:p w14:paraId="2552F8B9" w14:textId="7FFB9741"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Managed semi-structured NoSQL data in </w:t>
      </w:r>
      <w:r w:rsidRPr="00182B00">
        <w:rPr>
          <w:rFonts w:asciiTheme="minorHAnsi" w:hAnsiTheme="minorHAnsi" w:cstheme="minorHAnsi"/>
          <w:b/>
          <w:bCs/>
        </w:rPr>
        <w:t>Firestore</w:t>
      </w:r>
      <w:r w:rsidRPr="00182B00">
        <w:rPr>
          <w:rFonts w:asciiTheme="minorHAnsi" w:hAnsiTheme="minorHAnsi" w:cstheme="minorHAnsi"/>
        </w:rPr>
        <w:t xml:space="preserve">, enabling </w:t>
      </w:r>
      <w:r w:rsidRPr="00182B00">
        <w:rPr>
          <w:rFonts w:asciiTheme="minorHAnsi" w:hAnsiTheme="minorHAnsi" w:cstheme="minorHAnsi"/>
          <w:b/>
          <w:bCs/>
        </w:rPr>
        <w:t>real-time transactional updates</w:t>
      </w:r>
      <w:r w:rsidRPr="00182B00">
        <w:rPr>
          <w:rFonts w:asciiTheme="minorHAnsi" w:hAnsiTheme="minorHAnsi" w:cstheme="minorHAnsi"/>
        </w:rPr>
        <w:t xml:space="preserve"> with indexed queries for fast lookups.</w:t>
      </w:r>
    </w:p>
    <w:p w14:paraId="7B1CA8CC" w14:textId="2C253281"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lastRenderedPageBreak/>
        <w:t xml:space="preserve">Deployed </w:t>
      </w:r>
      <w:r w:rsidRPr="00182B00">
        <w:rPr>
          <w:rFonts w:asciiTheme="minorHAnsi" w:hAnsiTheme="minorHAnsi" w:cstheme="minorHAnsi"/>
          <w:b/>
          <w:bCs/>
        </w:rPr>
        <w:t>containerized ETL workloads</w:t>
      </w:r>
      <w:r w:rsidRPr="00182B00">
        <w:rPr>
          <w:rFonts w:asciiTheme="minorHAnsi" w:hAnsiTheme="minorHAnsi" w:cstheme="minorHAnsi"/>
        </w:rPr>
        <w:t xml:space="preserve"> on </w:t>
      </w:r>
      <w:r w:rsidRPr="00182B00">
        <w:rPr>
          <w:rFonts w:asciiTheme="minorHAnsi" w:hAnsiTheme="minorHAnsi" w:cstheme="minorHAnsi"/>
          <w:b/>
          <w:bCs/>
        </w:rPr>
        <w:t>Google Kubernetes Engine (GKE)</w:t>
      </w:r>
      <w:r w:rsidRPr="00182B00">
        <w:rPr>
          <w:rFonts w:asciiTheme="minorHAnsi" w:hAnsiTheme="minorHAnsi" w:cstheme="minorHAnsi"/>
        </w:rPr>
        <w:t xml:space="preserve"> and </w:t>
      </w:r>
      <w:r w:rsidRPr="00182B00">
        <w:rPr>
          <w:rFonts w:asciiTheme="minorHAnsi" w:hAnsiTheme="minorHAnsi" w:cstheme="minorHAnsi"/>
          <w:b/>
          <w:bCs/>
        </w:rPr>
        <w:t>Cloud Run</w:t>
      </w:r>
      <w:r w:rsidRPr="00182B00">
        <w:rPr>
          <w:rFonts w:asciiTheme="minorHAnsi" w:hAnsiTheme="minorHAnsi" w:cstheme="minorHAnsi"/>
        </w:rPr>
        <w:t>, ensuring scalable and fault-tolerant processing.</w:t>
      </w:r>
    </w:p>
    <w:p w14:paraId="158480EA" w14:textId="5787A11E"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Configured </w:t>
      </w:r>
      <w:r w:rsidRPr="00182B00">
        <w:rPr>
          <w:rFonts w:asciiTheme="minorHAnsi" w:hAnsiTheme="minorHAnsi" w:cstheme="minorHAnsi"/>
          <w:b/>
          <w:bCs/>
        </w:rPr>
        <w:t>real-time monitoring dashboards</w:t>
      </w:r>
      <w:r w:rsidRPr="00182B00">
        <w:rPr>
          <w:rFonts w:asciiTheme="minorHAnsi" w:hAnsiTheme="minorHAnsi" w:cstheme="minorHAnsi"/>
        </w:rPr>
        <w:t xml:space="preserve"> using </w:t>
      </w:r>
      <w:r w:rsidRPr="00182B00">
        <w:rPr>
          <w:rFonts w:asciiTheme="minorHAnsi" w:hAnsiTheme="minorHAnsi" w:cstheme="minorHAnsi"/>
          <w:b/>
          <w:bCs/>
        </w:rPr>
        <w:t>Google Cloud Monitoring</w:t>
      </w:r>
      <w:r w:rsidRPr="00182B00">
        <w:rPr>
          <w:rFonts w:asciiTheme="minorHAnsi" w:hAnsiTheme="minorHAnsi" w:cstheme="minorHAnsi"/>
        </w:rPr>
        <w:t xml:space="preserve"> and </w:t>
      </w:r>
      <w:r w:rsidRPr="00182B00">
        <w:rPr>
          <w:rFonts w:asciiTheme="minorHAnsi" w:hAnsiTheme="minorHAnsi" w:cstheme="minorHAnsi"/>
          <w:b/>
          <w:bCs/>
        </w:rPr>
        <w:t>Stackdriver</w:t>
      </w:r>
      <w:r w:rsidRPr="00182B00">
        <w:rPr>
          <w:rFonts w:asciiTheme="minorHAnsi" w:hAnsiTheme="minorHAnsi" w:cstheme="minorHAnsi"/>
        </w:rPr>
        <w:t>, implementing alerting mechanisms for pipeline failures and anomaly detection.</w:t>
      </w:r>
    </w:p>
    <w:p w14:paraId="17524C94" w14:textId="58896D92"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Developed </w:t>
      </w:r>
      <w:r w:rsidRPr="00182B00">
        <w:rPr>
          <w:rFonts w:asciiTheme="minorHAnsi" w:hAnsiTheme="minorHAnsi" w:cstheme="minorHAnsi"/>
          <w:b/>
          <w:bCs/>
        </w:rPr>
        <w:t>Cloud Functions</w:t>
      </w:r>
      <w:r w:rsidRPr="00182B00">
        <w:rPr>
          <w:rFonts w:asciiTheme="minorHAnsi" w:hAnsiTheme="minorHAnsi" w:cstheme="minorHAnsi"/>
        </w:rPr>
        <w:t xml:space="preserve"> for automating </w:t>
      </w:r>
      <w:r w:rsidRPr="00182B00">
        <w:rPr>
          <w:rFonts w:asciiTheme="minorHAnsi" w:hAnsiTheme="minorHAnsi" w:cstheme="minorHAnsi"/>
          <w:b/>
          <w:bCs/>
        </w:rPr>
        <w:t>ETL triggers</w:t>
      </w:r>
      <w:r w:rsidRPr="00182B00">
        <w:rPr>
          <w:rFonts w:asciiTheme="minorHAnsi" w:hAnsiTheme="minorHAnsi" w:cstheme="minorHAnsi"/>
        </w:rPr>
        <w:t xml:space="preserve"> and handling </w:t>
      </w:r>
      <w:r w:rsidRPr="00182B00">
        <w:rPr>
          <w:rFonts w:asciiTheme="minorHAnsi" w:hAnsiTheme="minorHAnsi" w:cstheme="minorHAnsi"/>
          <w:b/>
          <w:bCs/>
        </w:rPr>
        <w:t>Pub/Sub event-driven workflows</w:t>
      </w:r>
      <w:r w:rsidRPr="00182B00">
        <w:rPr>
          <w:rFonts w:asciiTheme="minorHAnsi" w:hAnsiTheme="minorHAnsi" w:cstheme="minorHAnsi"/>
        </w:rPr>
        <w:t>.</w:t>
      </w:r>
    </w:p>
    <w:p w14:paraId="5C8A1B2A" w14:textId="11BCC803" w:rsidR="00182B00" w:rsidRPr="00182B00" w:rsidRDefault="00182B00" w:rsidP="0055168F">
      <w:pPr>
        <w:pStyle w:val="ListParagraph"/>
        <w:numPr>
          <w:ilvl w:val="0"/>
          <w:numId w:val="2"/>
        </w:numPr>
        <w:spacing w:after="0" w:line="240" w:lineRule="auto"/>
        <w:rPr>
          <w:rFonts w:asciiTheme="minorHAnsi" w:hAnsiTheme="minorHAnsi" w:cstheme="minorHAnsi"/>
        </w:rPr>
      </w:pPr>
      <w:r w:rsidRPr="00182B00">
        <w:rPr>
          <w:rFonts w:asciiTheme="minorHAnsi" w:hAnsiTheme="minorHAnsi" w:cstheme="minorHAnsi"/>
        </w:rPr>
        <w:t xml:space="preserve">Developed </w:t>
      </w:r>
      <w:r w:rsidRPr="00182B00">
        <w:rPr>
          <w:rFonts w:asciiTheme="minorHAnsi" w:hAnsiTheme="minorHAnsi" w:cstheme="minorHAnsi"/>
          <w:b/>
          <w:bCs/>
        </w:rPr>
        <w:t>REST APIs</w:t>
      </w:r>
      <w:r w:rsidRPr="00182B00">
        <w:rPr>
          <w:rFonts w:asciiTheme="minorHAnsi" w:hAnsiTheme="minorHAnsi" w:cstheme="minorHAnsi"/>
        </w:rPr>
        <w:t xml:space="preserve"> using </w:t>
      </w:r>
      <w:r w:rsidRPr="00182B00">
        <w:rPr>
          <w:rFonts w:asciiTheme="minorHAnsi" w:hAnsiTheme="minorHAnsi" w:cstheme="minorHAnsi"/>
          <w:b/>
          <w:bCs/>
        </w:rPr>
        <w:t>FastAPI</w:t>
      </w:r>
      <w:r w:rsidRPr="00182B00">
        <w:rPr>
          <w:rFonts w:asciiTheme="minorHAnsi" w:hAnsiTheme="minorHAnsi" w:cstheme="minorHAnsi"/>
        </w:rPr>
        <w:t xml:space="preserve"> and </w:t>
      </w:r>
      <w:r w:rsidRPr="00182B00">
        <w:rPr>
          <w:rFonts w:asciiTheme="minorHAnsi" w:hAnsiTheme="minorHAnsi" w:cstheme="minorHAnsi"/>
          <w:b/>
          <w:bCs/>
        </w:rPr>
        <w:t>Flask</w:t>
      </w:r>
      <w:r w:rsidRPr="00182B00">
        <w:rPr>
          <w:rFonts w:asciiTheme="minorHAnsi" w:hAnsiTheme="minorHAnsi" w:cstheme="minorHAnsi"/>
        </w:rPr>
        <w:t xml:space="preserve">, exposing </w:t>
      </w:r>
      <w:r w:rsidRPr="00182B00">
        <w:rPr>
          <w:rFonts w:asciiTheme="minorHAnsi" w:hAnsiTheme="minorHAnsi" w:cstheme="minorHAnsi"/>
          <w:b/>
          <w:bCs/>
        </w:rPr>
        <w:t>real-time analytics insights</w:t>
      </w:r>
      <w:r w:rsidRPr="00182B00">
        <w:rPr>
          <w:rFonts w:asciiTheme="minorHAnsi" w:hAnsiTheme="minorHAnsi" w:cstheme="minorHAnsi"/>
        </w:rPr>
        <w:t xml:space="preserve"> to external applications.</w:t>
      </w:r>
    </w:p>
    <w:p w14:paraId="723CA5B2" w14:textId="77777777" w:rsidR="00182B00" w:rsidRPr="00152BA7" w:rsidRDefault="00182B00" w:rsidP="00182B00">
      <w:pPr>
        <w:spacing w:after="0" w:line="240" w:lineRule="auto"/>
        <w:rPr>
          <w:rFonts w:asciiTheme="minorHAnsi" w:hAnsiTheme="minorHAnsi" w:cstheme="minorHAnsi"/>
        </w:rPr>
      </w:pPr>
    </w:p>
    <w:p w14:paraId="6CA2740B" w14:textId="1017F455" w:rsidR="00056519" w:rsidRPr="00AA4877" w:rsidRDefault="00056519" w:rsidP="00AA4877">
      <w:pPr>
        <w:spacing w:after="0" w:line="240" w:lineRule="auto"/>
        <w:rPr>
          <w:rFonts w:asciiTheme="minorHAnsi" w:hAnsiTheme="minorHAnsi" w:cstheme="minorHAnsi"/>
        </w:rPr>
      </w:pPr>
      <w:r w:rsidRPr="00AA4877">
        <w:rPr>
          <w:rFonts w:asciiTheme="minorHAnsi" w:hAnsiTheme="minorHAnsi" w:cstheme="minorHAnsi"/>
          <w:b/>
          <w:bCs/>
          <w:lang w:eastAsia="en-IN"/>
        </w:rPr>
        <w:t xml:space="preserve">Environment: </w:t>
      </w:r>
      <w:r w:rsidR="00AA4877">
        <w:t>Google Cloud Platform (GCP), BigQuery, Bigtable, Dataflow, Dataproc, Firestore, Cloud SQL, Cloud Storage, Cloud Run, Kubernetes Engine (GKE), Cloud Composer (Airflow), Pub/Sub, Data Fusion, Dataform, Data Stream, Cloud DMS, Terraform, GitHub Actions, Jenkins, GitLab, Power BI, Tableau, Cloud IAM, Cloud Functions, Google Data Catalog, Cloud Monitoring, Stackdriver, Docker, Unix, Linux, Bash, Agile/Scrum, Oozie, Sqoop, Flume, FastAPI, Flask, VPC Service Controls, Google Cloud KMS, HIPAA, Apache Beam, Apache Spark, PySpark, Java, Scala, Apache Kafka, Hive, HQL, Google Cloud Security Command Center</w:t>
      </w:r>
      <w:r w:rsidR="00B40676" w:rsidRPr="00AA4877">
        <w:rPr>
          <w:rFonts w:asciiTheme="minorHAnsi" w:hAnsiTheme="minorHAnsi" w:cstheme="minorHAnsi"/>
        </w:rPr>
        <w:t>.</w:t>
      </w:r>
    </w:p>
    <w:p w14:paraId="2F4AC195" w14:textId="2B5D091B" w:rsidR="00056519" w:rsidRPr="00C90B0E" w:rsidRDefault="00056519" w:rsidP="00056519">
      <w:pPr>
        <w:spacing w:after="0"/>
        <w:jc w:val="both"/>
        <w:rPr>
          <w:rFonts w:asciiTheme="minorHAnsi" w:hAnsiTheme="minorHAnsi" w:cstheme="minorHAnsi"/>
          <w:b/>
          <w:bCs/>
          <w:lang w:eastAsia="en-IN"/>
        </w:rPr>
      </w:pPr>
      <w:r>
        <w:rPr>
          <w:rFonts w:asciiTheme="minorHAnsi" w:hAnsiTheme="minorHAnsi" w:cstheme="minorHAnsi"/>
          <w:b/>
          <w:bCs/>
          <w:lang w:eastAsia="en-IN"/>
        </w:rPr>
        <w:br/>
      </w:r>
      <w:r>
        <w:rPr>
          <w:rFonts w:asciiTheme="minorHAnsi" w:hAnsiTheme="minorHAnsi" w:cstheme="minorHAnsi"/>
          <w:b/>
          <w:bCs/>
          <w:lang w:eastAsia="en-IN"/>
        </w:rPr>
        <w:br/>
      </w:r>
      <w:r w:rsidR="00A30801">
        <w:rPr>
          <w:rFonts w:asciiTheme="minorHAnsi" w:hAnsiTheme="minorHAnsi" w:cstheme="minorHAnsi"/>
          <w:b/>
          <w:bCs/>
          <w:lang w:eastAsia="en-IN"/>
        </w:rPr>
        <w:t>First Citizens Bank</w:t>
      </w:r>
      <w:r w:rsidRPr="00C90B0E">
        <w:rPr>
          <w:rFonts w:asciiTheme="minorHAnsi" w:hAnsiTheme="minorHAnsi" w:cstheme="minorHAnsi"/>
          <w:b/>
          <w:bCs/>
          <w:lang w:eastAsia="en-IN"/>
        </w:rPr>
        <w:t xml:space="preserve"> </w:t>
      </w:r>
    </w:p>
    <w:p w14:paraId="09BA2FF2" w14:textId="3E263099" w:rsidR="008A46C0" w:rsidRDefault="00056519" w:rsidP="008A46C0">
      <w:pPr>
        <w:spacing w:after="0" w:line="240" w:lineRule="auto"/>
        <w:jc w:val="both"/>
        <w:rPr>
          <w:rFonts w:asciiTheme="minorHAnsi" w:eastAsia="Noto Sans JP" w:hAnsiTheme="minorHAnsi" w:cstheme="minorHAnsi"/>
          <w:b/>
          <w:bCs/>
          <w:color w:val="000000"/>
          <w:lang w:eastAsia="en-IN"/>
        </w:rPr>
      </w:pPr>
      <w:r>
        <w:rPr>
          <w:rFonts w:asciiTheme="minorHAnsi" w:hAnsiTheme="minorHAnsi" w:cstheme="minorHAnsi"/>
          <w:lang w:eastAsia="en-IN"/>
        </w:rPr>
        <w:t xml:space="preserve">Sr </w:t>
      </w:r>
      <w:r w:rsidRPr="004F267B">
        <w:rPr>
          <w:rFonts w:asciiTheme="minorHAnsi" w:hAnsiTheme="minorHAnsi" w:cstheme="minorHAnsi"/>
          <w:lang w:eastAsia="en-IN"/>
        </w:rPr>
        <w:t>Data</w:t>
      </w:r>
      <w:r>
        <w:rPr>
          <w:rFonts w:asciiTheme="minorHAnsi" w:hAnsiTheme="minorHAnsi" w:cstheme="minorHAnsi"/>
          <w:lang w:eastAsia="en-IN"/>
        </w:rPr>
        <w:t xml:space="preserve"> </w:t>
      </w:r>
      <w:r w:rsidRPr="004F267B">
        <w:rPr>
          <w:rFonts w:asciiTheme="minorHAnsi" w:hAnsiTheme="minorHAnsi" w:cstheme="minorHAnsi"/>
          <w:lang w:eastAsia="en-IN"/>
        </w:rPr>
        <w:t>Engineer</w:t>
      </w:r>
      <w:r>
        <w:rPr>
          <w:rFonts w:asciiTheme="minorHAnsi" w:hAnsiTheme="minorHAnsi" w:cstheme="minorHAnsi"/>
          <w:lang w:eastAsia="en-IN"/>
        </w:rPr>
        <w:t xml:space="preserve">                                                                                                                            </w:t>
      </w:r>
      <w:r w:rsidRPr="004F267B">
        <w:rPr>
          <w:rFonts w:asciiTheme="minorHAnsi" w:hAnsiTheme="minorHAnsi" w:cstheme="minorHAnsi"/>
          <w:lang w:eastAsia="en-IN"/>
        </w:rPr>
        <w:t>Oct 2021 – Aug 202</w:t>
      </w:r>
      <w:r w:rsidR="00287AC3">
        <w:rPr>
          <w:rFonts w:asciiTheme="minorHAnsi" w:hAnsiTheme="minorHAnsi" w:cstheme="minorHAnsi"/>
          <w:lang w:eastAsia="en-IN"/>
        </w:rPr>
        <w:t>3</w:t>
      </w:r>
      <w:r>
        <w:rPr>
          <w:rFonts w:asciiTheme="minorHAnsi" w:hAnsiTheme="minorHAnsi" w:cstheme="minorHAnsi"/>
          <w:lang w:eastAsia="en-IN"/>
        </w:rPr>
        <w:br/>
      </w:r>
      <w:r w:rsidRPr="00B112CA">
        <w:rPr>
          <w:rFonts w:asciiTheme="minorHAnsi" w:eastAsia="Noto Sans JP" w:hAnsiTheme="minorHAnsi" w:cstheme="minorHAnsi"/>
          <w:b/>
          <w:bCs/>
          <w:color w:val="000000"/>
          <w:lang w:eastAsia="en-IN"/>
        </w:rPr>
        <w:t>Roles and Responsibilities:</w:t>
      </w:r>
    </w:p>
    <w:p w14:paraId="4B2C7CCB" w14:textId="7F05392E"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Designed and optimized </w:t>
      </w:r>
      <w:r w:rsidRPr="008A46C0">
        <w:rPr>
          <w:rFonts w:asciiTheme="minorHAnsi" w:hAnsiTheme="minorHAnsi" w:cstheme="minorHAnsi"/>
          <w:b/>
          <w:bCs/>
        </w:rPr>
        <w:t>data pipelines</w:t>
      </w:r>
      <w:r w:rsidRPr="008A46C0">
        <w:rPr>
          <w:rFonts w:asciiTheme="minorHAnsi" w:hAnsiTheme="minorHAnsi" w:cstheme="minorHAnsi"/>
        </w:rPr>
        <w:t xml:space="preserve"> to handle large-scale financial transactions, ensuring secure and efficient data movement across banking systems.</w:t>
      </w:r>
    </w:p>
    <w:p w14:paraId="04BC4D8B" w14:textId="23D72FC3"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Built analytical models in </w:t>
      </w:r>
      <w:r w:rsidRPr="008A46C0">
        <w:rPr>
          <w:rFonts w:asciiTheme="minorHAnsi" w:hAnsiTheme="minorHAnsi" w:cstheme="minorHAnsi"/>
          <w:b/>
          <w:bCs/>
        </w:rPr>
        <w:t>BigQuery</w:t>
      </w:r>
      <w:r w:rsidRPr="008A46C0">
        <w:rPr>
          <w:rFonts w:asciiTheme="minorHAnsi" w:hAnsiTheme="minorHAnsi" w:cstheme="minorHAnsi"/>
        </w:rPr>
        <w:t xml:space="preserve">, leveraging </w:t>
      </w:r>
      <w:r w:rsidRPr="008A46C0">
        <w:rPr>
          <w:rFonts w:asciiTheme="minorHAnsi" w:hAnsiTheme="minorHAnsi" w:cstheme="minorHAnsi"/>
          <w:b/>
          <w:bCs/>
        </w:rPr>
        <w:t>partitioning and clustering</w:t>
      </w:r>
      <w:r w:rsidRPr="008A46C0">
        <w:rPr>
          <w:rFonts w:asciiTheme="minorHAnsi" w:hAnsiTheme="minorHAnsi" w:cstheme="minorHAnsi"/>
        </w:rPr>
        <w:t xml:space="preserve"> techniques to improve query performance for financial reporting.</w:t>
      </w:r>
    </w:p>
    <w:p w14:paraId="46F78026" w14:textId="269BBCBD"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Developed data transformation workflows using </w:t>
      </w:r>
      <w:r w:rsidRPr="008A46C0">
        <w:rPr>
          <w:rFonts w:asciiTheme="minorHAnsi" w:hAnsiTheme="minorHAnsi" w:cstheme="minorHAnsi"/>
          <w:b/>
          <w:bCs/>
        </w:rPr>
        <w:t>Apache Spark on Google Cloud Dataproc</w:t>
      </w:r>
      <w:r w:rsidRPr="008A46C0">
        <w:rPr>
          <w:rFonts w:asciiTheme="minorHAnsi" w:hAnsiTheme="minorHAnsi" w:cstheme="minorHAnsi"/>
        </w:rPr>
        <w:t xml:space="preserve">, processing massive volumes of banking transaction data with </w:t>
      </w:r>
      <w:r w:rsidRPr="008A46C0">
        <w:rPr>
          <w:rFonts w:asciiTheme="minorHAnsi" w:hAnsiTheme="minorHAnsi" w:cstheme="minorHAnsi"/>
          <w:b/>
          <w:bCs/>
        </w:rPr>
        <w:t>PySpark</w:t>
      </w:r>
      <w:r w:rsidRPr="008A46C0">
        <w:rPr>
          <w:rFonts w:asciiTheme="minorHAnsi" w:hAnsiTheme="minorHAnsi" w:cstheme="minorHAnsi"/>
        </w:rPr>
        <w:t xml:space="preserve"> and </w:t>
      </w:r>
      <w:r w:rsidRPr="008A46C0">
        <w:rPr>
          <w:rFonts w:asciiTheme="minorHAnsi" w:hAnsiTheme="minorHAnsi" w:cstheme="minorHAnsi"/>
          <w:b/>
          <w:bCs/>
        </w:rPr>
        <w:t>Scala</w:t>
      </w:r>
      <w:r w:rsidRPr="008A46C0">
        <w:rPr>
          <w:rFonts w:asciiTheme="minorHAnsi" w:hAnsiTheme="minorHAnsi" w:cstheme="minorHAnsi"/>
        </w:rPr>
        <w:t>.</w:t>
      </w:r>
    </w:p>
    <w:p w14:paraId="1FFC038E" w14:textId="49BC1AF3"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Implemented real-time messaging solutions with </w:t>
      </w:r>
      <w:r w:rsidRPr="008A46C0">
        <w:rPr>
          <w:rFonts w:asciiTheme="minorHAnsi" w:hAnsiTheme="minorHAnsi" w:cstheme="minorHAnsi"/>
          <w:b/>
          <w:bCs/>
        </w:rPr>
        <w:t>Google Pub/Sub</w:t>
      </w:r>
      <w:r w:rsidRPr="008A46C0">
        <w:rPr>
          <w:rFonts w:asciiTheme="minorHAnsi" w:hAnsiTheme="minorHAnsi" w:cstheme="minorHAnsi"/>
        </w:rPr>
        <w:t>, integrating alerts and transaction monitoring into fraud detection systems.</w:t>
      </w:r>
    </w:p>
    <w:p w14:paraId="22211895" w14:textId="54960EBB"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Automated </w:t>
      </w:r>
      <w:r w:rsidRPr="008A46C0">
        <w:rPr>
          <w:rFonts w:asciiTheme="minorHAnsi" w:hAnsiTheme="minorHAnsi" w:cstheme="minorHAnsi"/>
          <w:b/>
          <w:bCs/>
        </w:rPr>
        <w:t>ETL processes</w:t>
      </w:r>
      <w:r w:rsidRPr="008A46C0">
        <w:rPr>
          <w:rFonts w:asciiTheme="minorHAnsi" w:hAnsiTheme="minorHAnsi" w:cstheme="minorHAnsi"/>
        </w:rPr>
        <w:t xml:space="preserve"> in </w:t>
      </w:r>
      <w:r w:rsidRPr="008A46C0">
        <w:rPr>
          <w:rFonts w:asciiTheme="minorHAnsi" w:hAnsiTheme="minorHAnsi" w:cstheme="minorHAnsi"/>
          <w:b/>
          <w:bCs/>
        </w:rPr>
        <w:t>Apache Airflow</w:t>
      </w:r>
      <w:r w:rsidRPr="008A46C0">
        <w:rPr>
          <w:rFonts w:asciiTheme="minorHAnsi" w:hAnsiTheme="minorHAnsi" w:cstheme="minorHAnsi"/>
        </w:rPr>
        <w:t xml:space="preserve"> via </w:t>
      </w:r>
      <w:r w:rsidRPr="008A46C0">
        <w:rPr>
          <w:rFonts w:asciiTheme="minorHAnsi" w:hAnsiTheme="minorHAnsi" w:cstheme="minorHAnsi"/>
          <w:b/>
          <w:bCs/>
        </w:rPr>
        <w:t>Google Cloud Composer</w:t>
      </w:r>
      <w:r w:rsidRPr="008A46C0">
        <w:rPr>
          <w:rFonts w:asciiTheme="minorHAnsi" w:hAnsiTheme="minorHAnsi" w:cstheme="minorHAnsi"/>
        </w:rPr>
        <w:t>, reducing manual intervention and improving workflow efficiency.</w:t>
      </w:r>
    </w:p>
    <w:p w14:paraId="6AB8D63B" w14:textId="66EFE739"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Managed structured and unstructured data in </w:t>
      </w:r>
      <w:r w:rsidRPr="008A46C0">
        <w:rPr>
          <w:rFonts w:asciiTheme="minorHAnsi" w:hAnsiTheme="minorHAnsi" w:cstheme="minorHAnsi"/>
          <w:b/>
          <w:bCs/>
        </w:rPr>
        <w:t>Google Cloud Storage</w:t>
      </w:r>
      <w:r w:rsidRPr="008A46C0">
        <w:rPr>
          <w:rFonts w:asciiTheme="minorHAnsi" w:hAnsiTheme="minorHAnsi" w:cstheme="minorHAnsi"/>
        </w:rPr>
        <w:t>, enforcing retention policies to optimize cost and compliance requirements.</w:t>
      </w:r>
    </w:p>
    <w:p w14:paraId="4FFF87EC" w14:textId="125968D1"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Architected low-latency data storage in </w:t>
      </w:r>
      <w:r w:rsidRPr="008A46C0">
        <w:rPr>
          <w:rFonts w:asciiTheme="minorHAnsi" w:hAnsiTheme="minorHAnsi" w:cstheme="minorHAnsi"/>
          <w:b/>
          <w:bCs/>
        </w:rPr>
        <w:t>Bigtable</w:t>
      </w:r>
      <w:r w:rsidRPr="008A46C0">
        <w:rPr>
          <w:rFonts w:asciiTheme="minorHAnsi" w:hAnsiTheme="minorHAnsi" w:cstheme="minorHAnsi"/>
        </w:rPr>
        <w:t>, fine-tuning schema design for high-frequency transactional access.</w:t>
      </w:r>
    </w:p>
    <w:p w14:paraId="190E578E" w14:textId="5B3340C7"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Developed ingestion pipelines using </w:t>
      </w:r>
      <w:r w:rsidRPr="008A46C0">
        <w:rPr>
          <w:rFonts w:asciiTheme="minorHAnsi" w:hAnsiTheme="minorHAnsi" w:cstheme="minorHAnsi"/>
          <w:b/>
          <w:bCs/>
        </w:rPr>
        <w:t>Google Data Fusion</w:t>
      </w:r>
      <w:r w:rsidRPr="008A46C0">
        <w:rPr>
          <w:rFonts w:asciiTheme="minorHAnsi" w:hAnsiTheme="minorHAnsi" w:cstheme="minorHAnsi"/>
        </w:rPr>
        <w:t>, consolidating data from third-party financial services into a unified analytics platform.</w:t>
      </w:r>
    </w:p>
    <w:p w14:paraId="5641AEDD" w14:textId="0A5D8136"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Designed SQL-driven </w:t>
      </w:r>
      <w:r w:rsidRPr="008A46C0">
        <w:rPr>
          <w:rFonts w:asciiTheme="minorHAnsi" w:hAnsiTheme="minorHAnsi" w:cstheme="minorHAnsi"/>
          <w:b/>
          <w:bCs/>
        </w:rPr>
        <w:t>ELT workflows</w:t>
      </w:r>
      <w:r w:rsidRPr="008A46C0">
        <w:rPr>
          <w:rFonts w:asciiTheme="minorHAnsi" w:hAnsiTheme="minorHAnsi" w:cstheme="minorHAnsi"/>
        </w:rPr>
        <w:t xml:space="preserve"> with </w:t>
      </w:r>
      <w:r w:rsidRPr="008A46C0">
        <w:rPr>
          <w:rFonts w:asciiTheme="minorHAnsi" w:hAnsiTheme="minorHAnsi" w:cstheme="minorHAnsi"/>
          <w:b/>
          <w:bCs/>
        </w:rPr>
        <w:t>Google Dataform</w:t>
      </w:r>
      <w:r w:rsidRPr="008A46C0">
        <w:rPr>
          <w:rFonts w:asciiTheme="minorHAnsi" w:hAnsiTheme="minorHAnsi" w:cstheme="minorHAnsi"/>
        </w:rPr>
        <w:t>, ensuring transformation logic was modular, scalable, and easy to maintain.</w:t>
      </w:r>
    </w:p>
    <w:p w14:paraId="30DE2AAE" w14:textId="4991E356"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Enabled </w:t>
      </w:r>
      <w:r w:rsidRPr="008A46C0">
        <w:rPr>
          <w:rFonts w:asciiTheme="minorHAnsi" w:hAnsiTheme="minorHAnsi" w:cstheme="minorHAnsi"/>
          <w:b/>
          <w:bCs/>
        </w:rPr>
        <w:t>real-time transaction synchronization</w:t>
      </w:r>
      <w:r w:rsidRPr="008A46C0">
        <w:rPr>
          <w:rFonts w:asciiTheme="minorHAnsi" w:hAnsiTheme="minorHAnsi" w:cstheme="minorHAnsi"/>
        </w:rPr>
        <w:t xml:space="preserve"> using </w:t>
      </w:r>
      <w:r w:rsidRPr="008A46C0">
        <w:rPr>
          <w:rFonts w:asciiTheme="minorHAnsi" w:hAnsiTheme="minorHAnsi" w:cstheme="minorHAnsi"/>
          <w:b/>
          <w:bCs/>
        </w:rPr>
        <w:t>Google Cloud Data Stream</w:t>
      </w:r>
      <w:r w:rsidRPr="008A46C0">
        <w:rPr>
          <w:rFonts w:asciiTheme="minorHAnsi" w:hAnsiTheme="minorHAnsi" w:cstheme="minorHAnsi"/>
        </w:rPr>
        <w:t>, reducing delays in financial record updates.</w:t>
      </w:r>
    </w:p>
    <w:p w14:paraId="5618193F" w14:textId="479054AC"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Strengthened cloud security policies by implementing </w:t>
      </w:r>
      <w:r w:rsidRPr="008A46C0">
        <w:rPr>
          <w:rFonts w:asciiTheme="minorHAnsi" w:hAnsiTheme="minorHAnsi" w:cstheme="minorHAnsi"/>
          <w:b/>
          <w:bCs/>
        </w:rPr>
        <w:t>Google Cloud IAM</w:t>
      </w:r>
      <w:r w:rsidRPr="008A46C0">
        <w:rPr>
          <w:rFonts w:asciiTheme="minorHAnsi" w:hAnsiTheme="minorHAnsi" w:cstheme="minorHAnsi"/>
        </w:rPr>
        <w:t>, restricting access to sensitive banking datasets.</w:t>
      </w:r>
    </w:p>
    <w:p w14:paraId="758D5D06" w14:textId="2CBCBBE6"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Led a migration project to transition </w:t>
      </w:r>
      <w:r w:rsidRPr="008A46C0">
        <w:rPr>
          <w:rFonts w:asciiTheme="minorHAnsi" w:hAnsiTheme="minorHAnsi" w:cstheme="minorHAnsi"/>
          <w:b/>
          <w:bCs/>
        </w:rPr>
        <w:t>legacy Hive, Sqoop, and Presto-based batch jobs</w:t>
      </w:r>
      <w:r w:rsidRPr="008A46C0">
        <w:rPr>
          <w:rFonts w:asciiTheme="minorHAnsi" w:hAnsiTheme="minorHAnsi" w:cstheme="minorHAnsi"/>
        </w:rPr>
        <w:t xml:space="preserve"> to </w:t>
      </w:r>
      <w:r w:rsidRPr="008A46C0">
        <w:rPr>
          <w:rFonts w:asciiTheme="minorHAnsi" w:hAnsiTheme="minorHAnsi" w:cstheme="minorHAnsi"/>
          <w:b/>
          <w:bCs/>
        </w:rPr>
        <w:t>Google Cloud-native data processing</w:t>
      </w:r>
      <w:r w:rsidRPr="008A46C0">
        <w:rPr>
          <w:rFonts w:asciiTheme="minorHAnsi" w:hAnsiTheme="minorHAnsi" w:cstheme="minorHAnsi"/>
        </w:rPr>
        <w:t xml:space="preserve"> workflows.</w:t>
      </w:r>
    </w:p>
    <w:p w14:paraId="4B36B8E6" w14:textId="3D5427BE"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Built high-throughput streaming applications using </w:t>
      </w:r>
      <w:r w:rsidRPr="008A46C0">
        <w:rPr>
          <w:rFonts w:asciiTheme="minorHAnsi" w:hAnsiTheme="minorHAnsi" w:cstheme="minorHAnsi"/>
          <w:b/>
          <w:bCs/>
        </w:rPr>
        <w:t>Apache Kafka and Spark Streaming</w:t>
      </w:r>
      <w:r w:rsidRPr="008A46C0">
        <w:rPr>
          <w:rFonts w:asciiTheme="minorHAnsi" w:hAnsiTheme="minorHAnsi" w:cstheme="minorHAnsi"/>
        </w:rPr>
        <w:t>, improving risk assessment and fraud detection efficiency.</w:t>
      </w:r>
    </w:p>
    <w:p w14:paraId="0D602401" w14:textId="4AB2A314"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Optimized SQL queries in </w:t>
      </w:r>
      <w:r w:rsidRPr="008A46C0">
        <w:rPr>
          <w:rFonts w:asciiTheme="minorHAnsi" w:hAnsiTheme="minorHAnsi" w:cstheme="minorHAnsi"/>
          <w:b/>
          <w:bCs/>
        </w:rPr>
        <w:t>BigQuery, Spark SQL, and Presto</w:t>
      </w:r>
      <w:r w:rsidRPr="008A46C0">
        <w:rPr>
          <w:rFonts w:asciiTheme="minorHAnsi" w:hAnsiTheme="minorHAnsi" w:cstheme="minorHAnsi"/>
        </w:rPr>
        <w:t>, reducing report generation time and improving overall data retrieval.</w:t>
      </w:r>
    </w:p>
    <w:p w14:paraId="3C51E2AD" w14:textId="4387F1F5"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Developed proactive monitoring strategies using </w:t>
      </w:r>
      <w:r w:rsidRPr="008A46C0">
        <w:rPr>
          <w:rFonts w:asciiTheme="minorHAnsi" w:hAnsiTheme="minorHAnsi" w:cstheme="minorHAnsi"/>
          <w:b/>
          <w:bCs/>
        </w:rPr>
        <w:t>Google Cloud Monitoring</w:t>
      </w:r>
      <w:r w:rsidRPr="008A46C0">
        <w:rPr>
          <w:rFonts w:asciiTheme="minorHAnsi" w:hAnsiTheme="minorHAnsi" w:cstheme="minorHAnsi"/>
        </w:rPr>
        <w:t xml:space="preserve"> and </w:t>
      </w:r>
      <w:r w:rsidRPr="008A46C0">
        <w:rPr>
          <w:rFonts w:asciiTheme="minorHAnsi" w:hAnsiTheme="minorHAnsi" w:cstheme="minorHAnsi"/>
          <w:b/>
          <w:bCs/>
        </w:rPr>
        <w:t>Stackdriver</w:t>
      </w:r>
      <w:r w:rsidRPr="008A46C0">
        <w:rPr>
          <w:rFonts w:asciiTheme="minorHAnsi" w:hAnsiTheme="minorHAnsi" w:cstheme="minorHAnsi"/>
        </w:rPr>
        <w:t>, creating real-time dashboards for tracking banking data pipelines.</w:t>
      </w:r>
    </w:p>
    <w:p w14:paraId="2C71D60C" w14:textId="4B9669B5"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Automated deployment pipelines with </w:t>
      </w:r>
      <w:r w:rsidRPr="008A46C0">
        <w:rPr>
          <w:rFonts w:asciiTheme="minorHAnsi" w:hAnsiTheme="minorHAnsi" w:cstheme="minorHAnsi"/>
          <w:b/>
          <w:bCs/>
        </w:rPr>
        <w:t>GitHub Actions, Google Cloud Build, and Terraform</w:t>
      </w:r>
      <w:r w:rsidRPr="008A46C0">
        <w:rPr>
          <w:rFonts w:asciiTheme="minorHAnsi" w:hAnsiTheme="minorHAnsi" w:cstheme="minorHAnsi"/>
        </w:rPr>
        <w:t>, reducing manual deployment efforts for infrastructure and applications.</w:t>
      </w:r>
    </w:p>
    <w:p w14:paraId="262D63FA" w14:textId="7607C514"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Enhanced query performance in </w:t>
      </w:r>
      <w:r w:rsidRPr="008A46C0">
        <w:rPr>
          <w:rFonts w:asciiTheme="minorHAnsi" w:hAnsiTheme="minorHAnsi" w:cstheme="minorHAnsi"/>
          <w:b/>
          <w:bCs/>
        </w:rPr>
        <w:t>Cloud SQL</w:t>
      </w:r>
      <w:r w:rsidRPr="008A46C0">
        <w:rPr>
          <w:rFonts w:asciiTheme="minorHAnsi" w:hAnsiTheme="minorHAnsi" w:cstheme="minorHAnsi"/>
        </w:rPr>
        <w:t>, refining indexing strategies and partitioning approaches for large-scale transaction data.</w:t>
      </w:r>
    </w:p>
    <w:p w14:paraId="36612A97" w14:textId="0987EF05"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t xml:space="preserve">Designed interactive reports and dashboards in </w:t>
      </w:r>
      <w:r w:rsidRPr="008A46C0">
        <w:rPr>
          <w:rFonts w:asciiTheme="minorHAnsi" w:hAnsiTheme="minorHAnsi" w:cstheme="minorHAnsi"/>
          <w:b/>
          <w:bCs/>
        </w:rPr>
        <w:t>Power BI</w:t>
      </w:r>
      <w:r w:rsidRPr="008A46C0">
        <w:rPr>
          <w:rFonts w:asciiTheme="minorHAnsi" w:hAnsiTheme="minorHAnsi" w:cstheme="minorHAnsi"/>
        </w:rPr>
        <w:t xml:space="preserve"> and </w:t>
      </w:r>
      <w:r w:rsidRPr="008A46C0">
        <w:rPr>
          <w:rFonts w:asciiTheme="minorHAnsi" w:hAnsiTheme="minorHAnsi" w:cstheme="minorHAnsi"/>
          <w:b/>
          <w:bCs/>
        </w:rPr>
        <w:t>Tableau</w:t>
      </w:r>
      <w:r w:rsidRPr="008A46C0">
        <w:rPr>
          <w:rFonts w:asciiTheme="minorHAnsi" w:hAnsiTheme="minorHAnsi" w:cstheme="minorHAnsi"/>
        </w:rPr>
        <w:t>, allowing executives to monitor financial performance, customer insights, and operational trends.</w:t>
      </w:r>
    </w:p>
    <w:p w14:paraId="77A6AA07" w14:textId="294A70D1" w:rsidR="008A46C0" w:rsidRPr="008A46C0" w:rsidRDefault="008A46C0" w:rsidP="0055168F">
      <w:pPr>
        <w:pStyle w:val="ListParagraph"/>
        <w:numPr>
          <w:ilvl w:val="0"/>
          <w:numId w:val="1"/>
        </w:numPr>
        <w:spacing w:after="0" w:line="240" w:lineRule="auto"/>
        <w:rPr>
          <w:rFonts w:asciiTheme="minorHAnsi" w:hAnsiTheme="minorHAnsi" w:cstheme="minorHAnsi"/>
        </w:rPr>
      </w:pPr>
      <w:r w:rsidRPr="008A46C0">
        <w:rPr>
          <w:rFonts w:asciiTheme="minorHAnsi" w:hAnsiTheme="minorHAnsi" w:cstheme="minorHAnsi"/>
        </w:rPr>
        <w:lastRenderedPageBreak/>
        <w:t xml:space="preserve">Deployed and scaled data-driven applications in </w:t>
      </w:r>
      <w:r w:rsidRPr="008A46C0">
        <w:rPr>
          <w:rFonts w:asciiTheme="minorHAnsi" w:hAnsiTheme="minorHAnsi" w:cstheme="minorHAnsi"/>
          <w:b/>
          <w:bCs/>
        </w:rPr>
        <w:t>Google Kubernetes Engine (GKE)</w:t>
      </w:r>
      <w:r w:rsidRPr="008A46C0">
        <w:rPr>
          <w:rFonts w:asciiTheme="minorHAnsi" w:hAnsiTheme="minorHAnsi" w:cstheme="minorHAnsi"/>
        </w:rPr>
        <w:t xml:space="preserve"> and </w:t>
      </w:r>
      <w:r w:rsidRPr="008A46C0">
        <w:rPr>
          <w:rFonts w:asciiTheme="minorHAnsi" w:hAnsiTheme="minorHAnsi" w:cstheme="minorHAnsi"/>
          <w:b/>
          <w:bCs/>
        </w:rPr>
        <w:t>Cloud Run</w:t>
      </w:r>
      <w:r w:rsidRPr="008A46C0">
        <w:rPr>
          <w:rFonts w:asciiTheme="minorHAnsi" w:hAnsiTheme="minorHAnsi" w:cstheme="minorHAnsi"/>
        </w:rPr>
        <w:t>, ensuring high availability for critical banking services.</w:t>
      </w:r>
    </w:p>
    <w:p w14:paraId="08EC00C4" w14:textId="77777777" w:rsidR="008A46C0" w:rsidRDefault="008A46C0" w:rsidP="008A46C0">
      <w:pPr>
        <w:spacing w:after="0" w:line="240" w:lineRule="auto"/>
        <w:rPr>
          <w:rFonts w:ascii="Times New Roman" w:hAnsi="Times New Roman"/>
          <w:sz w:val="24"/>
          <w:szCs w:val="24"/>
        </w:rPr>
      </w:pPr>
    </w:p>
    <w:p w14:paraId="0E02CBB6" w14:textId="1EEECFCA" w:rsidR="00056519" w:rsidRPr="003D6C31" w:rsidRDefault="00056519" w:rsidP="00AA4877">
      <w:pPr>
        <w:spacing w:after="0" w:line="240" w:lineRule="auto"/>
      </w:pPr>
      <w:r w:rsidRPr="003D6C31">
        <w:rPr>
          <w:b/>
          <w:bCs/>
        </w:rPr>
        <w:t>Environment</w:t>
      </w:r>
      <w:r w:rsidRPr="003D6C31">
        <w:t xml:space="preserve">: </w:t>
      </w:r>
      <w:r w:rsidR="00504396" w:rsidRPr="003D6C31">
        <w:t xml:space="preserve">GCP, BigQuery, Cloud Dataflow, Pub/Sub, Dataproc, Apache Beam, Cloud Composer (Apache Airflow), Kafka, Spark Streaming, Hive, Sqoop, Presto, Python, </w:t>
      </w:r>
      <w:r w:rsidR="003D6C31" w:rsidRPr="003D6C31">
        <w:t>PySpark</w:t>
      </w:r>
      <w:r w:rsidR="003D6C31">
        <w:t>,</w:t>
      </w:r>
      <w:r w:rsidR="00504396" w:rsidRPr="003D6C31">
        <w:t xml:space="preserve"> Scala, Spark SQL, Cloud IAM, Data Catalog, Cloud SQL, Power BI, Tableau, Cloud Monitoring, Stackdriver, Docker, Terraform, CI/CD, GitHub Actions, Cloud Build, Data Fusion, Dataform, Data Stream, Bigtable, Cloud Storage, Cloud KMS, ANSI-SQL.</w:t>
      </w:r>
    </w:p>
    <w:p w14:paraId="1C4DCA81" w14:textId="77777777" w:rsidR="00056519" w:rsidRDefault="00056519" w:rsidP="00256344">
      <w:pPr>
        <w:spacing w:after="0" w:line="240" w:lineRule="auto"/>
        <w:jc w:val="both"/>
        <w:rPr>
          <w:rFonts w:asciiTheme="minorHAnsi" w:hAnsiTheme="minorHAnsi" w:cstheme="minorHAnsi"/>
          <w:b/>
          <w:bCs/>
          <w:lang w:eastAsia="en-IN"/>
        </w:rPr>
      </w:pPr>
    </w:p>
    <w:p w14:paraId="0034F024" w14:textId="77777777" w:rsidR="00256344" w:rsidRDefault="00256344" w:rsidP="00256344">
      <w:pPr>
        <w:spacing w:after="0" w:line="240" w:lineRule="auto"/>
        <w:jc w:val="both"/>
        <w:rPr>
          <w:rFonts w:asciiTheme="minorHAnsi" w:hAnsiTheme="minorHAnsi" w:cstheme="minorHAnsi"/>
          <w:b/>
          <w:bCs/>
          <w:lang w:eastAsia="en-IN"/>
        </w:rPr>
      </w:pPr>
    </w:p>
    <w:p w14:paraId="15479017" w14:textId="70A189EB" w:rsidR="00056519" w:rsidRPr="00C0558F" w:rsidRDefault="00056519" w:rsidP="00256344">
      <w:pPr>
        <w:spacing w:after="0" w:line="240" w:lineRule="auto"/>
        <w:jc w:val="both"/>
        <w:rPr>
          <w:rFonts w:asciiTheme="minorHAnsi" w:hAnsiTheme="minorHAnsi" w:cstheme="minorHAnsi"/>
          <w:b/>
          <w:bCs/>
          <w:lang w:eastAsia="en-IN"/>
        </w:rPr>
      </w:pPr>
      <w:r w:rsidRPr="00C0558F">
        <w:rPr>
          <w:rFonts w:asciiTheme="minorHAnsi" w:hAnsiTheme="minorHAnsi" w:cstheme="minorHAnsi"/>
          <w:b/>
          <w:bCs/>
          <w:lang w:eastAsia="en-IN"/>
        </w:rPr>
        <w:t xml:space="preserve">HCL Technologies </w:t>
      </w:r>
    </w:p>
    <w:p w14:paraId="756F7707" w14:textId="7E74FF2A" w:rsidR="00056519" w:rsidRPr="00B112CA" w:rsidRDefault="00056519" w:rsidP="00256344">
      <w:pPr>
        <w:spacing w:after="0" w:line="240" w:lineRule="auto"/>
        <w:rPr>
          <w:rFonts w:asciiTheme="minorHAnsi" w:hAnsiTheme="minorHAnsi" w:cstheme="minorHAnsi"/>
          <w:lang w:eastAsia="en-IN"/>
        </w:rPr>
      </w:pPr>
      <w:r w:rsidRPr="00B112CA">
        <w:rPr>
          <w:rFonts w:asciiTheme="minorHAnsi" w:hAnsiTheme="minorHAnsi" w:cstheme="minorHAnsi"/>
          <w:lang w:eastAsia="en-IN"/>
        </w:rPr>
        <w:t xml:space="preserve">Data Engineer </w:t>
      </w:r>
      <w:r>
        <w:rPr>
          <w:rFonts w:asciiTheme="minorHAnsi" w:hAnsiTheme="minorHAnsi" w:cstheme="minorHAnsi"/>
          <w:lang w:eastAsia="en-IN"/>
        </w:rPr>
        <w:t xml:space="preserve">                                                                                                                            </w:t>
      </w:r>
      <w:r w:rsidR="00DC670F">
        <w:rPr>
          <w:rFonts w:asciiTheme="minorHAnsi" w:hAnsiTheme="minorHAnsi" w:cstheme="minorHAnsi"/>
          <w:lang w:eastAsia="en-IN"/>
        </w:rPr>
        <w:t xml:space="preserve">                             </w:t>
      </w:r>
      <w:r w:rsidRPr="00B112CA">
        <w:rPr>
          <w:rFonts w:asciiTheme="minorHAnsi" w:hAnsiTheme="minorHAnsi" w:cstheme="minorHAnsi"/>
          <w:lang w:eastAsia="en-IN"/>
        </w:rPr>
        <w:t>Oct 2020 – July 2021</w:t>
      </w:r>
    </w:p>
    <w:p w14:paraId="50363BFB" w14:textId="77777777" w:rsidR="00056519" w:rsidRDefault="00056519" w:rsidP="00256344">
      <w:pPr>
        <w:spacing w:after="0" w:line="240" w:lineRule="auto"/>
        <w:jc w:val="both"/>
        <w:rPr>
          <w:rFonts w:asciiTheme="minorHAnsi" w:eastAsia="Noto Sans JP" w:hAnsiTheme="minorHAnsi" w:cstheme="minorHAnsi"/>
          <w:b/>
          <w:bCs/>
          <w:color w:val="000000"/>
          <w:lang w:eastAsia="en-IN"/>
        </w:rPr>
      </w:pPr>
      <w:r w:rsidRPr="00B112CA">
        <w:rPr>
          <w:rFonts w:asciiTheme="minorHAnsi" w:eastAsia="Noto Sans JP" w:hAnsiTheme="minorHAnsi" w:cstheme="minorHAnsi"/>
          <w:b/>
          <w:bCs/>
          <w:color w:val="000000"/>
          <w:lang w:eastAsia="en-IN"/>
        </w:rPr>
        <w:t>Roles and Responsibilities:</w:t>
      </w:r>
    </w:p>
    <w:p w14:paraId="2CAC938C" w14:textId="7FC64294"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Developed </w:t>
      </w:r>
      <w:r w:rsidRPr="005532E2">
        <w:rPr>
          <w:rFonts w:asciiTheme="minorHAnsi" w:hAnsiTheme="minorHAnsi" w:cstheme="minorHAnsi"/>
          <w:b/>
          <w:bCs/>
        </w:rPr>
        <w:t>ETL workflows</w:t>
      </w:r>
      <w:r w:rsidRPr="005532E2">
        <w:rPr>
          <w:rFonts w:asciiTheme="minorHAnsi" w:hAnsiTheme="minorHAnsi" w:cstheme="minorHAnsi"/>
        </w:rPr>
        <w:t xml:space="preserve"> in </w:t>
      </w:r>
      <w:r w:rsidRPr="005532E2">
        <w:rPr>
          <w:rFonts w:asciiTheme="minorHAnsi" w:hAnsiTheme="minorHAnsi" w:cstheme="minorHAnsi"/>
          <w:b/>
          <w:bCs/>
        </w:rPr>
        <w:t>Azure Data Factory</w:t>
      </w:r>
      <w:r w:rsidRPr="005532E2">
        <w:rPr>
          <w:rFonts w:asciiTheme="minorHAnsi" w:hAnsiTheme="minorHAnsi" w:cstheme="minorHAnsi"/>
        </w:rPr>
        <w:t xml:space="preserve"> to automate data ingestion from on-premise and cloud-based sources, ensuring seamless integration and optimized data flow between systems.</w:t>
      </w:r>
    </w:p>
    <w:p w14:paraId="73A51CD3" w14:textId="6371AEFD"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Designed transformation logic in </w:t>
      </w:r>
      <w:r w:rsidRPr="005532E2">
        <w:rPr>
          <w:rFonts w:asciiTheme="minorHAnsi" w:hAnsiTheme="minorHAnsi" w:cstheme="minorHAnsi"/>
          <w:b/>
          <w:bCs/>
        </w:rPr>
        <w:t>Azure Data Factory</w:t>
      </w:r>
      <w:r w:rsidRPr="005532E2">
        <w:rPr>
          <w:rFonts w:asciiTheme="minorHAnsi" w:hAnsiTheme="minorHAnsi" w:cstheme="minorHAnsi"/>
        </w:rPr>
        <w:t xml:space="preserve"> to clean, enrich, and standardize incoming datasets before loading them into </w:t>
      </w:r>
      <w:r w:rsidRPr="005532E2">
        <w:rPr>
          <w:rFonts w:asciiTheme="minorHAnsi" w:hAnsiTheme="minorHAnsi" w:cstheme="minorHAnsi"/>
          <w:b/>
          <w:bCs/>
        </w:rPr>
        <w:t>Azure Synapse Analytics</w:t>
      </w:r>
      <w:r w:rsidRPr="005532E2">
        <w:rPr>
          <w:rFonts w:asciiTheme="minorHAnsi" w:hAnsiTheme="minorHAnsi" w:cstheme="minorHAnsi"/>
        </w:rPr>
        <w:t>.</w:t>
      </w:r>
    </w:p>
    <w:p w14:paraId="204FC8FC" w14:textId="00CA6319"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Built and maintained </w:t>
      </w:r>
      <w:r w:rsidRPr="005532E2">
        <w:rPr>
          <w:rFonts w:asciiTheme="minorHAnsi" w:hAnsiTheme="minorHAnsi" w:cstheme="minorHAnsi"/>
          <w:b/>
          <w:bCs/>
        </w:rPr>
        <w:t>Azure Data Lake Storage (ADLS)</w:t>
      </w:r>
      <w:r w:rsidRPr="005532E2">
        <w:rPr>
          <w:rFonts w:asciiTheme="minorHAnsi" w:hAnsiTheme="minorHAnsi" w:cstheme="minorHAnsi"/>
        </w:rPr>
        <w:t xml:space="preserve"> architectures, enforcing access policies and optimizing storage through tiered data management.</w:t>
      </w:r>
    </w:p>
    <w:p w14:paraId="2FDE289D" w14:textId="75DFE76D"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Developed </w:t>
      </w:r>
      <w:r w:rsidRPr="005532E2">
        <w:rPr>
          <w:rFonts w:asciiTheme="minorHAnsi" w:hAnsiTheme="minorHAnsi" w:cstheme="minorHAnsi"/>
          <w:b/>
          <w:bCs/>
        </w:rPr>
        <w:t>SQL scripts</w:t>
      </w:r>
      <w:r w:rsidRPr="005532E2">
        <w:rPr>
          <w:rFonts w:asciiTheme="minorHAnsi" w:hAnsiTheme="minorHAnsi" w:cstheme="minorHAnsi"/>
        </w:rPr>
        <w:t xml:space="preserve"> and </w:t>
      </w:r>
      <w:r w:rsidRPr="005532E2">
        <w:rPr>
          <w:rFonts w:asciiTheme="minorHAnsi" w:hAnsiTheme="minorHAnsi" w:cstheme="minorHAnsi"/>
          <w:b/>
          <w:bCs/>
        </w:rPr>
        <w:t>stored procedures</w:t>
      </w:r>
      <w:r w:rsidRPr="005532E2">
        <w:rPr>
          <w:rFonts w:asciiTheme="minorHAnsi" w:hAnsiTheme="minorHAnsi" w:cstheme="minorHAnsi"/>
        </w:rPr>
        <w:t xml:space="preserve"> in </w:t>
      </w:r>
      <w:r w:rsidRPr="005532E2">
        <w:rPr>
          <w:rFonts w:asciiTheme="minorHAnsi" w:hAnsiTheme="minorHAnsi" w:cstheme="minorHAnsi"/>
          <w:b/>
          <w:bCs/>
        </w:rPr>
        <w:t>Azure Synapse Analytics</w:t>
      </w:r>
      <w:r w:rsidRPr="005532E2">
        <w:rPr>
          <w:rFonts w:asciiTheme="minorHAnsi" w:hAnsiTheme="minorHAnsi" w:cstheme="minorHAnsi"/>
        </w:rPr>
        <w:t>, ensuring efficient query execution, indexing, and partitioning for improved performance in analytical workloads.</w:t>
      </w:r>
    </w:p>
    <w:p w14:paraId="78C8EA4B" w14:textId="3624B771"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Automated data validation and quality checks using </w:t>
      </w:r>
      <w:r w:rsidRPr="005532E2">
        <w:rPr>
          <w:rFonts w:asciiTheme="minorHAnsi" w:hAnsiTheme="minorHAnsi" w:cstheme="minorHAnsi"/>
          <w:b/>
          <w:bCs/>
        </w:rPr>
        <w:t>Python</w:t>
      </w:r>
      <w:r w:rsidRPr="005532E2">
        <w:rPr>
          <w:rFonts w:asciiTheme="minorHAnsi" w:hAnsiTheme="minorHAnsi" w:cstheme="minorHAnsi"/>
        </w:rPr>
        <w:t xml:space="preserve"> and </w:t>
      </w:r>
      <w:r w:rsidRPr="005532E2">
        <w:rPr>
          <w:rFonts w:asciiTheme="minorHAnsi" w:hAnsiTheme="minorHAnsi" w:cstheme="minorHAnsi"/>
          <w:b/>
          <w:bCs/>
        </w:rPr>
        <w:t>Azure Functions</w:t>
      </w:r>
      <w:r w:rsidRPr="005532E2">
        <w:rPr>
          <w:rFonts w:asciiTheme="minorHAnsi" w:hAnsiTheme="minorHAnsi" w:cstheme="minorHAnsi"/>
        </w:rPr>
        <w:t>, identifying anomalies and ensuring data integrity before ingestion into reporting systems.</w:t>
      </w:r>
    </w:p>
    <w:p w14:paraId="4ED14897" w14:textId="23E20009"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Worked with </w:t>
      </w:r>
      <w:r w:rsidRPr="005532E2">
        <w:rPr>
          <w:rFonts w:asciiTheme="minorHAnsi" w:hAnsiTheme="minorHAnsi" w:cstheme="minorHAnsi"/>
          <w:b/>
          <w:bCs/>
        </w:rPr>
        <w:t>Azure Event Hubs</w:t>
      </w:r>
      <w:r w:rsidRPr="005532E2">
        <w:rPr>
          <w:rFonts w:asciiTheme="minorHAnsi" w:hAnsiTheme="minorHAnsi" w:cstheme="minorHAnsi"/>
        </w:rPr>
        <w:t xml:space="preserve"> and </w:t>
      </w:r>
      <w:r w:rsidRPr="005532E2">
        <w:rPr>
          <w:rFonts w:asciiTheme="minorHAnsi" w:hAnsiTheme="minorHAnsi" w:cstheme="minorHAnsi"/>
          <w:b/>
          <w:bCs/>
        </w:rPr>
        <w:t>Azure Stream Analytics</w:t>
      </w:r>
      <w:r w:rsidRPr="005532E2">
        <w:rPr>
          <w:rFonts w:asciiTheme="minorHAnsi" w:hAnsiTheme="minorHAnsi" w:cstheme="minorHAnsi"/>
        </w:rPr>
        <w:t xml:space="preserve"> to process real-time event data from insurance claims and customer transactions, reducing latency in analytics reporting.</w:t>
      </w:r>
    </w:p>
    <w:p w14:paraId="4DDAA0BF" w14:textId="0025BCC4"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Created data ingestion frameworks using </w:t>
      </w:r>
      <w:r w:rsidRPr="005532E2">
        <w:rPr>
          <w:rFonts w:asciiTheme="minorHAnsi" w:hAnsiTheme="minorHAnsi" w:cstheme="minorHAnsi"/>
          <w:b/>
          <w:bCs/>
        </w:rPr>
        <w:t>Azure Data Factory</w:t>
      </w:r>
      <w:r w:rsidRPr="005532E2">
        <w:rPr>
          <w:rFonts w:asciiTheme="minorHAnsi" w:hAnsiTheme="minorHAnsi" w:cstheme="minorHAnsi"/>
        </w:rPr>
        <w:t xml:space="preserve"> and </w:t>
      </w:r>
      <w:r w:rsidRPr="005532E2">
        <w:rPr>
          <w:rFonts w:asciiTheme="minorHAnsi" w:hAnsiTheme="minorHAnsi" w:cstheme="minorHAnsi"/>
          <w:b/>
          <w:bCs/>
        </w:rPr>
        <w:t>Azure Logic Apps</w:t>
      </w:r>
      <w:r w:rsidRPr="005532E2">
        <w:rPr>
          <w:rFonts w:asciiTheme="minorHAnsi" w:hAnsiTheme="minorHAnsi" w:cstheme="minorHAnsi"/>
        </w:rPr>
        <w:t>, automating file transfers, API calls, and scheduled batch processing tasks.</w:t>
      </w:r>
    </w:p>
    <w:p w14:paraId="57559BB3" w14:textId="291B48D1"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Implemented role-based access control and encryption in </w:t>
      </w:r>
      <w:r w:rsidRPr="005532E2">
        <w:rPr>
          <w:rFonts w:asciiTheme="minorHAnsi" w:hAnsiTheme="minorHAnsi" w:cstheme="minorHAnsi"/>
          <w:b/>
          <w:bCs/>
        </w:rPr>
        <w:t>Azure Key Vault</w:t>
      </w:r>
      <w:r w:rsidRPr="005532E2">
        <w:rPr>
          <w:rFonts w:asciiTheme="minorHAnsi" w:hAnsiTheme="minorHAnsi" w:cstheme="minorHAnsi"/>
        </w:rPr>
        <w:t xml:space="preserve"> and </w:t>
      </w:r>
      <w:r w:rsidRPr="005532E2">
        <w:rPr>
          <w:rFonts w:asciiTheme="minorHAnsi" w:hAnsiTheme="minorHAnsi" w:cstheme="minorHAnsi"/>
          <w:b/>
          <w:bCs/>
        </w:rPr>
        <w:t>Managed Identities</w:t>
      </w:r>
      <w:r w:rsidRPr="005532E2">
        <w:rPr>
          <w:rFonts w:asciiTheme="minorHAnsi" w:hAnsiTheme="minorHAnsi" w:cstheme="minorHAnsi"/>
        </w:rPr>
        <w:t>, ensuring compliance with internal security policies and industry regulations.</w:t>
      </w:r>
    </w:p>
    <w:p w14:paraId="0A42F37A" w14:textId="68E17AB3"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Migrated on-premise relational databases to </w:t>
      </w:r>
      <w:r w:rsidRPr="005532E2">
        <w:rPr>
          <w:rFonts w:asciiTheme="minorHAnsi" w:hAnsiTheme="minorHAnsi" w:cstheme="minorHAnsi"/>
          <w:b/>
          <w:bCs/>
        </w:rPr>
        <w:t>Azure SQL Database</w:t>
      </w:r>
      <w:r w:rsidRPr="005532E2">
        <w:rPr>
          <w:rFonts w:asciiTheme="minorHAnsi" w:hAnsiTheme="minorHAnsi" w:cstheme="minorHAnsi"/>
        </w:rPr>
        <w:t>, ensuring minimal downtime and optimizing schema designs for cloud-native performance.</w:t>
      </w:r>
    </w:p>
    <w:p w14:paraId="458353CE" w14:textId="337D89D0"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Designed and built </w:t>
      </w:r>
      <w:r w:rsidRPr="005532E2">
        <w:rPr>
          <w:rFonts w:asciiTheme="minorHAnsi" w:hAnsiTheme="minorHAnsi" w:cstheme="minorHAnsi"/>
          <w:b/>
          <w:bCs/>
        </w:rPr>
        <w:t>Power BI</w:t>
      </w:r>
      <w:r w:rsidRPr="005532E2">
        <w:rPr>
          <w:rFonts w:asciiTheme="minorHAnsi" w:hAnsiTheme="minorHAnsi" w:cstheme="minorHAnsi"/>
        </w:rPr>
        <w:t xml:space="preserve"> datasets and data models, enabling business analysts to generate self-service reports with optimized query performance.</w:t>
      </w:r>
    </w:p>
    <w:p w14:paraId="5A32E06C" w14:textId="7A27B4B6"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Developed </w:t>
      </w:r>
      <w:r w:rsidRPr="005532E2">
        <w:rPr>
          <w:rFonts w:asciiTheme="minorHAnsi" w:hAnsiTheme="minorHAnsi" w:cstheme="minorHAnsi"/>
          <w:b/>
          <w:bCs/>
        </w:rPr>
        <w:t>CI/CD pipelines</w:t>
      </w:r>
      <w:r w:rsidRPr="005532E2">
        <w:rPr>
          <w:rFonts w:asciiTheme="minorHAnsi" w:hAnsiTheme="minorHAnsi" w:cstheme="minorHAnsi"/>
        </w:rPr>
        <w:t xml:space="preserve"> using </w:t>
      </w:r>
      <w:r w:rsidRPr="005532E2">
        <w:rPr>
          <w:rFonts w:asciiTheme="minorHAnsi" w:hAnsiTheme="minorHAnsi" w:cstheme="minorHAnsi"/>
          <w:b/>
          <w:bCs/>
        </w:rPr>
        <w:t>Azure DevOps</w:t>
      </w:r>
      <w:r w:rsidRPr="005532E2">
        <w:rPr>
          <w:rFonts w:asciiTheme="minorHAnsi" w:hAnsiTheme="minorHAnsi" w:cstheme="minorHAnsi"/>
        </w:rPr>
        <w:t xml:space="preserve">, automating the deployment of </w:t>
      </w:r>
      <w:r w:rsidRPr="005532E2">
        <w:rPr>
          <w:rFonts w:asciiTheme="minorHAnsi" w:hAnsiTheme="minorHAnsi" w:cstheme="minorHAnsi"/>
          <w:b/>
          <w:bCs/>
        </w:rPr>
        <w:t>Azure Data Factory</w:t>
      </w:r>
      <w:r w:rsidRPr="005532E2">
        <w:rPr>
          <w:rFonts w:asciiTheme="minorHAnsi" w:hAnsiTheme="minorHAnsi" w:cstheme="minorHAnsi"/>
        </w:rPr>
        <w:t xml:space="preserve"> pipelines, </w:t>
      </w:r>
      <w:r w:rsidRPr="005532E2">
        <w:rPr>
          <w:rFonts w:asciiTheme="minorHAnsi" w:hAnsiTheme="minorHAnsi" w:cstheme="minorHAnsi"/>
          <w:b/>
          <w:bCs/>
        </w:rPr>
        <w:t>Azure Synapse Analytics</w:t>
      </w:r>
      <w:r w:rsidRPr="005532E2">
        <w:rPr>
          <w:rFonts w:asciiTheme="minorHAnsi" w:hAnsiTheme="minorHAnsi" w:cstheme="minorHAnsi"/>
        </w:rPr>
        <w:t xml:space="preserve"> procedures, and </w:t>
      </w:r>
      <w:r w:rsidRPr="005532E2">
        <w:rPr>
          <w:rFonts w:asciiTheme="minorHAnsi" w:hAnsiTheme="minorHAnsi" w:cstheme="minorHAnsi"/>
          <w:b/>
          <w:bCs/>
        </w:rPr>
        <w:t>Azure Databricks</w:t>
      </w:r>
      <w:r w:rsidRPr="005532E2">
        <w:rPr>
          <w:rFonts w:asciiTheme="minorHAnsi" w:hAnsiTheme="minorHAnsi" w:cstheme="minorHAnsi"/>
        </w:rPr>
        <w:t xml:space="preserve"> jobs across environments.</w:t>
      </w:r>
    </w:p>
    <w:p w14:paraId="6CD88039" w14:textId="78A9D53E"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Configured </w:t>
      </w:r>
      <w:r w:rsidRPr="005532E2">
        <w:rPr>
          <w:rFonts w:asciiTheme="minorHAnsi" w:hAnsiTheme="minorHAnsi" w:cstheme="minorHAnsi"/>
          <w:b/>
          <w:bCs/>
        </w:rPr>
        <w:t>Azure Monitor</w:t>
      </w:r>
      <w:r w:rsidRPr="005532E2">
        <w:rPr>
          <w:rFonts w:asciiTheme="minorHAnsi" w:hAnsiTheme="minorHAnsi" w:cstheme="minorHAnsi"/>
        </w:rPr>
        <w:t xml:space="preserve"> and </w:t>
      </w:r>
      <w:r w:rsidRPr="005532E2">
        <w:rPr>
          <w:rFonts w:asciiTheme="minorHAnsi" w:hAnsiTheme="minorHAnsi" w:cstheme="minorHAnsi"/>
          <w:b/>
          <w:bCs/>
        </w:rPr>
        <w:t>Log Analytics</w:t>
      </w:r>
      <w:r w:rsidRPr="005532E2">
        <w:rPr>
          <w:rFonts w:asciiTheme="minorHAnsi" w:hAnsiTheme="minorHAnsi" w:cstheme="minorHAnsi"/>
        </w:rPr>
        <w:t>, setting up alerts and dashboards to track pipeline performance, job failures, and system bottlenecks in real time.</w:t>
      </w:r>
    </w:p>
    <w:p w14:paraId="48BC079D" w14:textId="7EBBCC09"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Created parameterized </w:t>
      </w:r>
      <w:r w:rsidRPr="005532E2">
        <w:rPr>
          <w:rFonts w:asciiTheme="minorHAnsi" w:hAnsiTheme="minorHAnsi" w:cstheme="minorHAnsi"/>
          <w:b/>
          <w:bCs/>
        </w:rPr>
        <w:t>Azure Data Factory</w:t>
      </w:r>
      <w:r w:rsidRPr="005532E2">
        <w:rPr>
          <w:rFonts w:asciiTheme="minorHAnsi" w:hAnsiTheme="minorHAnsi" w:cstheme="minorHAnsi"/>
        </w:rPr>
        <w:t xml:space="preserve"> pipelines, reducing manual effort and increasing reusability across multiple </w:t>
      </w:r>
      <w:r w:rsidRPr="005532E2">
        <w:rPr>
          <w:rFonts w:asciiTheme="minorHAnsi" w:hAnsiTheme="minorHAnsi" w:cstheme="minorHAnsi"/>
          <w:b/>
          <w:bCs/>
        </w:rPr>
        <w:t>ETL</w:t>
      </w:r>
      <w:r w:rsidRPr="005532E2">
        <w:rPr>
          <w:rFonts w:asciiTheme="minorHAnsi" w:hAnsiTheme="minorHAnsi" w:cstheme="minorHAnsi"/>
        </w:rPr>
        <w:t xml:space="preserve"> workflows.</w:t>
      </w:r>
    </w:p>
    <w:p w14:paraId="707CE414" w14:textId="1B7562CD"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Worked on </w:t>
      </w:r>
      <w:r w:rsidRPr="005532E2">
        <w:rPr>
          <w:rFonts w:asciiTheme="minorHAnsi" w:hAnsiTheme="minorHAnsi" w:cstheme="minorHAnsi"/>
          <w:b/>
          <w:bCs/>
        </w:rPr>
        <w:t>Azure Cosmos DB</w:t>
      </w:r>
      <w:r w:rsidRPr="005532E2">
        <w:rPr>
          <w:rFonts w:asciiTheme="minorHAnsi" w:hAnsiTheme="minorHAnsi" w:cstheme="minorHAnsi"/>
        </w:rPr>
        <w:t xml:space="preserve"> to store semi-structured insurance policy and customer data, optimizing indexing and query performance for low-latency retrieval.</w:t>
      </w:r>
    </w:p>
    <w:p w14:paraId="0246CF80" w14:textId="1F90F341"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Developed </w:t>
      </w:r>
      <w:r w:rsidRPr="005532E2">
        <w:rPr>
          <w:rFonts w:asciiTheme="minorHAnsi" w:hAnsiTheme="minorHAnsi" w:cstheme="minorHAnsi"/>
          <w:b/>
          <w:bCs/>
        </w:rPr>
        <w:t>Azure Functions</w:t>
      </w:r>
      <w:r w:rsidRPr="005532E2">
        <w:rPr>
          <w:rFonts w:asciiTheme="minorHAnsi" w:hAnsiTheme="minorHAnsi" w:cstheme="minorHAnsi"/>
        </w:rPr>
        <w:t xml:space="preserve"> and </w:t>
      </w:r>
      <w:r w:rsidRPr="005532E2">
        <w:rPr>
          <w:rFonts w:asciiTheme="minorHAnsi" w:hAnsiTheme="minorHAnsi" w:cstheme="minorHAnsi"/>
          <w:b/>
          <w:bCs/>
        </w:rPr>
        <w:t>Azure Logic Apps</w:t>
      </w:r>
      <w:r w:rsidRPr="005532E2">
        <w:rPr>
          <w:rFonts w:asciiTheme="minorHAnsi" w:hAnsiTheme="minorHAnsi" w:cstheme="minorHAnsi"/>
        </w:rPr>
        <w:t xml:space="preserve"> to automate event-driven workflows, reducing manual intervention in operational data processing.</w:t>
      </w:r>
    </w:p>
    <w:p w14:paraId="71931B44" w14:textId="3E6D6F1B"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Assisted in implementing </w:t>
      </w:r>
      <w:r w:rsidRPr="005532E2">
        <w:rPr>
          <w:rFonts w:asciiTheme="minorHAnsi" w:hAnsiTheme="minorHAnsi" w:cstheme="minorHAnsi"/>
          <w:b/>
          <w:bCs/>
        </w:rPr>
        <w:t>Azure Data Share</w:t>
      </w:r>
      <w:r w:rsidRPr="005532E2">
        <w:rPr>
          <w:rFonts w:asciiTheme="minorHAnsi" w:hAnsiTheme="minorHAnsi" w:cstheme="minorHAnsi"/>
        </w:rPr>
        <w:t xml:space="preserve"> to securely exchange data with external partners, ensuring compliance with </w:t>
      </w:r>
      <w:r w:rsidRPr="005532E2">
        <w:rPr>
          <w:rFonts w:asciiTheme="minorHAnsi" w:hAnsiTheme="minorHAnsi" w:cstheme="minorHAnsi"/>
          <w:b/>
          <w:bCs/>
        </w:rPr>
        <w:t>GDPR</w:t>
      </w:r>
      <w:r w:rsidRPr="005532E2">
        <w:rPr>
          <w:rFonts w:asciiTheme="minorHAnsi" w:hAnsiTheme="minorHAnsi" w:cstheme="minorHAnsi"/>
        </w:rPr>
        <w:t xml:space="preserve"> and industry standards.</w:t>
      </w:r>
    </w:p>
    <w:p w14:paraId="338A01A2" w14:textId="05D4AC29"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Conducted performance tuning on </w:t>
      </w:r>
      <w:r w:rsidRPr="005532E2">
        <w:rPr>
          <w:rFonts w:asciiTheme="minorHAnsi" w:hAnsiTheme="minorHAnsi" w:cstheme="minorHAnsi"/>
          <w:b/>
          <w:bCs/>
        </w:rPr>
        <w:t>Azure Synapse Analytics</w:t>
      </w:r>
      <w:r w:rsidRPr="005532E2">
        <w:rPr>
          <w:rFonts w:asciiTheme="minorHAnsi" w:hAnsiTheme="minorHAnsi" w:cstheme="minorHAnsi"/>
        </w:rPr>
        <w:t xml:space="preserve"> and </w:t>
      </w:r>
      <w:r w:rsidRPr="005532E2">
        <w:rPr>
          <w:rFonts w:asciiTheme="minorHAnsi" w:hAnsiTheme="minorHAnsi" w:cstheme="minorHAnsi"/>
          <w:b/>
          <w:bCs/>
        </w:rPr>
        <w:t>Azure Data Factory</w:t>
      </w:r>
      <w:r w:rsidRPr="005532E2">
        <w:rPr>
          <w:rFonts w:asciiTheme="minorHAnsi" w:hAnsiTheme="minorHAnsi" w:cstheme="minorHAnsi"/>
        </w:rPr>
        <w:t xml:space="preserve"> workloads, improving execution plans and storage optimization for cost-efficient analytics processing.</w:t>
      </w:r>
    </w:p>
    <w:p w14:paraId="73B0543A" w14:textId="4DBFBD78" w:rsidR="005D5945"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Created comprehensive runbooks and operational guidelines for managing and troubleshooting data pipelines, ensuring smooth handovers and minimal downtime during issue resolution</w:t>
      </w:r>
      <w:r w:rsidR="00A40443" w:rsidRPr="005532E2">
        <w:rPr>
          <w:rFonts w:asciiTheme="minorHAnsi" w:hAnsiTheme="minorHAnsi" w:cstheme="minorHAnsi"/>
        </w:rPr>
        <w:br/>
      </w:r>
    </w:p>
    <w:p w14:paraId="117D0229" w14:textId="5D40AFDF" w:rsidR="00056519" w:rsidRPr="00C0558F" w:rsidRDefault="00056519" w:rsidP="00256344">
      <w:pPr>
        <w:spacing w:after="0" w:line="240" w:lineRule="auto"/>
        <w:jc w:val="both"/>
        <w:rPr>
          <w:rFonts w:asciiTheme="minorHAnsi" w:hAnsiTheme="minorHAnsi" w:cstheme="minorHAnsi"/>
        </w:rPr>
      </w:pPr>
      <w:r w:rsidRPr="00B112CA">
        <w:rPr>
          <w:rFonts w:asciiTheme="minorHAnsi" w:hAnsiTheme="minorHAnsi" w:cstheme="minorHAnsi"/>
          <w:b/>
          <w:bCs/>
          <w:lang w:eastAsia="en-IN"/>
        </w:rPr>
        <w:t>Environment:</w:t>
      </w:r>
      <w:r w:rsidRPr="00B112CA">
        <w:rPr>
          <w:rFonts w:asciiTheme="minorHAnsi" w:hAnsiTheme="minorHAnsi" w:cstheme="minorHAnsi"/>
          <w:lang w:eastAsia="en-IN"/>
        </w:rPr>
        <w:t xml:space="preserve"> </w:t>
      </w:r>
      <w:r w:rsidR="005D5945">
        <w:t>Azure Data Factory, Databricks, ADLS, Synapse Analytics, SQL, PySpark, Event Hubs, Stream Analytics, Power BI, Key Vault, Azure Functions, Logic Apps, Cosmos DB, Data Share, DevOps, Monitor, Log Analytics, CI/CD.</w:t>
      </w:r>
    </w:p>
    <w:p w14:paraId="03C89CA4" w14:textId="4B2845DA" w:rsidR="00056519" w:rsidRDefault="00262018" w:rsidP="00256344">
      <w:pPr>
        <w:spacing w:after="0" w:line="240" w:lineRule="auto"/>
        <w:rPr>
          <w:rFonts w:asciiTheme="minorHAnsi" w:hAnsiTheme="minorHAnsi" w:cstheme="minorHAnsi"/>
          <w:b/>
          <w:bCs/>
          <w:lang w:eastAsia="en-IN"/>
        </w:rPr>
      </w:pPr>
      <w:r>
        <w:rPr>
          <w:rFonts w:asciiTheme="minorHAnsi" w:hAnsiTheme="minorHAnsi" w:cstheme="minorHAnsi"/>
          <w:b/>
          <w:bCs/>
          <w:lang w:eastAsia="en-IN"/>
        </w:rPr>
        <w:br/>
      </w:r>
    </w:p>
    <w:p w14:paraId="3C8241C0" w14:textId="77777777" w:rsidR="00DC670F" w:rsidRDefault="00DC670F" w:rsidP="00256344">
      <w:pPr>
        <w:spacing w:after="0" w:line="240" w:lineRule="auto"/>
        <w:rPr>
          <w:rFonts w:asciiTheme="minorHAnsi" w:hAnsiTheme="minorHAnsi" w:cstheme="minorHAnsi"/>
          <w:b/>
          <w:bCs/>
          <w:lang w:eastAsia="en-IN"/>
        </w:rPr>
      </w:pPr>
    </w:p>
    <w:p w14:paraId="422DE677" w14:textId="77777777" w:rsidR="00056519" w:rsidRPr="00AD484E" w:rsidRDefault="00056519" w:rsidP="00256344">
      <w:pPr>
        <w:spacing w:after="0" w:line="240" w:lineRule="auto"/>
        <w:jc w:val="both"/>
        <w:rPr>
          <w:rFonts w:asciiTheme="minorHAnsi" w:hAnsiTheme="minorHAnsi" w:cstheme="minorHAnsi"/>
          <w:b/>
          <w:bCs/>
          <w:lang w:eastAsia="en-IN"/>
        </w:rPr>
      </w:pPr>
      <w:r w:rsidRPr="00AD484E">
        <w:rPr>
          <w:rFonts w:asciiTheme="minorHAnsi" w:hAnsiTheme="minorHAnsi" w:cstheme="minorHAnsi"/>
          <w:b/>
          <w:bCs/>
          <w:lang w:eastAsia="en-IN"/>
        </w:rPr>
        <w:lastRenderedPageBreak/>
        <w:t>Hrishikesh Technologies</w:t>
      </w:r>
    </w:p>
    <w:p w14:paraId="75EF477B" w14:textId="24ED5E66" w:rsidR="00056519" w:rsidRPr="00AD484E" w:rsidRDefault="00056519" w:rsidP="00256344">
      <w:pPr>
        <w:spacing w:after="0" w:line="240" w:lineRule="auto"/>
        <w:jc w:val="both"/>
        <w:textAlignment w:val="baseline"/>
        <w:rPr>
          <w:rFonts w:asciiTheme="minorHAnsi" w:eastAsia="Noto Sans JP" w:hAnsiTheme="minorHAnsi" w:cstheme="minorHAnsi"/>
          <w:b/>
          <w:bCs/>
          <w:color w:val="000000"/>
          <w:lang w:eastAsia="en-IN"/>
        </w:rPr>
      </w:pPr>
      <w:r w:rsidRPr="00AD484E">
        <w:rPr>
          <w:rFonts w:asciiTheme="minorHAnsi" w:hAnsiTheme="minorHAnsi" w:cstheme="minorHAnsi"/>
          <w:lang w:eastAsia="en-IN"/>
        </w:rPr>
        <w:t>Junior</w:t>
      </w:r>
      <w:r w:rsidRPr="00B112CA">
        <w:rPr>
          <w:rFonts w:asciiTheme="minorHAnsi" w:hAnsiTheme="minorHAnsi" w:cstheme="minorHAnsi"/>
          <w:lang w:eastAsia="en-IN"/>
        </w:rPr>
        <w:t xml:space="preserve"> </w:t>
      </w:r>
      <w:r w:rsidRPr="00AD484E">
        <w:rPr>
          <w:rFonts w:asciiTheme="minorHAnsi" w:hAnsiTheme="minorHAnsi" w:cstheme="minorHAnsi"/>
          <w:lang w:eastAsia="en-IN"/>
        </w:rPr>
        <w:t xml:space="preserve">Data Engineer </w:t>
      </w:r>
      <w:r w:rsidRPr="00B112CA">
        <w:rPr>
          <w:rFonts w:asciiTheme="minorHAnsi" w:hAnsiTheme="minorHAnsi" w:cstheme="minorHAnsi"/>
          <w:lang w:eastAsia="en-IN"/>
        </w:rPr>
        <w:t xml:space="preserve">                                                                                                              </w:t>
      </w:r>
      <w:r w:rsidR="00FA12DB">
        <w:rPr>
          <w:rFonts w:asciiTheme="minorHAnsi" w:hAnsiTheme="minorHAnsi" w:cstheme="minorHAnsi"/>
          <w:lang w:eastAsia="en-IN"/>
        </w:rPr>
        <w:t xml:space="preserve">  </w:t>
      </w:r>
      <w:r w:rsidR="00587268">
        <w:rPr>
          <w:rFonts w:asciiTheme="minorHAnsi" w:hAnsiTheme="minorHAnsi" w:cstheme="minorHAnsi"/>
          <w:lang w:eastAsia="en-IN"/>
        </w:rPr>
        <w:t>Apr</w:t>
      </w:r>
      <w:r w:rsidRPr="00AD484E">
        <w:rPr>
          <w:rFonts w:asciiTheme="minorHAnsi" w:hAnsiTheme="minorHAnsi" w:cstheme="minorHAnsi"/>
          <w:lang w:eastAsia="en-IN"/>
        </w:rPr>
        <w:t xml:space="preserve"> 201</w:t>
      </w:r>
      <w:r w:rsidR="00587268">
        <w:rPr>
          <w:rFonts w:asciiTheme="minorHAnsi" w:hAnsiTheme="minorHAnsi" w:cstheme="minorHAnsi"/>
          <w:lang w:eastAsia="en-IN"/>
        </w:rPr>
        <w:t>8</w:t>
      </w:r>
      <w:r w:rsidRPr="00AD484E">
        <w:rPr>
          <w:rFonts w:asciiTheme="minorHAnsi" w:hAnsiTheme="minorHAnsi" w:cstheme="minorHAnsi"/>
          <w:lang w:eastAsia="en-IN"/>
        </w:rPr>
        <w:t xml:space="preserve"> – Sep 2020</w:t>
      </w:r>
      <w:r w:rsidRPr="00B112CA">
        <w:rPr>
          <w:rFonts w:asciiTheme="minorHAnsi" w:hAnsiTheme="minorHAnsi" w:cstheme="minorHAnsi"/>
          <w:b/>
          <w:bCs/>
          <w:lang w:eastAsia="en-IN"/>
        </w:rPr>
        <w:br/>
      </w:r>
      <w:r w:rsidRPr="00B112CA">
        <w:rPr>
          <w:rFonts w:asciiTheme="minorHAnsi" w:eastAsia="Noto Sans JP" w:hAnsiTheme="minorHAnsi" w:cstheme="minorHAnsi"/>
          <w:b/>
          <w:bCs/>
          <w:color w:val="000000"/>
          <w:lang w:eastAsia="en-IN"/>
        </w:rPr>
        <w:t>Roles and Responsibilities:</w:t>
      </w:r>
    </w:p>
    <w:p w14:paraId="7B5893DF" w14:textId="2562E70E"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Developed </w:t>
      </w:r>
      <w:r w:rsidRPr="005532E2">
        <w:rPr>
          <w:rFonts w:asciiTheme="minorHAnsi" w:hAnsiTheme="minorHAnsi" w:cstheme="minorHAnsi"/>
          <w:b/>
          <w:bCs/>
        </w:rPr>
        <w:t>ETL pipelines</w:t>
      </w:r>
      <w:r w:rsidRPr="005532E2">
        <w:rPr>
          <w:rFonts w:asciiTheme="minorHAnsi" w:hAnsiTheme="minorHAnsi" w:cstheme="minorHAnsi"/>
        </w:rPr>
        <w:t xml:space="preserve"> using </w:t>
      </w:r>
      <w:r w:rsidRPr="005532E2">
        <w:rPr>
          <w:rFonts w:asciiTheme="minorHAnsi" w:hAnsiTheme="minorHAnsi" w:cstheme="minorHAnsi"/>
          <w:b/>
          <w:bCs/>
        </w:rPr>
        <w:t>AWS Glue</w:t>
      </w:r>
      <w:r w:rsidRPr="005532E2">
        <w:rPr>
          <w:rFonts w:asciiTheme="minorHAnsi" w:hAnsiTheme="minorHAnsi" w:cstheme="minorHAnsi"/>
        </w:rPr>
        <w:t xml:space="preserve"> and </w:t>
      </w:r>
      <w:r w:rsidRPr="005532E2">
        <w:rPr>
          <w:rFonts w:asciiTheme="minorHAnsi" w:hAnsiTheme="minorHAnsi" w:cstheme="minorHAnsi"/>
          <w:b/>
          <w:bCs/>
        </w:rPr>
        <w:t>Python</w:t>
      </w:r>
      <w:r w:rsidRPr="005532E2">
        <w:rPr>
          <w:rFonts w:asciiTheme="minorHAnsi" w:hAnsiTheme="minorHAnsi" w:cstheme="minorHAnsi"/>
        </w:rPr>
        <w:t>, automating the ingestion and transformation of structured and semi-structured data for analytics and reporting.</w:t>
      </w:r>
    </w:p>
    <w:p w14:paraId="102DDA9C" w14:textId="100E642C"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Managed </w:t>
      </w:r>
      <w:r w:rsidRPr="005532E2">
        <w:rPr>
          <w:rFonts w:asciiTheme="minorHAnsi" w:hAnsiTheme="minorHAnsi" w:cstheme="minorHAnsi"/>
          <w:b/>
          <w:bCs/>
        </w:rPr>
        <w:t>Amazon S3</w:t>
      </w:r>
      <w:r w:rsidRPr="005532E2">
        <w:rPr>
          <w:rFonts w:asciiTheme="minorHAnsi" w:hAnsiTheme="minorHAnsi" w:cstheme="minorHAnsi"/>
        </w:rPr>
        <w:t xml:space="preserve"> as a centralized data lake, implementing lifecycle policies to archive older data and optimize storage costs.</w:t>
      </w:r>
    </w:p>
    <w:p w14:paraId="4A284B3E" w14:textId="08EB0BE6"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Designed and optimized </w:t>
      </w:r>
      <w:r w:rsidRPr="005532E2">
        <w:rPr>
          <w:rFonts w:asciiTheme="minorHAnsi" w:hAnsiTheme="minorHAnsi" w:cstheme="minorHAnsi"/>
          <w:b/>
          <w:bCs/>
        </w:rPr>
        <w:t>Amazon Redshift</w:t>
      </w:r>
      <w:r w:rsidRPr="005532E2">
        <w:rPr>
          <w:rFonts w:asciiTheme="minorHAnsi" w:hAnsiTheme="minorHAnsi" w:cstheme="minorHAnsi"/>
        </w:rPr>
        <w:t xml:space="preserve"> tables by defining </w:t>
      </w:r>
      <w:r w:rsidRPr="005532E2">
        <w:rPr>
          <w:rFonts w:asciiTheme="minorHAnsi" w:hAnsiTheme="minorHAnsi" w:cstheme="minorHAnsi"/>
          <w:b/>
          <w:bCs/>
        </w:rPr>
        <w:t>distribution keys, sort keys, and compression strategies</w:t>
      </w:r>
      <w:r w:rsidRPr="005532E2">
        <w:rPr>
          <w:rFonts w:asciiTheme="minorHAnsi" w:hAnsiTheme="minorHAnsi" w:cstheme="minorHAnsi"/>
        </w:rPr>
        <w:t>, improving query performance.</w:t>
      </w:r>
    </w:p>
    <w:p w14:paraId="06DB68B0" w14:textId="73141E07"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Built real-time data streaming pipelines using </w:t>
      </w:r>
      <w:r w:rsidRPr="005532E2">
        <w:rPr>
          <w:rFonts w:asciiTheme="minorHAnsi" w:hAnsiTheme="minorHAnsi" w:cstheme="minorHAnsi"/>
          <w:b/>
          <w:bCs/>
        </w:rPr>
        <w:t>AWS Kinesis</w:t>
      </w:r>
      <w:r w:rsidRPr="005532E2">
        <w:rPr>
          <w:rFonts w:asciiTheme="minorHAnsi" w:hAnsiTheme="minorHAnsi" w:cstheme="minorHAnsi"/>
        </w:rPr>
        <w:t xml:space="preserve">, integrating with </w:t>
      </w:r>
      <w:r w:rsidRPr="005532E2">
        <w:rPr>
          <w:rFonts w:asciiTheme="minorHAnsi" w:hAnsiTheme="minorHAnsi" w:cstheme="minorHAnsi"/>
          <w:b/>
          <w:bCs/>
        </w:rPr>
        <w:t>AWS Lambda</w:t>
      </w:r>
      <w:r w:rsidRPr="005532E2">
        <w:rPr>
          <w:rFonts w:asciiTheme="minorHAnsi" w:hAnsiTheme="minorHAnsi" w:cstheme="minorHAnsi"/>
        </w:rPr>
        <w:t xml:space="preserve"> for processing logs, application events, and clickstream data.</w:t>
      </w:r>
    </w:p>
    <w:p w14:paraId="2A4BCF47" w14:textId="67E12505"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Developed </w:t>
      </w:r>
      <w:r w:rsidRPr="005532E2">
        <w:rPr>
          <w:rFonts w:asciiTheme="minorHAnsi" w:hAnsiTheme="minorHAnsi" w:cstheme="minorHAnsi"/>
          <w:b/>
          <w:bCs/>
        </w:rPr>
        <w:t>PySpark</w:t>
      </w:r>
      <w:r w:rsidRPr="005532E2">
        <w:rPr>
          <w:rFonts w:asciiTheme="minorHAnsi" w:hAnsiTheme="minorHAnsi" w:cstheme="minorHAnsi"/>
        </w:rPr>
        <w:t xml:space="preserve"> jobs on </w:t>
      </w:r>
      <w:r w:rsidRPr="005532E2">
        <w:rPr>
          <w:rFonts w:asciiTheme="minorHAnsi" w:hAnsiTheme="minorHAnsi" w:cstheme="minorHAnsi"/>
          <w:b/>
          <w:bCs/>
        </w:rPr>
        <w:t>AWS EMR</w:t>
      </w:r>
      <w:r w:rsidRPr="005532E2">
        <w:rPr>
          <w:rFonts w:asciiTheme="minorHAnsi" w:hAnsiTheme="minorHAnsi" w:cstheme="minorHAnsi"/>
        </w:rPr>
        <w:t xml:space="preserve"> to handle large-scale transformations and improve processing efficiency for diverse data sources.</w:t>
      </w:r>
    </w:p>
    <w:p w14:paraId="395B9822" w14:textId="3105FD2C"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Created </w:t>
      </w:r>
      <w:r w:rsidRPr="005532E2">
        <w:rPr>
          <w:rFonts w:asciiTheme="minorHAnsi" w:hAnsiTheme="minorHAnsi" w:cstheme="minorHAnsi"/>
          <w:b/>
          <w:bCs/>
        </w:rPr>
        <w:t>AWS Lambda</w:t>
      </w:r>
      <w:r w:rsidRPr="005532E2">
        <w:rPr>
          <w:rFonts w:asciiTheme="minorHAnsi" w:hAnsiTheme="minorHAnsi" w:cstheme="minorHAnsi"/>
        </w:rPr>
        <w:t xml:space="preserve"> functions to automate file processing, trigger event-driven </w:t>
      </w:r>
      <w:r w:rsidRPr="005532E2">
        <w:rPr>
          <w:rFonts w:asciiTheme="minorHAnsi" w:hAnsiTheme="minorHAnsi" w:cstheme="minorHAnsi"/>
          <w:b/>
          <w:bCs/>
        </w:rPr>
        <w:t>ETL workflows</w:t>
      </w:r>
      <w:r w:rsidRPr="005532E2">
        <w:rPr>
          <w:rFonts w:asciiTheme="minorHAnsi" w:hAnsiTheme="minorHAnsi" w:cstheme="minorHAnsi"/>
        </w:rPr>
        <w:t xml:space="preserve">, and enable seamless integration with </w:t>
      </w:r>
      <w:r w:rsidRPr="005532E2">
        <w:rPr>
          <w:rFonts w:asciiTheme="minorHAnsi" w:hAnsiTheme="minorHAnsi" w:cstheme="minorHAnsi"/>
          <w:b/>
          <w:bCs/>
        </w:rPr>
        <w:t>Amazon S3, Amazon SNS, and Amazon DynamoDB</w:t>
      </w:r>
      <w:r w:rsidRPr="005532E2">
        <w:rPr>
          <w:rFonts w:asciiTheme="minorHAnsi" w:hAnsiTheme="minorHAnsi" w:cstheme="minorHAnsi"/>
        </w:rPr>
        <w:t>.</w:t>
      </w:r>
    </w:p>
    <w:p w14:paraId="09E812D1" w14:textId="23495174"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Led the migration of on-premise </w:t>
      </w:r>
      <w:r w:rsidRPr="005532E2">
        <w:rPr>
          <w:rFonts w:asciiTheme="minorHAnsi" w:hAnsiTheme="minorHAnsi" w:cstheme="minorHAnsi"/>
          <w:b/>
          <w:bCs/>
        </w:rPr>
        <w:t>MySQL</w:t>
      </w:r>
      <w:r w:rsidRPr="005532E2">
        <w:rPr>
          <w:rFonts w:asciiTheme="minorHAnsi" w:hAnsiTheme="minorHAnsi" w:cstheme="minorHAnsi"/>
        </w:rPr>
        <w:t xml:space="preserve"> databases to </w:t>
      </w:r>
      <w:r w:rsidRPr="005532E2">
        <w:rPr>
          <w:rFonts w:asciiTheme="minorHAnsi" w:hAnsiTheme="minorHAnsi" w:cstheme="minorHAnsi"/>
          <w:b/>
          <w:bCs/>
        </w:rPr>
        <w:t>AWS RDS</w:t>
      </w:r>
      <w:r w:rsidRPr="005532E2">
        <w:rPr>
          <w:rFonts w:asciiTheme="minorHAnsi" w:hAnsiTheme="minorHAnsi" w:cstheme="minorHAnsi"/>
        </w:rPr>
        <w:t>, using a fully automated process to ensure minimal downtime and data integrity.</w:t>
      </w:r>
    </w:p>
    <w:p w14:paraId="272693D3" w14:textId="0397232D"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Designed role-based access control policies in </w:t>
      </w:r>
      <w:r w:rsidRPr="005532E2">
        <w:rPr>
          <w:rFonts w:asciiTheme="minorHAnsi" w:hAnsiTheme="minorHAnsi" w:cstheme="minorHAnsi"/>
          <w:b/>
          <w:bCs/>
        </w:rPr>
        <w:t>AWS Identity and Access Management (IAM)</w:t>
      </w:r>
      <w:r w:rsidRPr="005532E2">
        <w:rPr>
          <w:rFonts w:asciiTheme="minorHAnsi" w:hAnsiTheme="minorHAnsi" w:cstheme="minorHAnsi"/>
        </w:rPr>
        <w:t>, securing access to sensitive data while maintaining compliance standards.</w:t>
      </w:r>
    </w:p>
    <w:p w14:paraId="0E01CC77" w14:textId="2908DC74"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Implemented automated data validation workflows using </w:t>
      </w:r>
      <w:r w:rsidRPr="005532E2">
        <w:rPr>
          <w:rFonts w:asciiTheme="minorHAnsi" w:hAnsiTheme="minorHAnsi" w:cstheme="minorHAnsi"/>
          <w:b/>
          <w:bCs/>
        </w:rPr>
        <w:t>Python</w:t>
      </w:r>
      <w:r w:rsidRPr="005532E2">
        <w:rPr>
          <w:rFonts w:asciiTheme="minorHAnsi" w:hAnsiTheme="minorHAnsi" w:cstheme="minorHAnsi"/>
        </w:rPr>
        <w:t xml:space="preserve"> and </w:t>
      </w:r>
      <w:r w:rsidRPr="005532E2">
        <w:rPr>
          <w:rFonts w:asciiTheme="minorHAnsi" w:hAnsiTheme="minorHAnsi" w:cstheme="minorHAnsi"/>
          <w:b/>
          <w:bCs/>
        </w:rPr>
        <w:t>AWS Glue DataBrew</w:t>
      </w:r>
      <w:r w:rsidRPr="005532E2">
        <w:rPr>
          <w:rFonts w:asciiTheme="minorHAnsi" w:hAnsiTheme="minorHAnsi" w:cstheme="minorHAnsi"/>
        </w:rPr>
        <w:t>, detecting inconsistencies before data ingestion.</w:t>
      </w:r>
    </w:p>
    <w:p w14:paraId="760D974B" w14:textId="1CB9157A"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Configured </w:t>
      </w:r>
      <w:r w:rsidRPr="005532E2">
        <w:rPr>
          <w:rFonts w:asciiTheme="minorHAnsi" w:hAnsiTheme="minorHAnsi" w:cstheme="minorHAnsi"/>
          <w:b/>
          <w:bCs/>
        </w:rPr>
        <w:t>AWS CloudWatch</w:t>
      </w:r>
      <w:r w:rsidRPr="005532E2">
        <w:rPr>
          <w:rFonts w:asciiTheme="minorHAnsi" w:hAnsiTheme="minorHAnsi" w:cstheme="minorHAnsi"/>
        </w:rPr>
        <w:t xml:space="preserve"> monitoring and alerting for </w:t>
      </w:r>
      <w:r w:rsidRPr="005532E2">
        <w:rPr>
          <w:rFonts w:asciiTheme="minorHAnsi" w:hAnsiTheme="minorHAnsi" w:cstheme="minorHAnsi"/>
          <w:b/>
          <w:bCs/>
        </w:rPr>
        <w:t>ETL jobs</w:t>
      </w:r>
      <w:r w:rsidRPr="005532E2">
        <w:rPr>
          <w:rFonts w:asciiTheme="minorHAnsi" w:hAnsiTheme="minorHAnsi" w:cstheme="minorHAnsi"/>
        </w:rPr>
        <w:t>, enabling proactive troubleshooting and reducing downtime.</w:t>
      </w:r>
    </w:p>
    <w:p w14:paraId="0271FC94" w14:textId="1CF46B98"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Developed </w:t>
      </w:r>
      <w:r w:rsidRPr="005532E2">
        <w:rPr>
          <w:rFonts w:asciiTheme="minorHAnsi" w:hAnsiTheme="minorHAnsi" w:cstheme="minorHAnsi"/>
          <w:b/>
          <w:bCs/>
        </w:rPr>
        <w:t>Terraform</w:t>
      </w:r>
      <w:r w:rsidRPr="005532E2">
        <w:rPr>
          <w:rFonts w:asciiTheme="minorHAnsi" w:hAnsiTheme="minorHAnsi" w:cstheme="minorHAnsi"/>
        </w:rPr>
        <w:t xml:space="preserve"> scripts to provision </w:t>
      </w:r>
      <w:r w:rsidRPr="005532E2">
        <w:rPr>
          <w:rFonts w:asciiTheme="minorHAnsi" w:hAnsiTheme="minorHAnsi" w:cstheme="minorHAnsi"/>
          <w:b/>
          <w:bCs/>
        </w:rPr>
        <w:t>AWS resources</w:t>
      </w:r>
      <w:r w:rsidRPr="005532E2">
        <w:rPr>
          <w:rFonts w:asciiTheme="minorHAnsi" w:hAnsiTheme="minorHAnsi" w:cstheme="minorHAnsi"/>
        </w:rPr>
        <w:t>, ensuring consistent and repeatable infrastructure deployments.</w:t>
      </w:r>
    </w:p>
    <w:p w14:paraId="69F375A2" w14:textId="07FC9926"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Used </w:t>
      </w:r>
      <w:r w:rsidRPr="005532E2">
        <w:rPr>
          <w:rFonts w:asciiTheme="minorHAnsi" w:hAnsiTheme="minorHAnsi" w:cstheme="minorHAnsi"/>
          <w:b/>
          <w:bCs/>
        </w:rPr>
        <w:t>AWS Athena</w:t>
      </w:r>
      <w:r w:rsidRPr="005532E2">
        <w:rPr>
          <w:rFonts w:asciiTheme="minorHAnsi" w:hAnsiTheme="minorHAnsi" w:cstheme="minorHAnsi"/>
        </w:rPr>
        <w:t xml:space="preserve"> and </w:t>
      </w:r>
      <w:r w:rsidRPr="005532E2">
        <w:rPr>
          <w:rFonts w:asciiTheme="minorHAnsi" w:hAnsiTheme="minorHAnsi" w:cstheme="minorHAnsi"/>
          <w:b/>
          <w:bCs/>
        </w:rPr>
        <w:t>AWS Glue Data Catalog</w:t>
      </w:r>
      <w:r w:rsidRPr="005532E2">
        <w:rPr>
          <w:rFonts w:asciiTheme="minorHAnsi" w:hAnsiTheme="minorHAnsi" w:cstheme="minorHAnsi"/>
        </w:rPr>
        <w:t xml:space="preserve"> for efficient querying of large datasets stored in </w:t>
      </w:r>
      <w:r w:rsidRPr="005532E2">
        <w:rPr>
          <w:rFonts w:asciiTheme="minorHAnsi" w:hAnsiTheme="minorHAnsi" w:cstheme="minorHAnsi"/>
          <w:b/>
          <w:bCs/>
        </w:rPr>
        <w:t>Amazon S3</w:t>
      </w:r>
      <w:r w:rsidRPr="005532E2">
        <w:rPr>
          <w:rFonts w:asciiTheme="minorHAnsi" w:hAnsiTheme="minorHAnsi" w:cstheme="minorHAnsi"/>
        </w:rPr>
        <w:t>, reducing dependency on compute-intensive databases.</w:t>
      </w:r>
    </w:p>
    <w:p w14:paraId="3BF4A6B7" w14:textId="086122FD"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Designed and implemented </w:t>
      </w:r>
      <w:r w:rsidRPr="005532E2">
        <w:rPr>
          <w:rFonts w:asciiTheme="minorHAnsi" w:hAnsiTheme="minorHAnsi" w:cstheme="minorHAnsi"/>
          <w:b/>
          <w:bCs/>
        </w:rPr>
        <w:t>AWS Step Functions</w:t>
      </w:r>
      <w:r w:rsidRPr="005532E2">
        <w:rPr>
          <w:rFonts w:asciiTheme="minorHAnsi" w:hAnsiTheme="minorHAnsi" w:cstheme="minorHAnsi"/>
        </w:rPr>
        <w:t xml:space="preserve"> to orchestrate complex </w:t>
      </w:r>
      <w:r w:rsidRPr="005532E2">
        <w:rPr>
          <w:rFonts w:asciiTheme="minorHAnsi" w:hAnsiTheme="minorHAnsi" w:cstheme="minorHAnsi"/>
          <w:b/>
          <w:bCs/>
        </w:rPr>
        <w:t>ETL workflows</w:t>
      </w:r>
      <w:r w:rsidRPr="005532E2">
        <w:rPr>
          <w:rFonts w:asciiTheme="minorHAnsi" w:hAnsiTheme="minorHAnsi" w:cstheme="minorHAnsi"/>
        </w:rPr>
        <w:t>, ensuring seamless execution across multiple AWS services.</w:t>
      </w:r>
    </w:p>
    <w:p w14:paraId="33AC8350" w14:textId="65BFF254"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Developed </w:t>
      </w:r>
      <w:r w:rsidRPr="005532E2">
        <w:rPr>
          <w:rFonts w:asciiTheme="minorHAnsi" w:hAnsiTheme="minorHAnsi" w:cstheme="minorHAnsi"/>
          <w:b/>
          <w:bCs/>
        </w:rPr>
        <w:t>Amazon DynamoDB</w:t>
      </w:r>
      <w:r w:rsidRPr="005532E2">
        <w:rPr>
          <w:rFonts w:asciiTheme="minorHAnsi" w:hAnsiTheme="minorHAnsi" w:cstheme="minorHAnsi"/>
        </w:rPr>
        <w:t xml:space="preserve"> tables for handling semi-structured transactional data, ensuring high availability and low-latency access.</w:t>
      </w:r>
    </w:p>
    <w:p w14:paraId="7C365CD1" w14:textId="5DE542E5"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Optimized </w:t>
      </w:r>
      <w:r w:rsidRPr="005532E2">
        <w:rPr>
          <w:rFonts w:asciiTheme="minorHAnsi" w:hAnsiTheme="minorHAnsi" w:cstheme="minorHAnsi"/>
          <w:b/>
          <w:bCs/>
        </w:rPr>
        <w:t>Amazon Redshift</w:t>
      </w:r>
      <w:r w:rsidRPr="005532E2">
        <w:rPr>
          <w:rFonts w:asciiTheme="minorHAnsi" w:hAnsiTheme="minorHAnsi" w:cstheme="minorHAnsi"/>
        </w:rPr>
        <w:t xml:space="preserve"> queries by tuning joins, indexing strategies, and partitioning techniques, reducing execution times for analytical workloads.</w:t>
      </w:r>
    </w:p>
    <w:p w14:paraId="4C93A613" w14:textId="6B29C87B"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Deployed containerized </w:t>
      </w:r>
      <w:r w:rsidRPr="005532E2">
        <w:rPr>
          <w:rFonts w:asciiTheme="minorHAnsi" w:hAnsiTheme="minorHAnsi" w:cstheme="minorHAnsi"/>
          <w:b/>
          <w:bCs/>
        </w:rPr>
        <w:t>ETL workloads</w:t>
      </w:r>
      <w:r w:rsidRPr="005532E2">
        <w:rPr>
          <w:rFonts w:asciiTheme="minorHAnsi" w:hAnsiTheme="minorHAnsi" w:cstheme="minorHAnsi"/>
        </w:rPr>
        <w:t xml:space="preserve"> using </w:t>
      </w:r>
      <w:r w:rsidRPr="005532E2">
        <w:rPr>
          <w:rFonts w:asciiTheme="minorHAnsi" w:hAnsiTheme="minorHAnsi" w:cstheme="minorHAnsi"/>
          <w:b/>
          <w:bCs/>
        </w:rPr>
        <w:t>Docker</w:t>
      </w:r>
      <w:r w:rsidRPr="005532E2">
        <w:rPr>
          <w:rFonts w:asciiTheme="minorHAnsi" w:hAnsiTheme="minorHAnsi" w:cstheme="minorHAnsi"/>
        </w:rPr>
        <w:t xml:space="preserve"> and </w:t>
      </w:r>
      <w:r w:rsidRPr="005532E2">
        <w:rPr>
          <w:rFonts w:asciiTheme="minorHAnsi" w:hAnsiTheme="minorHAnsi" w:cstheme="minorHAnsi"/>
          <w:b/>
          <w:bCs/>
        </w:rPr>
        <w:t>Amazon ECS</w:t>
      </w:r>
      <w:r w:rsidRPr="005532E2">
        <w:rPr>
          <w:rFonts w:asciiTheme="minorHAnsi" w:hAnsiTheme="minorHAnsi" w:cstheme="minorHAnsi"/>
        </w:rPr>
        <w:t>, improving scalability and operational efficiency.</w:t>
      </w:r>
    </w:p>
    <w:p w14:paraId="2238FF54" w14:textId="31EEDCD3" w:rsidR="005532E2" w:rsidRPr="005532E2" w:rsidRDefault="005532E2" w:rsidP="0055168F">
      <w:pPr>
        <w:pStyle w:val="ListParagraph"/>
        <w:numPr>
          <w:ilvl w:val="0"/>
          <w:numId w:val="1"/>
        </w:numPr>
        <w:spacing w:after="0" w:line="240" w:lineRule="auto"/>
        <w:jc w:val="both"/>
        <w:rPr>
          <w:rFonts w:asciiTheme="minorHAnsi" w:hAnsiTheme="minorHAnsi" w:cstheme="minorHAnsi"/>
        </w:rPr>
      </w:pPr>
      <w:r w:rsidRPr="005532E2">
        <w:rPr>
          <w:rFonts w:asciiTheme="minorHAnsi" w:hAnsiTheme="minorHAnsi" w:cstheme="minorHAnsi"/>
        </w:rPr>
        <w:t xml:space="preserve">Created detailed documentation for </w:t>
      </w:r>
      <w:r w:rsidRPr="005532E2">
        <w:rPr>
          <w:rFonts w:asciiTheme="minorHAnsi" w:hAnsiTheme="minorHAnsi" w:cstheme="minorHAnsi"/>
          <w:b/>
          <w:bCs/>
        </w:rPr>
        <w:t>ETL workflows, infrastructure setups, and troubleshooting procedures</w:t>
      </w:r>
      <w:r w:rsidRPr="005532E2">
        <w:rPr>
          <w:rFonts w:asciiTheme="minorHAnsi" w:hAnsiTheme="minorHAnsi" w:cstheme="minorHAnsi"/>
        </w:rPr>
        <w:t>, improving onboarding and knowledge sharing.</w:t>
      </w:r>
    </w:p>
    <w:p w14:paraId="624172D5" w14:textId="39FC6199" w:rsidR="00056519" w:rsidRPr="00AD484E" w:rsidRDefault="005D5945" w:rsidP="005532E2">
      <w:pPr>
        <w:spacing w:after="0" w:line="240" w:lineRule="auto"/>
        <w:jc w:val="both"/>
        <w:rPr>
          <w:rFonts w:asciiTheme="minorHAnsi" w:hAnsiTheme="minorHAnsi" w:cstheme="minorHAnsi"/>
        </w:rPr>
      </w:pPr>
      <w:r>
        <w:rPr>
          <w:rFonts w:ascii="Times New Roman" w:hAnsi="Times New Roman"/>
          <w:sz w:val="24"/>
          <w:szCs w:val="24"/>
        </w:rPr>
        <w:br/>
      </w:r>
      <w:r w:rsidR="00056519" w:rsidRPr="00AD484E">
        <w:rPr>
          <w:rFonts w:asciiTheme="minorHAnsi" w:hAnsiTheme="minorHAnsi" w:cstheme="minorHAnsi"/>
          <w:b/>
          <w:bCs/>
          <w:lang w:eastAsia="en-IN"/>
        </w:rPr>
        <w:t>Environment:</w:t>
      </w:r>
      <w:r w:rsidR="00056519" w:rsidRPr="00AD484E">
        <w:rPr>
          <w:rFonts w:asciiTheme="minorHAnsi" w:hAnsiTheme="minorHAnsi" w:cstheme="minorHAnsi"/>
          <w:lang w:eastAsia="en-IN"/>
        </w:rPr>
        <w:t xml:space="preserve"> </w:t>
      </w:r>
      <w:r w:rsidRPr="005D5945">
        <w:rPr>
          <w:rFonts w:asciiTheme="minorHAnsi" w:hAnsiTheme="minorHAnsi" w:cstheme="minorHAnsi"/>
        </w:rPr>
        <w:t>AWS Glue, S3, Redshift, EMR, PySpark, Lambda, Step Functions, DynamoDB, IAM, CloudWatch, Kinesis, Athena, Glue Data Catalog, RDS, SQL, Python, Terraform, Docker, ECS.</w:t>
      </w:r>
    </w:p>
    <w:p w14:paraId="03DF457A" w14:textId="7E04F755" w:rsidR="00056519" w:rsidRDefault="00056519" w:rsidP="00256344">
      <w:pPr>
        <w:spacing w:after="0" w:line="240" w:lineRule="auto"/>
        <w:jc w:val="both"/>
        <w:rPr>
          <w:rFonts w:asciiTheme="minorHAnsi" w:hAnsiTheme="minorHAnsi" w:cstheme="minorHAnsi"/>
          <w:lang w:eastAsia="en-IN"/>
        </w:rPr>
      </w:pPr>
    </w:p>
    <w:p w14:paraId="2779029C" w14:textId="77777777" w:rsidR="00056519" w:rsidRPr="00B112CA" w:rsidRDefault="00056519" w:rsidP="00256344">
      <w:pPr>
        <w:spacing w:after="0" w:line="240" w:lineRule="auto"/>
        <w:rPr>
          <w:rFonts w:asciiTheme="minorHAnsi" w:eastAsia="Noto Sans JP" w:hAnsiTheme="minorHAnsi" w:cstheme="minorHAnsi"/>
          <w:color w:val="000000"/>
          <w:lang w:eastAsia="en-IN"/>
        </w:rPr>
      </w:pPr>
      <w:r w:rsidRPr="003318DB">
        <w:rPr>
          <w:rFonts w:asciiTheme="minorHAnsi" w:hAnsiTheme="minorHAnsi" w:cstheme="minorHAnsi"/>
          <w:lang w:eastAsia="en-IN"/>
        </w:rPr>
        <w:br/>
      </w:r>
      <w:r w:rsidRPr="00B112CA">
        <w:rPr>
          <w:rFonts w:asciiTheme="minorHAnsi" w:eastAsia="Noto Sans JP" w:hAnsiTheme="minorHAnsi" w:cstheme="minorHAnsi"/>
          <w:b/>
          <w:bCs/>
          <w:color w:val="000000"/>
          <w:lang w:eastAsia="en-IN"/>
        </w:rPr>
        <w:t>Yalamanchili Manufacturing Pvt. Ltd.</w:t>
      </w:r>
      <w:r w:rsidRPr="00B112CA">
        <w:rPr>
          <w:rFonts w:asciiTheme="minorHAnsi" w:eastAsia="Noto Sans JP" w:hAnsiTheme="minorHAnsi" w:cstheme="minorHAnsi"/>
          <w:color w:val="000000"/>
          <w:lang w:eastAsia="en-IN"/>
        </w:rPr>
        <w:t xml:space="preserve"> </w:t>
      </w:r>
    </w:p>
    <w:p w14:paraId="6865D15E" w14:textId="660B3CB3" w:rsidR="00056519" w:rsidRPr="00B112CA" w:rsidRDefault="00056519" w:rsidP="00256344">
      <w:pPr>
        <w:spacing w:after="0" w:line="240" w:lineRule="auto"/>
        <w:rPr>
          <w:rFonts w:asciiTheme="minorHAnsi" w:eastAsia="Noto Sans JP" w:hAnsiTheme="minorHAnsi" w:cstheme="minorHAnsi"/>
          <w:b/>
          <w:bCs/>
          <w:color w:val="000000"/>
          <w:lang w:eastAsia="en-IN"/>
        </w:rPr>
      </w:pPr>
      <w:r w:rsidRPr="00B112CA">
        <w:rPr>
          <w:rFonts w:asciiTheme="minorHAnsi" w:eastAsia="Noto Sans JP" w:hAnsiTheme="minorHAnsi" w:cstheme="minorHAnsi"/>
          <w:color w:val="000000"/>
          <w:lang w:eastAsia="en-IN"/>
        </w:rPr>
        <w:t xml:space="preserve">Data Engineer Intern                                                                                                                </w:t>
      </w:r>
      <w:r w:rsidR="00FA12DB">
        <w:rPr>
          <w:rFonts w:asciiTheme="minorHAnsi" w:eastAsia="Noto Sans JP" w:hAnsiTheme="minorHAnsi" w:cstheme="minorHAnsi"/>
          <w:color w:val="000000"/>
          <w:lang w:eastAsia="en-IN"/>
        </w:rPr>
        <w:t xml:space="preserve">                            </w:t>
      </w:r>
      <w:r w:rsidR="00587268">
        <w:rPr>
          <w:rFonts w:asciiTheme="minorHAnsi" w:eastAsia="Noto Sans JP" w:hAnsiTheme="minorHAnsi" w:cstheme="minorHAnsi"/>
          <w:color w:val="000000"/>
          <w:lang w:eastAsia="en-IN"/>
        </w:rPr>
        <w:t>Aug</w:t>
      </w:r>
      <w:r w:rsidRPr="00B112CA">
        <w:rPr>
          <w:rFonts w:asciiTheme="minorHAnsi" w:eastAsia="Noto Sans JP" w:hAnsiTheme="minorHAnsi" w:cstheme="minorHAnsi"/>
          <w:color w:val="000000"/>
          <w:lang w:eastAsia="en-IN"/>
        </w:rPr>
        <w:t xml:space="preserve"> 201</w:t>
      </w:r>
      <w:r w:rsidR="00587268">
        <w:rPr>
          <w:rFonts w:asciiTheme="minorHAnsi" w:eastAsia="Noto Sans JP" w:hAnsiTheme="minorHAnsi" w:cstheme="minorHAnsi"/>
          <w:color w:val="000000"/>
          <w:lang w:eastAsia="en-IN"/>
        </w:rPr>
        <w:t>7</w:t>
      </w:r>
      <w:r w:rsidRPr="00B112CA">
        <w:rPr>
          <w:rFonts w:asciiTheme="minorHAnsi" w:eastAsia="Noto Sans JP" w:hAnsiTheme="minorHAnsi" w:cstheme="minorHAnsi"/>
          <w:color w:val="000000"/>
          <w:lang w:eastAsia="en-IN"/>
        </w:rPr>
        <w:t xml:space="preserve"> – </w:t>
      </w:r>
      <w:r>
        <w:rPr>
          <w:rFonts w:asciiTheme="minorHAnsi" w:eastAsia="Noto Sans JP" w:hAnsiTheme="minorHAnsi" w:cstheme="minorHAnsi"/>
          <w:color w:val="000000"/>
          <w:lang w:eastAsia="en-IN"/>
        </w:rPr>
        <w:t>Mar</w:t>
      </w:r>
      <w:r w:rsidRPr="00B112CA">
        <w:rPr>
          <w:rFonts w:asciiTheme="minorHAnsi" w:eastAsia="Noto Sans JP" w:hAnsiTheme="minorHAnsi" w:cstheme="minorHAnsi"/>
          <w:color w:val="000000"/>
          <w:lang w:eastAsia="en-IN"/>
        </w:rPr>
        <w:t xml:space="preserve"> 201</w:t>
      </w:r>
      <w:r w:rsidR="00587268">
        <w:rPr>
          <w:rFonts w:asciiTheme="minorHAnsi" w:eastAsia="Noto Sans JP" w:hAnsiTheme="minorHAnsi" w:cstheme="minorHAnsi"/>
          <w:color w:val="000000"/>
          <w:lang w:eastAsia="en-IN"/>
        </w:rPr>
        <w:t>8</w:t>
      </w:r>
      <w:r w:rsidRPr="00B112CA">
        <w:rPr>
          <w:rFonts w:asciiTheme="minorHAnsi" w:eastAsia="Noto Sans JP" w:hAnsiTheme="minorHAnsi" w:cstheme="minorHAnsi"/>
          <w:color w:val="000000"/>
          <w:lang w:eastAsia="en-IN"/>
        </w:rPr>
        <w:t xml:space="preserve"> </w:t>
      </w:r>
    </w:p>
    <w:p w14:paraId="251DF3EB" w14:textId="77777777" w:rsidR="00056519" w:rsidRPr="00B112CA" w:rsidRDefault="00056519" w:rsidP="00256344">
      <w:pPr>
        <w:spacing w:after="0" w:line="240" w:lineRule="auto"/>
        <w:textAlignment w:val="baseline"/>
        <w:rPr>
          <w:rFonts w:asciiTheme="minorHAnsi" w:eastAsia="Noto Sans JP" w:hAnsiTheme="minorHAnsi" w:cstheme="minorHAnsi"/>
          <w:b/>
          <w:bCs/>
          <w:color w:val="000000"/>
          <w:lang w:eastAsia="en-IN"/>
        </w:rPr>
      </w:pPr>
      <w:r w:rsidRPr="00B112CA">
        <w:rPr>
          <w:rFonts w:asciiTheme="minorHAnsi" w:eastAsia="Noto Sans JP" w:hAnsiTheme="minorHAnsi" w:cstheme="minorHAnsi"/>
          <w:b/>
          <w:bCs/>
          <w:color w:val="000000"/>
          <w:lang w:eastAsia="en-IN"/>
        </w:rPr>
        <w:t>Roles and Responsibilities:</w:t>
      </w:r>
    </w:p>
    <w:p w14:paraId="79AFEC93" w14:textId="33842C1D"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Assisted in building </w:t>
      </w:r>
      <w:r w:rsidRPr="005532E2">
        <w:rPr>
          <w:rFonts w:asciiTheme="minorHAnsi" w:hAnsiTheme="minorHAnsi" w:cstheme="minorHAnsi"/>
          <w:b/>
          <w:bCs/>
        </w:rPr>
        <w:t>ETL workflows</w:t>
      </w:r>
      <w:r w:rsidRPr="005532E2">
        <w:rPr>
          <w:rFonts w:asciiTheme="minorHAnsi" w:hAnsiTheme="minorHAnsi" w:cstheme="minorHAnsi"/>
        </w:rPr>
        <w:t xml:space="preserve"> using </w:t>
      </w:r>
      <w:r w:rsidRPr="005532E2">
        <w:rPr>
          <w:rFonts w:asciiTheme="minorHAnsi" w:hAnsiTheme="minorHAnsi" w:cstheme="minorHAnsi"/>
          <w:b/>
          <w:bCs/>
        </w:rPr>
        <w:t>SQL</w:t>
      </w:r>
      <w:r w:rsidRPr="005532E2">
        <w:rPr>
          <w:rFonts w:asciiTheme="minorHAnsi" w:hAnsiTheme="minorHAnsi" w:cstheme="minorHAnsi"/>
        </w:rPr>
        <w:t xml:space="preserve"> and </w:t>
      </w:r>
      <w:r w:rsidRPr="005532E2">
        <w:rPr>
          <w:rFonts w:asciiTheme="minorHAnsi" w:hAnsiTheme="minorHAnsi" w:cstheme="minorHAnsi"/>
          <w:b/>
          <w:bCs/>
        </w:rPr>
        <w:t>Python</w:t>
      </w:r>
      <w:r w:rsidRPr="005532E2">
        <w:rPr>
          <w:rFonts w:asciiTheme="minorHAnsi" w:hAnsiTheme="minorHAnsi" w:cstheme="minorHAnsi"/>
        </w:rPr>
        <w:t xml:space="preserve"> to extract, transform, and load structured and semi-structured data.</w:t>
      </w:r>
    </w:p>
    <w:p w14:paraId="6D13C4BA" w14:textId="40B926EE"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Wrote </w:t>
      </w:r>
      <w:r w:rsidRPr="005532E2">
        <w:rPr>
          <w:rFonts w:asciiTheme="minorHAnsi" w:hAnsiTheme="minorHAnsi" w:cstheme="minorHAnsi"/>
          <w:b/>
          <w:bCs/>
        </w:rPr>
        <w:t>ANSI-SQL</w:t>
      </w:r>
      <w:r w:rsidRPr="005532E2">
        <w:rPr>
          <w:rFonts w:asciiTheme="minorHAnsi" w:hAnsiTheme="minorHAnsi" w:cstheme="minorHAnsi"/>
        </w:rPr>
        <w:t xml:space="preserve"> queries to retrieve, clean, and manipulate large datasets in </w:t>
      </w:r>
      <w:r w:rsidRPr="005532E2">
        <w:rPr>
          <w:rFonts w:asciiTheme="minorHAnsi" w:hAnsiTheme="minorHAnsi" w:cstheme="minorHAnsi"/>
          <w:b/>
          <w:bCs/>
        </w:rPr>
        <w:t>MySQL</w:t>
      </w:r>
      <w:r w:rsidRPr="005532E2">
        <w:rPr>
          <w:rFonts w:asciiTheme="minorHAnsi" w:hAnsiTheme="minorHAnsi" w:cstheme="minorHAnsi"/>
        </w:rPr>
        <w:t>, ensuring data integrity and performance.</w:t>
      </w:r>
    </w:p>
    <w:p w14:paraId="2A6F0131" w14:textId="2AC203E8"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Supported </w:t>
      </w:r>
      <w:r w:rsidRPr="005532E2">
        <w:rPr>
          <w:rFonts w:asciiTheme="minorHAnsi" w:hAnsiTheme="minorHAnsi" w:cstheme="minorHAnsi"/>
          <w:b/>
          <w:bCs/>
        </w:rPr>
        <w:t>data migration</w:t>
      </w:r>
      <w:r w:rsidRPr="005532E2">
        <w:rPr>
          <w:rFonts w:asciiTheme="minorHAnsi" w:hAnsiTheme="minorHAnsi" w:cstheme="minorHAnsi"/>
        </w:rPr>
        <w:t xml:space="preserve"> from on-premises systems to relational databases, verifying data consistency and handling schema changes.</w:t>
      </w:r>
    </w:p>
    <w:p w14:paraId="7F8D84BF" w14:textId="2E6C9072"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Developed </w:t>
      </w:r>
      <w:r w:rsidRPr="005532E2">
        <w:rPr>
          <w:rFonts w:asciiTheme="minorHAnsi" w:hAnsiTheme="minorHAnsi" w:cstheme="minorHAnsi"/>
          <w:b/>
          <w:bCs/>
        </w:rPr>
        <w:t>Python</w:t>
      </w:r>
      <w:r w:rsidRPr="005532E2">
        <w:rPr>
          <w:rFonts w:asciiTheme="minorHAnsi" w:hAnsiTheme="minorHAnsi" w:cstheme="minorHAnsi"/>
        </w:rPr>
        <w:t xml:space="preserve"> scripts to automate basic data processing tasks, such as cleaning raw logs and formatting structured data.</w:t>
      </w:r>
    </w:p>
    <w:p w14:paraId="732A8C51" w14:textId="2EF5F087"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Gained hands-on experience in </w:t>
      </w:r>
      <w:r w:rsidRPr="005532E2">
        <w:rPr>
          <w:rFonts w:asciiTheme="minorHAnsi" w:hAnsiTheme="minorHAnsi" w:cstheme="minorHAnsi"/>
          <w:b/>
          <w:bCs/>
        </w:rPr>
        <w:t>Apache Airflow</w:t>
      </w:r>
      <w:r w:rsidRPr="005532E2">
        <w:rPr>
          <w:rFonts w:asciiTheme="minorHAnsi" w:hAnsiTheme="minorHAnsi" w:cstheme="minorHAnsi"/>
        </w:rPr>
        <w:t xml:space="preserve">, assisting in scheduling and monitoring batch </w:t>
      </w:r>
      <w:r w:rsidRPr="005532E2">
        <w:rPr>
          <w:rFonts w:asciiTheme="minorHAnsi" w:hAnsiTheme="minorHAnsi" w:cstheme="minorHAnsi"/>
          <w:b/>
          <w:bCs/>
        </w:rPr>
        <w:t>ETL workflows</w:t>
      </w:r>
      <w:r w:rsidRPr="005532E2">
        <w:rPr>
          <w:rFonts w:asciiTheme="minorHAnsi" w:hAnsiTheme="minorHAnsi" w:cstheme="minorHAnsi"/>
        </w:rPr>
        <w:t>.</w:t>
      </w:r>
    </w:p>
    <w:p w14:paraId="42560639" w14:textId="5F7E6466"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lastRenderedPageBreak/>
        <w:t xml:space="preserve">Worked with </w:t>
      </w:r>
      <w:r w:rsidRPr="005532E2">
        <w:rPr>
          <w:rFonts w:asciiTheme="minorHAnsi" w:hAnsiTheme="minorHAnsi" w:cstheme="minorHAnsi"/>
          <w:b/>
          <w:bCs/>
        </w:rPr>
        <w:t>HDFS</w:t>
      </w:r>
      <w:r w:rsidRPr="005532E2">
        <w:rPr>
          <w:rFonts w:asciiTheme="minorHAnsi" w:hAnsiTheme="minorHAnsi" w:cstheme="minorHAnsi"/>
        </w:rPr>
        <w:t xml:space="preserve"> and </w:t>
      </w:r>
      <w:r w:rsidRPr="005532E2">
        <w:rPr>
          <w:rFonts w:asciiTheme="minorHAnsi" w:hAnsiTheme="minorHAnsi" w:cstheme="minorHAnsi"/>
          <w:b/>
          <w:bCs/>
        </w:rPr>
        <w:t>Hive</w:t>
      </w:r>
      <w:r w:rsidRPr="005532E2">
        <w:rPr>
          <w:rFonts w:asciiTheme="minorHAnsi" w:hAnsiTheme="minorHAnsi" w:cstheme="minorHAnsi"/>
        </w:rPr>
        <w:t xml:space="preserve">, learning how to store, manage, and query large datasets using </w:t>
      </w:r>
      <w:r w:rsidRPr="005532E2">
        <w:rPr>
          <w:rFonts w:asciiTheme="minorHAnsi" w:hAnsiTheme="minorHAnsi" w:cstheme="minorHAnsi"/>
          <w:b/>
          <w:bCs/>
        </w:rPr>
        <w:t>HiveQL</w:t>
      </w:r>
      <w:r w:rsidRPr="005532E2">
        <w:rPr>
          <w:rFonts w:asciiTheme="minorHAnsi" w:hAnsiTheme="minorHAnsi" w:cstheme="minorHAnsi"/>
        </w:rPr>
        <w:t>.</w:t>
      </w:r>
    </w:p>
    <w:p w14:paraId="793989DA" w14:textId="0742BBAC"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Assisted in </w:t>
      </w:r>
      <w:r w:rsidRPr="005532E2">
        <w:rPr>
          <w:rFonts w:asciiTheme="minorHAnsi" w:hAnsiTheme="minorHAnsi" w:cstheme="minorHAnsi"/>
          <w:b/>
          <w:bCs/>
        </w:rPr>
        <w:t>data validation</w:t>
      </w:r>
      <w:r w:rsidRPr="005532E2">
        <w:rPr>
          <w:rFonts w:asciiTheme="minorHAnsi" w:hAnsiTheme="minorHAnsi" w:cstheme="minorHAnsi"/>
        </w:rPr>
        <w:t xml:space="preserve"> processes, checking for missing values, duplicates, and inconsistencies before ingestion into the database.</w:t>
      </w:r>
    </w:p>
    <w:p w14:paraId="2F6A6589" w14:textId="3BE6C240"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Created basic </w:t>
      </w:r>
      <w:r w:rsidRPr="005532E2">
        <w:rPr>
          <w:rFonts w:asciiTheme="minorHAnsi" w:hAnsiTheme="minorHAnsi" w:cstheme="minorHAnsi"/>
          <w:b/>
          <w:bCs/>
        </w:rPr>
        <w:t>shell scripts</w:t>
      </w:r>
      <w:r w:rsidRPr="005532E2">
        <w:rPr>
          <w:rFonts w:asciiTheme="minorHAnsi" w:hAnsiTheme="minorHAnsi" w:cstheme="minorHAnsi"/>
        </w:rPr>
        <w:t xml:space="preserve"> to automate </w:t>
      </w:r>
      <w:r w:rsidRPr="005532E2">
        <w:rPr>
          <w:rFonts w:asciiTheme="minorHAnsi" w:hAnsiTheme="minorHAnsi" w:cstheme="minorHAnsi"/>
          <w:b/>
          <w:bCs/>
        </w:rPr>
        <w:t>data extraction</w:t>
      </w:r>
      <w:r w:rsidRPr="005532E2">
        <w:rPr>
          <w:rFonts w:asciiTheme="minorHAnsi" w:hAnsiTheme="minorHAnsi" w:cstheme="minorHAnsi"/>
        </w:rPr>
        <w:t xml:space="preserve"> and file movement between different systems.</w:t>
      </w:r>
    </w:p>
    <w:p w14:paraId="1FC5FDA2" w14:textId="45CD7865"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Optimized </w:t>
      </w:r>
      <w:r w:rsidRPr="005532E2">
        <w:rPr>
          <w:rFonts w:asciiTheme="minorHAnsi" w:hAnsiTheme="minorHAnsi" w:cstheme="minorHAnsi"/>
          <w:b/>
          <w:bCs/>
        </w:rPr>
        <w:t>SQL queries</w:t>
      </w:r>
      <w:r w:rsidRPr="005532E2">
        <w:rPr>
          <w:rFonts w:asciiTheme="minorHAnsi" w:hAnsiTheme="minorHAnsi" w:cstheme="minorHAnsi"/>
        </w:rPr>
        <w:t xml:space="preserve"> by improving indexing and partitioning strategies, reducing execution times in </w:t>
      </w:r>
      <w:r w:rsidRPr="005532E2">
        <w:rPr>
          <w:rFonts w:asciiTheme="minorHAnsi" w:hAnsiTheme="minorHAnsi" w:cstheme="minorHAnsi"/>
          <w:b/>
          <w:bCs/>
        </w:rPr>
        <w:t>MySQL</w:t>
      </w:r>
      <w:r w:rsidRPr="005532E2">
        <w:rPr>
          <w:rFonts w:asciiTheme="minorHAnsi" w:hAnsiTheme="minorHAnsi" w:cstheme="minorHAnsi"/>
        </w:rPr>
        <w:t xml:space="preserve"> databases.</w:t>
      </w:r>
    </w:p>
    <w:p w14:paraId="099FE08F" w14:textId="69AEA492"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Documented </w:t>
      </w:r>
      <w:r w:rsidRPr="005532E2">
        <w:rPr>
          <w:rFonts w:asciiTheme="minorHAnsi" w:hAnsiTheme="minorHAnsi" w:cstheme="minorHAnsi"/>
          <w:b/>
          <w:bCs/>
        </w:rPr>
        <w:t>ETL workflows, data structures, and query optimizations</w:t>
      </w:r>
      <w:r w:rsidRPr="005532E2">
        <w:rPr>
          <w:rFonts w:asciiTheme="minorHAnsi" w:hAnsiTheme="minorHAnsi" w:cstheme="minorHAnsi"/>
        </w:rPr>
        <w:t>, helping improve team knowledge-sharing and onboarding processes.</w:t>
      </w:r>
    </w:p>
    <w:p w14:paraId="557683F9" w14:textId="28D8BDA0" w:rsidR="005532E2" w:rsidRPr="005532E2" w:rsidRDefault="005532E2" w:rsidP="0055168F">
      <w:pPr>
        <w:pStyle w:val="ListParagraph"/>
        <w:numPr>
          <w:ilvl w:val="0"/>
          <w:numId w:val="1"/>
        </w:numPr>
        <w:spacing w:after="0" w:line="240" w:lineRule="auto"/>
        <w:rPr>
          <w:rFonts w:asciiTheme="minorHAnsi" w:hAnsiTheme="minorHAnsi" w:cstheme="minorHAnsi"/>
        </w:rPr>
      </w:pPr>
      <w:r w:rsidRPr="005532E2">
        <w:rPr>
          <w:rFonts w:asciiTheme="minorHAnsi" w:hAnsiTheme="minorHAnsi" w:cstheme="minorHAnsi"/>
        </w:rPr>
        <w:t xml:space="preserve">Collaborated with senior engineers to understand </w:t>
      </w:r>
      <w:r w:rsidRPr="005532E2">
        <w:rPr>
          <w:rFonts w:asciiTheme="minorHAnsi" w:hAnsiTheme="minorHAnsi" w:cstheme="minorHAnsi"/>
          <w:b/>
          <w:bCs/>
        </w:rPr>
        <w:t>data warehousing</w:t>
      </w:r>
      <w:r w:rsidRPr="005532E2">
        <w:rPr>
          <w:rFonts w:asciiTheme="minorHAnsi" w:hAnsiTheme="minorHAnsi" w:cstheme="minorHAnsi"/>
        </w:rPr>
        <w:t xml:space="preserve"> principles, including </w:t>
      </w:r>
      <w:r w:rsidRPr="005532E2">
        <w:rPr>
          <w:rFonts w:asciiTheme="minorHAnsi" w:hAnsiTheme="minorHAnsi" w:cstheme="minorHAnsi"/>
          <w:b/>
          <w:bCs/>
        </w:rPr>
        <w:t>normalization, indexing, and performance tuning</w:t>
      </w:r>
      <w:r w:rsidRPr="005532E2">
        <w:rPr>
          <w:rFonts w:asciiTheme="minorHAnsi" w:hAnsiTheme="minorHAnsi" w:cstheme="minorHAnsi"/>
        </w:rPr>
        <w:t>.</w:t>
      </w:r>
    </w:p>
    <w:p w14:paraId="45C8B5BC" w14:textId="0615B8FF" w:rsidR="005532E2" w:rsidRPr="005532E2" w:rsidRDefault="005532E2" w:rsidP="0055168F">
      <w:pPr>
        <w:pStyle w:val="ListParagraph"/>
        <w:numPr>
          <w:ilvl w:val="0"/>
          <w:numId w:val="1"/>
        </w:numPr>
        <w:spacing w:after="0" w:line="240" w:lineRule="auto"/>
        <w:rPr>
          <w:rFonts w:ascii="Times New Roman" w:hAnsi="Times New Roman"/>
          <w:sz w:val="24"/>
          <w:szCs w:val="24"/>
        </w:rPr>
      </w:pPr>
      <w:r w:rsidRPr="005532E2">
        <w:rPr>
          <w:rFonts w:asciiTheme="minorHAnsi" w:hAnsiTheme="minorHAnsi" w:cstheme="minorHAnsi"/>
        </w:rPr>
        <w:t xml:space="preserve">Assisted in debugging </w:t>
      </w:r>
      <w:r w:rsidRPr="005532E2">
        <w:rPr>
          <w:rFonts w:asciiTheme="minorHAnsi" w:hAnsiTheme="minorHAnsi" w:cstheme="minorHAnsi"/>
          <w:b/>
          <w:bCs/>
        </w:rPr>
        <w:t>ETL pipeline</w:t>
      </w:r>
      <w:r w:rsidRPr="005532E2">
        <w:rPr>
          <w:rFonts w:asciiTheme="minorHAnsi" w:hAnsiTheme="minorHAnsi" w:cstheme="minorHAnsi"/>
        </w:rPr>
        <w:t xml:space="preserve"> failures, reviewing logs, identifying root causes, and proposing fixes for failed jobs</w:t>
      </w:r>
      <w:r w:rsidRPr="005532E2">
        <w:rPr>
          <w:rFonts w:ascii="Times New Roman" w:hAnsi="Times New Roman"/>
          <w:sz w:val="24"/>
          <w:szCs w:val="24"/>
        </w:rPr>
        <w:t>.</w:t>
      </w:r>
    </w:p>
    <w:p w14:paraId="122E65BC" w14:textId="77777777" w:rsidR="005532E2" w:rsidRDefault="005532E2" w:rsidP="005532E2">
      <w:pPr>
        <w:spacing w:after="0" w:line="240" w:lineRule="auto"/>
        <w:rPr>
          <w:rFonts w:ascii="Times New Roman" w:hAnsi="Times New Roman"/>
          <w:sz w:val="24"/>
          <w:szCs w:val="24"/>
        </w:rPr>
      </w:pPr>
    </w:p>
    <w:p w14:paraId="69A9A725" w14:textId="3FF0C124" w:rsidR="00DC670F" w:rsidRDefault="00056519" w:rsidP="005532E2">
      <w:pPr>
        <w:spacing w:after="0" w:line="240" w:lineRule="auto"/>
        <w:rPr>
          <w:rFonts w:cs="Calibri"/>
          <w:b/>
          <w:bCs/>
        </w:rPr>
      </w:pPr>
      <w:r w:rsidRPr="00C62660">
        <w:rPr>
          <w:rFonts w:asciiTheme="minorHAnsi" w:hAnsiTheme="minorHAnsi" w:cstheme="minorHAnsi"/>
          <w:b/>
          <w:bCs/>
        </w:rPr>
        <w:t>Environment:</w:t>
      </w:r>
      <w:r w:rsidRPr="00C62660">
        <w:rPr>
          <w:rFonts w:asciiTheme="minorHAnsi" w:hAnsiTheme="minorHAnsi" w:cstheme="minorHAnsi"/>
        </w:rPr>
        <w:t xml:space="preserve"> </w:t>
      </w:r>
      <w:r w:rsidR="00C62660" w:rsidRPr="00C62660">
        <w:rPr>
          <w:rFonts w:asciiTheme="minorHAnsi" w:hAnsiTheme="minorHAnsi" w:cstheme="minorHAnsi"/>
        </w:rPr>
        <w:t>SQL, Python, MySQL, Apache Airflow, HDFS, Hive, Shell Scripting, Data Validation, ETL Workflows.</w:t>
      </w:r>
      <w:r w:rsidR="00C62660">
        <w:br/>
      </w:r>
      <w:r>
        <w:rPr>
          <w:rFonts w:cs="Calibri"/>
          <w:b/>
          <w:bCs/>
        </w:rPr>
        <w:br/>
      </w:r>
      <w:r w:rsidRPr="006237DB">
        <w:rPr>
          <w:rFonts w:cs="Calibri"/>
          <w:b/>
          <w:bCs/>
        </w:rPr>
        <w:t>Education:</w:t>
      </w:r>
      <w:r>
        <w:rPr>
          <w:rFonts w:cs="Calibri"/>
          <w:b/>
          <w:bCs/>
        </w:rPr>
        <w:br/>
      </w:r>
    </w:p>
    <w:p w14:paraId="7403DD22" w14:textId="0BE07327" w:rsidR="00056519" w:rsidRDefault="00D14EA5" w:rsidP="00256344">
      <w:pPr>
        <w:pStyle w:val="NoSpacing"/>
      </w:pPr>
      <w:r>
        <w:rPr>
          <w:rStyle w:val="Strong"/>
        </w:rPr>
        <w:t>Master of Science in Information Technology</w:t>
      </w:r>
      <w:r>
        <w:t xml:space="preserve"> </w:t>
      </w:r>
      <w:r>
        <w:rPr>
          <w:rStyle w:val="Emphasis"/>
        </w:rPr>
        <w:t>(CGPA: 4.00/4.00)</w:t>
      </w:r>
      <w:r>
        <w:br/>
      </w:r>
      <w:r>
        <w:rPr>
          <w:rStyle w:val="Strong"/>
        </w:rPr>
        <w:t>University of the Cumberlands, Williamsburg, KY, USA</w:t>
      </w:r>
      <w:r>
        <w:t xml:space="preserve"> </w:t>
      </w:r>
      <w:r>
        <w:rPr>
          <w:rStyle w:val="Emphasis"/>
        </w:rPr>
        <w:t>(Aug 2023)</w:t>
      </w:r>
      <w:r w:rsidR="00056519">
        <w:rPr>
          <w:rFonts w:cs="Calibri"/>
          <w:b/>
          <w:bCs/>
        </w:rPr>
        <w:br/>
      </w:r>
      <w:r w:rsidR="00056519">
        <w:rPr>
          <w:rFonts w:cs="Calibri"/>
          <w:b/>
          <w:bCs/>
        </w:rPr>
        <w:br/>
        <w:t>Certifications:</w:t>
      </w:r>
      <w:r w:rsidR="00DC670F">
        <w:rPr>
          <w:rFonts w:cs="Calibri"/>
          <w:b/>
          <w:bCs/>
        </w:rPr>
        <w:br/>
      </w:r>
      <w:r w:rsidR="00DC670F">
        <w:rPr>
          <w:rFonts w:cs="Calibri"/>
          <w:b/>
          <w:bCs/>
        </w:rPr>
        <w:br/>
      </w:r>
      <w:hyperlink r:id="rId10" w:history="1">
        <w:r w:rsidR="00DC670F">
          <w:rPr>
            <w:rStyle w:val="Hyperlink"/>
          </w:rPr>
          <w:t>DileepKumar.V-Google-Certified: GoogleCloudCertifiedAssociate</w:t>
        </w:r>
      </w:hyperlink>
      <w:r w:rsidR="00056519">
        <w:rPr>
          <w:rFonts w:cs="Calibri"/>
          <w:b/>
          <w:bCs/>
        </w:rPr>
        <w:br/>
      </w:r>
      <w:hyperlink r:id="rId11" w:history="1">
        <w:r w:rsidR="00056519">
          <w:rPr>
            <w:rStyle w:val="Hyperlink"/>
          </w:rPr>
          <w:t>DileepKumar.V-Microsoft-Certified: AzureDataEngineerAssociate</w:t>
        </w:r>
      </w:hyperlink>
      <w:r w:rsidR="00056519">
        <w:br/>
      </w:r>
      <w:hyperlink r:id="rId12" w:history="1">
        <w:r w:rsidR="00056519">
          <w:rPr>
            <w:rStyle w:val="Hyperlink"/>
          </w:rPr>
          <w:t>DileepKumar.V-AWS-Certified:DataEngineerAssociate</w:t>
        </w:r>
      </w:hyperlink>
    </w:p>
    <w:p w14:paraId="534762FA" w14:textId="4051FC4A" w:rsidR="00056519" w:rsidRPr="003736CC" w:rsidRDefault="003736CC" w:rsidP="00256344">
      <w:pPr>
        <w:pStyle w:val="NoSpacing"/>
        <w:rPr>
          <w:rStyle w:val="Hyperlink"/>
        </w:rPr>
      </w:pPr>
      <w:r w:rsidRPr="003736CC">
        <w:rPr>
          <w:u w:val="single"/>
        </w:rPr>
        <w:fldChar w:fldCharType="begin"/>
      </w:r>
      <w:r w:rsidRPr="003736CC">
        <w:rPr>
          <w:u w:val="single"/>
        </w:rPr>
        <w:instrText xml:space="preserve"> HYPERLINK "https://credentials.databricks.com/025bfa81-f9ca-4b1a-ac38-499bb1c2054d" </w:instrText>
      </w:r>
      <w:r w:rsidRPr="003736CC">
        <w:rPr>
          <w:u w:val="single"/>
        </w:rPr>
        <w:fldChar w:fldCharType="separate"/>
      </w:r>
      <w:proofErr w:type="spellStart"/>
      <w:r w:rsidR="00056519" w:rsidRPr="003736CC">
        <w:rPr>
          <w:rStyle w:val="Hyperlink"/>
        </w:rPr>
        <w:t>DileepKumar.V-Databricks-</w:t>
      </w:r>
      <w:proofErr w:type="gramStart"/>
      <w:r w:rsidR="00056519" w:rsidRPr="003736CC">
        <w:rPr>
          <w:rStyle w:val="Hyperlink"/>
        </w:rPr>
        <w:t>Certified:LakeHouseFundamentals</w:t>
      </w:r>
      <w:proofErr w:type="spellEnd"/>
      <w:proofErr w:type="gramEnd"/>
    </w:p>
    <w:p w14:paraId="74ACFF56" w14:textId="4E5D12A6" w:rsidR="00A06742" w:rsidRPr="003736CC" w:rsidRDefault="003736CC" w:rsidP="00256344">
      <w:pPr>
        <w:spacing w:line="240" w:lineRule="auto"/>
      </w:pPr>
      <w:r w:rsidRPr="003736CC">
        <w:rPr>
          <w:u w:val="single"/>
        </w:rPr>
        <w:fldChar w:fldCharType="end"/>
      </w:r>
    </w:p>
    <w:sectPr w:rsidR="00A06742" w:rsidRPr="003736CC" w:rsidSect="003654BF">
      <w:pgSz w:w="12240" w:h="15840"/>
      <w:pgMar w:top="426" w:right="758" w:bottom="426" w:left="709" w:header="42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CAAA3" w14:textId="77777777" w:rsidR="00AA57D2" w:rsidRDefault="00AA57D2" w:rsidP="00246BE4">
      <w:pPr>
        <w:spacing w:after="0" w:line="240" w:lineRule="auto"/>
      </w:pPr>
      <w:r>
        <w:separator/>
      </w:r>
    </w:p>
  </w:endnote>
  <w:endnote w:type="continuationSeparator" w:id="0">
    <w:p w14:paraId="535F82C0" w14:textId="77777777" w:rsidR="00AA57D2" w:rsidRDefault="00AA57D2" w:rsidP="00246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Noto Sans JP">
    <w:panose1 w:val="00000000000000000000"/>
    <w:charset w:val="80"/>
    <w:family w:val="swiss"/>
    <w:notTrueType/>
    <w:pitch w:val="variable"/>
    <w:sig w:usb0="2000028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31C85" w14:textId="77777777" w:rsidR="00AA57D2" w:rsidRDefault="00AA57D2" w:rsidP="00246BE4">
      <w:pPr>
        <w:spacing w:after="0" w:line="240" w:lineRule="auto"/>
      </w:pPr>
      <w:r>
        <w:separator/>
      </w:r>
    </w:p>
  </w:footnote>
  <w:footnote w:type="continuationSeparator" w:id="0">
    <w:p w14:paraId="1AF2D9E6" w14:textId="77777777" w:rsidR="00AA57D2" w:rsidRDefault="00AA57D2" w:rsidP="00246B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B14C42"/>
    <w:multiLevelType w:val="hybridMultilevel"/>
    <w:tmpl w:val="A6741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AD026B"/>
    <w:multiLevelType w:val="hybridMultilevel"/>
    <w:tmpl w:val="F406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519"/>
    <w:rsid w:val="000500AA"/>
    <w:rsid w:val="00056519"/>
    <w:rsid w:val="00060C50"/>
    <w:rsid w:val="001017BD"/>
    <w:rsid w:val="00111A5B"/>
    <w:rsid w:val="001354E9"/>
    <w:rsid w:val="00152BA7"/>
    <w:rsid w:val="00182B00"/>
    <w:rsid w:val="001F3D30"/>
    <w:rsid w:val="00246BE4"/>
    <w:rsid w:val="00256344"/>
    <w:rsid w:val="00262018"/>
    <w:rsid w:val="00272DFE"/>
    <w:rsid w:val="00287AC3"/>
    <w:rsid w:val="0035331E"/>
    <w:rsid w:val="003722D2"/>
    <w:rsid w:val="003736CC"/>
    <w:rsid w:val="003C52AC"/>
    <w:rsid w:val="003D6C31"/>
    <w:rsid w:val="004411D6"/>
    <w:rsid w:val="00504396"/>
    <w:rsid w:val="00506675"/>
    <w:rsid w:val="0055168F"/>
    <w:rsid w:val="005532E2"/>
    <w:rsid w:val="00587268"/>
    <w:rsid w:val="00596134"/>
    <w:rsid w:val="005B6084"/>
    <w:rsid w:val="005D5945"/>
    <w:rsid w:val="00652AB9"/>
    <w:rsid w:val="00665822"/>
    <w:rsid w:val="007C7806"/>
    <w:rsid w:val="0080333D"/>
    <w:rsid w:val="00820ECB"/>
    <w:rsid w:val="00880FF3"/>
    <w:rsid w:val="008A46C0"/>
    <w:rsid w:val="008C5E3B"/>
    <w:rsid w:val="008F4934"/>
    <w:rsid w:val="00906B61"/>
    <w:rsid w:val="009D2809"/>
    <w:rsid w:val="009E03A4"/>
    <w:rsid w:val="009E5072"/>
    <w:rsid w:val="00A02650"/>
    <w:rsid w:val="00A06742"/>
    <w:rsid w:val="00A30801"/>
    <w:rsid w:val="00A40443"/>
    <w:rsid w:val="00A5065C"/>
    <w:rsid w:val="00A641FA"/>
    <w:rsid w:val="00AA4877"/>
    <w:rsid w:val="00AA57D2"/>
    <w:rsid w:val="00AE7C1B"/>
    <w:rsid w:val="00B40676"/>
    <w:rsid w:val="00B772B2"/>
    <w:rsid w:val="00BA5104"/>
    <w:rsid w:val="00C2705D"/>
    <w:rsid w:val="00C304E3"/>
    <w:rsid w:val="00C439EC"/>
    <w:rsid w:val="00C62660"/>
    <w:rsid w:val="00D14EA5"/>
    <w:rsid w:val="00DC5969"/>
    <w:rsid w:val="00DC670F"/>
    <w:rsid w:val="00DD0045"/>
    <w:rsid w:val="00DF78EE"/>
    <w:rsid w:val="00E82734"/>
    <w:rsid w:val="00E9486C"/>
    <w:rsid w:val="00ED00BD"/>
    <w:rsid w:val="00ED29F7"/>
    <w:rsid w:val="00F159CF"/>
    <w:rsid w:val="00F95548"/>
    <w:rsid w:val="00FA1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86D4E"/>
  <w15:chartTrackingRefBased/>
  <w15:docId w15:val="{C8EF94CC-F7D6-421E-8282-5ECFBD8B1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519"/>
    <w:rPr>
      <w:rFonts w:ascii="Calibri" w:eastAsia="Times New Roman" w:hAnsi="Calibri" w:cs="Times New Roman"/>
    </w:rPr>
  </w:style>
  <w:style w:type="paragraph" w:styleId="Heading3">
    <w:name w:val="heading 3"/>
    <w:basedOn w:val="Normal"/>
    <w:next w:val="Normal"/>
    <w:link w:val="Heading3Char"/>
    <w:uiPriority w:val="9"/>
    <w:semiHidden/>
    <w:unhideWhenUsed/>
    <w:qFormat/>
    <w:rsid w:val="00DC67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Bullet for no #'s,B1,Step"/>
    <w:basedOn w:val="Normal"/>
    <w:link w:val="ListParagraphChar"/>
    <w:uiPriority w:val="34"/>
    <w:qFormat/>
    <w:rsid w:val="00056519"/>
    <w:pPr>
      <w:ind w:left="720"/>
      <w:contextualSpacing/>
    </w:pPr>
  </w:style>
  <w:style w:type="character" w:styleId="Hyperlink">
    <w:name w:val="Hyperlink"/>
    <w:unhideWhenUsed/>
    <w:rsid w:val="00056519"/>
    <w:rPr>
      <w:color w:val="0000FF"/>
      <w:u w:val="single"/>
    </w:rPr>
  </w:style>
  <w:style w:type="paragraph" w:styleId="NoSpacing">
    <w:name w:val="No Spacing"/>
    <w:link w:val="NoSpacingChar"/>
    <w:uiPriority w:val="1"/>
    <w:qFormat/>
    <w:rsid w:val="00056519"/>
    <w:pPr>
      <w:spacing w:after="0" w:line="240" w:lineRule="auto"/>
    </w:pPr>
    <w:rPr>
      <w:rFonts w:ascii="Calibri" w:eastAsia="Times New Roman" w:hAnsi="Calibri" w:cs="Times New Roman"/>
    </w:r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locked/>
    <w:rsid w:val="00056519"/>
    <w:rPr>
      <w:rFonts w:ascii="Calibri" w:eastAsia="Times New Roman" w:hAnsi="Calibri" w:cs="Times New Roman"/>
    </w:rPr>
  </w:style>
  <w:style w:type="paragraph" w:customStyle="1" w:styleId="Normal1">
    <w:name w:val="Normal1"/>
    <w:rsid w:val="00056519"/>
    <w:pPr>
      <w:widowControl w:val="0"/>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056519"/>
    <w:pPr>
      <w:widowControl w:val="0"/>
      <w:autoSpaceDE w:val="0"/>
      <w:autoSpaceDN w:val="0"/>
      <w:spacing w:after="0" w:line="240" w:lineRule="auto"/>
      <w:ind w:left="460" w:hanging="360"/>
    </w:pPr>
    <w:rPr>
      <w:rFonts w:eastAsia="Calibri" w:cs="Calibri"/>
      <w:sz w:val="18"/>
      <w:szCs w:val="18"/>
    </w:rPr>
  </w:style>
  <w:style w:type="character" w:customStyle="1" w:styleId="BodyTextChar">
    <w:name w:val="Body Text Char"/>
    <w:basedOn w:val="DefaultParagraphFont"/>
    <w:link w:val="BodyText"/>
    <w:uiPriority w:val="1"/>
    <w:rsid w:val="00056519"/>
    <w:rPr>
      <w:rFonts w:ascii="Calibri" w:eastAsia="Calibri" w:hAnsi="Calibri" w:cs="Calibri"/>
      <w:sz w:val="18"/>
      <w:szCs w:val="18"/>
    </w:rPr>
  </w:style>
  <w:style w:type="character" w:customStyle="1" w:styleId="NoSpacingChar">
    <w:name w:val="No Spacing Char"/>
    <w:link w:val="NoSpacing"/>
    <w:uiPriority w:val="1"/>
    <w:rsid w:val="00056519"/>
    <w:rPr>
      <w:rFonts w:ascii="Calibri" w:eastAsia="Times New Roman" w:hAnsi="Calibri" w:cs="Times New Roman"/>
    </w:rPr>
  </w:style>
  <w:style w:type="character" w:styleId="Strong">
    <w:name w:val="Strong"/>
    <w:basedOn w:val="DefaultParagraphFont"/>
    <w:uiPriority w:val="22"/>
    <w:qFormat/>
    <w:rsid w:val="00056519"/>
    <w:rPr>
      <w:b/>
      <w:bCs/>
    </w:rPr>
  </w:style>
  <w:style w:type="character" w:styleId="CommentReference">
    <w:name w:val="annotation reference"/>
    <w:basedOn w:val="DefaultParagraphFont"/>
    <w:uiPriority w:val="99"/>
    <w:semiHidden/>
    <w:unhideWhenUsed/>
    <w:rsid w:val="0080333D"/>
    <w:rPr>
      <w:sz w:val="16"/>
      <w:szCs w:val="16"/>
    </w:rPr>
  </w:style>
  <w:style w:type="paragraph" w:styleId="CommentText">
    <w:name w:val="annotation text"/>
    <w:basedOn w:val="Normal"/>
    <w:link w:val="CommentTextChar"/>
    <w:uiPriority w:val="99"/>
    <w:semiHidden/>
    <w:unhideWhenUsed/>
    <w:rsid w:val="0080333D"/>
    <w:pPr>
      <w:spacing w:line="240" w:lineRule="auto"/>
    </w:pPr>
    <w:rPr>
      <w:sz w:val="20"/>
      <w:szCs w:val="20"/>
    </w:rPr>
  </w:style>
  <w:style w:type="character" w:customStyle="1" w:styleId="CommentTextChar">
    <w:name w:val="Comment Text Char"/>
    <w:basedOn w:val="DefaultParagraphFont"/>
    <w:link w:val="CommentText"/>
    <w:uiPriority w:val="99"/>
    <w:semiHidden/>
    <w:rsid w:val="0080333D"/>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0333D"/>
    <w:rPr>
      <w:b/>
      <w:bCs/>
    </w:rPr>
  </w:style>
  <w:style w:type="character" w:customStyle="1" w:styleId="CommentSubjectChar">
    <w:name w:val="Comment Subject Char"/>
    <w:basedOn w:val="CommentTextChar"/>
    <w:link w:val="CommentSubject"/>
    <w:uiPriority w:val="99"/>
    <w:semiHidden/>
    <w:rsid w:val="0080333D"/>
    <w:rPr>
      <w:rFonts w:ascii="Calibri" w:eastAsia="Times New Roman" w:hAnsi="Calibri" w:cs="Times New Roman"/>
      <w:b/>
      <w:bCs/>
      <w:sz w:val="20"/>
      <w:szCs w:val="20"/>
    </w:rPr>
  </w:style>
  <w:style w:type="character" w:customStyle="1" w:styleId="Heading3Char">
    <w:name w:val="Heading 3 Char"/>
    <w:basedOn w:val="DefaultParagraphFont"/>
    <w:link w:val="Heading3"/>
    <w:uiPriority w:val="9"/>
    <w:semiHidden/>
    <w:rsid w:val="00DC670F"/>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D14EA5"/>
    <w:rPr>
      <w:i/>
      <w:iCs/>
    </w:rPr>
  </w:style>
  <w:style w:type="character" w:styleId="UnresolvedMention">
    <w:name w:val="Unresolved Mention"/>
    <w:basedOn w:val="DefaultParagraphFont"/>
    <w:uiPriority w:val="99"/>
    <w:semiHidden/>
    <w:unhideWhenUsed/>
    <w:rsid w:val="003736CC"/>
    <w:rPr>
      <w:color w:val="605E5C"/>
      <w:shd w:val="clear" w:color="auto" w:fill="E1DFDD"/>
    </w:rPr>
  </w:style>
  <w:style w:type="paragraph" w:styleId="Header">
    <w:name w:val="header"/>
    <w:basedOn w:val="Normal"/>
    <w:link w:val="HeaderChar"/>
    <w:uiPriority w:val="99"/>
    <w:unhideWhenUsed/>
    <w:rsid w:val="00246B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6BE4"/>
    <w:rPr>
      <w:rFonts w:ascii="Calibri" w:eastAsia="Times New Roman" w:hAnsi="Calibri" w:cs="Times New Roman"/>
    </w:rPr>
  </w:style>
  <w:style w:type="paragraph" w:styleId="Footer">
    <w:name w:val="footer"/>
    <w:basedOn w:val="Normal"/>
    <w:link w:val="FooterChar"/>
    <w:uiPriority w:val="99"/>
    <w:unhideWhenUsed/>
    <w:rsid w:val="00246B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BE4"/>
    <w:rPr>
      <w:rFonts w:ascii="Calibri" w:eastAsia="Times New Roman" w:hAnsi="Calibri" w:cs="Times New Roman"/>
    </w:rPr>
  </w:style>
  <w:style w:type="paragraph" w:styleId="NormalWeb">
    <w:name w:val="Normal (Web)"/>
    <w:basedOn w:val="Normal"/>
    <w:uiPriority w:val="99"/>
    <w:unhideWhenUsed/>
    <w:rsid w:val="005D5945"/>
    <w:pPr>
      <w:spacing w:before="100" w:beforeAutospacing="1" w:after="100" w:afterAutospacing="1" w:line="240" w:lineRule="auto"/>
    </w:pPr>
    <w:rPr>
      <w:rFonts w:ascii="Times New Roman" w:hAnsi="Times New Roman"/>
      <w:sz w:val="24"/>
      <w:szCs w:val="24"/>
    </w:rPr>
  </w:style>
  <w:style w:type="character" w:styleId="FollowedHyperlink">
    <w:name w:val="FollowedHyperlink"/>
    <w:basedOn w:val="DefaultParagraphFont"/>
    <w:uiPriority w:val="99"/>
    <w:semiHidden/>
    <w:unhideWhenUsed/>
    <w:rsid w:val="008C5E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5708">
      <w:bodyDiv w:val="1"/>
      <w:marLeft w:val="0"/>
      <w:marRight w:val="0"/>
      <w:marTop w:val="0"/>
      <w:marBottom w:val="0"/>
      <w:divBdr>
        <w:top w:val="none" w:sz="0" w:space="0" w:color="auto"/>
        <w:left w:val="none" w:sz="0" w:space="0" w:color="auto"/>
        <w:bottom w:val="none" w:sz="0" w:space="0" w:color="auto"/>
        <w:right w:val="none" w:sz="0" w:space="0" w:color="auto"/>
      </w:divBdr>
    </w:div>
    <w:div w:id="130289245">
      <w:bodyDiv w:val="1"/>
      <w:marLeft w:val="0"/>
      <w:marRight w:val="0"/>
      <w:marTop w:val="0"/>
      <w:marBottom w:val="0"/>
      <w:divBdr>
        <w:top w:val="none" w:sz="0" w:space="0" w:color="auto"/>
        <w:left w:val="none" w:sz="0" w:space="0" w:color="auto"/>
        <w:bottom w:val="none" w:sz="0" w:space="0" w:color="auto"/>
        <w:right w:val="none" w:sz="0" w:space="0" w:color="auto"/>
      </w:divBdr>
    </w:div>
    <w:div w:id="175583945">
      <w:bodyDiv w:val="1"/>
      <w:marLeft w:val="0"/>
      <w:marRight w:val="0"/>
      <w:marTop w:val="0"/>
      <w:marBottom w:val="0"/>
      <w:divBdr>
        <w:top w:val="none" w:sz="0" w:space="0" w:color="auto"/>
        <w:left w:val="none" w:sz="0" w:space="0" w:color="auto"/>
        <w:bottom w:val="none" w:sz="0" w:space="0" w:color="auto"/>
        <w:right w:val="none" w:sz="0" w:space="0" w:color="auto"/>
      </w:divBdr>
    </w:div>
    <w:div w:id="176509849">
      <w:bodyDiv w:val="1"/>
      <w:marLeft w:val="0"/>
      <w:marRight w:val="0"/>
      <w:marTop w:val="0"/>
      <w:marBottom w:val="0"/>
      <w:divBdr>
        <w:top w:val="none" w:sz="0" w:space="0" w:color="auto"/>
        <w:left w:val="none" w:sz="0" w:space="0" w:color="auto"/>
        <w:bottom w:val="none" w:sz="0" w:space="0" w:color="auto"/>
        <w:right w:val="none" w:sz="0" w:space="0" w:color="auto"/>
      </w:divBdr>
    </w:div>
    <w:div w:id="214436322">
      <w:bodyDiv w:val="1"/>
      <w:marLeft w:val="0"/>
      <w:marRight w:val="0"/>
      <w:marTop w:val="0"/>
      <w:marBottom w:val="0"/>
      <w:divBdr>
        <w:top w:val="none" w:sz="0" w:space="0" w:color="auto"/>
        <w:left w:val="none" w:sz="0" w:space="0" w:color="auto"/>
        <w:bottom w:val="none" w:sz="0" w:space="0" w:color="auto"/>
        <w:right w:val="none" w:sz="0" w:space="0" w:color="auto"/>
      </w:divBdr>
    </w:div>
    <w:div w:id="299581246">
      <w:bodyDiv w:val="1"/>
      <w:marLeft w:val="0"/>
      <w:marRight w:val="0"/>
      <w:marTop w:val="0"/>
      <w:marBottom w:val="0"/>
      <w:divBdr>
        <w:top w:val="none" w:sz="0" w:space="0" w:color="auto"/>
        <w:left w:val="none" w:sz="0" w:space="0" w:color="auto"/>
        <w:bottom w:val="none" w:sz="0" w:space="0" w:color="auto"/>
        <w:right w:val="none" w:sz="0" w:space="0" w:color="auto"/>
      </w:divBdr>
    </w:div>
    <w:div w:id="314842192">
      <w:bodyDiv w:val="1"/>
      <w:marLeft w:val="0"/>
      <w:marRight w:val="0"/>
      <w:marTop w:val="0"/>
      <w:marBottom w:val="0"/>
      <w:divBdr>
        <w:top w:val="none" w:sz="0" w:space="0" w:color="auto"/>
        <w:left w:val="none" w:sz="0" w:space="0" w:color="auto"/>
        <w:bottom w:val="none" w:sz="0" w:space="0" w:color="auto"/>
        <w:right w:val="none" w:sz="0" w:space="0" w:color="auto"/>
      </w:divBdr>
    </w:div>
    <w:div w:id="337000988">
      <w:bodyDiv w:val="1"/>
      <w:marLeft w:val="0"/>
      <w:marRight w:val="0"/>
      <w:marTop w:val="0"/>
      <w:marBottom w:val="0"/>
      <w:divBdr>
        <w:top w:val="none" w:sz="0" w:space="0" w:color="auto"/>
        <w:left w:val="none" w:sz="0" w:space="0" w:color="auto"/>
        <w:bottom w:val="none" w:sz="0" w:space="0" w:color="auto"/>
        <w:right w:val="none" w:sz="0" w:space="0" w:color="auto"/>
      </w:divBdr>
    </w:div>
    <w:div w:id="385684317">
      <w:bodyDiv w:val="1"/>
      <w:marLeft w:val="0"/>
      <w:marRight w:val="0"/>
      <w:marTop w:val="0"/>
      <w:marBottom w:val="0"/>
      <w:divBdr>
        <w:top w:val="none" w:sz="0" w:space="0" w:color="auto"/>
        <w:left w:val="none" w:sz="0" w:space="0" w:color="auto"/>
        <w:bottom w:val="none" w:sz="0" w:space="0" w:color="auto"/>
        <w:right w:val="none" w:sz="0" w:space="0" w:color="auto"/>
      </w:divBdr>
    </w:div>
    <w:div w:id="405687151">
      <w:bodyDiv w:val="1"/>
      <w:marLeft w:val="0"/>
      <w:marRight w:val="0"/>
      <w:marTop w:val="0"/>
      <w:marBottom w:val="0"/>
      <w:divBdr>
        <w:top w:val="none" w:sz="0" w:space="0" w:color="auto"/>
        <w:left w:val="none" w:sz="0" w:space="0" w:color="auto"/>
        <w:bottom w:val="none" w:sz="0" w:space="0" w:color="auto"/>
        <w:right w:val="none" w:sz="0" w:space="0" w:color="auto"/>
      </w:divBdr>
    </w:div>
    <w:div w:id="429475221">
      <w:bodyDiv w:val="1"/>
      <w:marLeft w:val="0"/>
      <w:marRight w:val="0"/>
      <w:marTop w:val="0"/>
      <w:marBottom w:val="0"/>
      <w:divBdr>
        <w:top w:val="none" w:sz="0" w:space="0" w:color="auto"/>
        <w:left w:val="none" w:sz="0" w:space="0" w:color="auto"/>
        <w:bottom w:val="none" w:sz="0" w:space="0" w:color="auto"/>
        <w:right w:val="none" w:sz="0" w:space="0" w:color="auto"/>
      </w:divBdr>
    </w:div>
    <w:div w:id="442845375">
      <w:bodyDiv w:val="1"/>
      <w:marLeft w:val="0"/>
      <w:marRight w:val="0"/>
      <w:marTop w:val="0"/>
      <w:marBottom w:val="0"/>
      <w:divBdr>
        <w:top w:val="none" w:sz="0" w:space="0" w:color="auto"/>
        <w:left w:val="none" w:sz="0" w:space="0" w:color="auto"/>
        <w:bottom w:val="none" w:sz="0" w:space="0" w:color="auto"/>
        <w:right w:val="none" w:sz="0" w:space="0" w:color="auto"/>
      </w:divBdr>
    </w:div>
    <w:div w:id="500704602">
      <w:bodyDiv w:val="1"/>
      <w:marLeft w:val="0"/>
      <w:marRight w:val="0"/>
      <w:marTop w:val="0"/>
      <w:marBottom w:val="0"/>
      <w:divBdr>
        <w:top w:val="none" w:sz="0" w:space="0" w:color="auto"/>
        <w:left w:val="none" w:sz="0" w:space="0" w:color="auto"/>
        <w:bottom w:val="none" w:sz="0" w:space="0" w:color="auto"/>
        <w:right w:val="none" w:sz="0" w:space="0" w:color="auto"/>
      </w:divBdr>
    </w:div>
    <w:div w:id="587008178">
      <w:bodyDiv w:val="1"/>
      <w:marLeft w:val="0"/>
      <w:marRight w:val="0"/>
      <w:marTop w:val="0"/>
      <w:marBottom w:val="0"/>
      <w:divBdr>
        <w:top w:val="none" w:sz="0" w:space="0" w:color="auto"/>
        <w:left w:val="none" w:sz="0" w:space="0" w:color="auto"/>
        <w:bottom w:val="none" w:sz="0" w:space="0" w:color="auto"/>
        <w:right w:val="none" w:sz="0" w:space="0" w:color="auto"/>
      </w:divBdr>
    </w:div>
    <w:div w:id="764039323">
      <w:bodyDiv w:val="1"/>
      <w:marLeft w:val="0"/>
      <w:marRight w:val="0"/>
      <w:marTop w:val="0"/>
      <w:marBottom w:val="0"/>
      <w:divBdr>
        <w:top w:val="none" w:sz="0" w:space="0" w:color="auto"/>
        <w:left w:val="none" w:sz="0" w:space="0" w:color="auto"/>
        <w:bottom w:val="none" w:sz="0" w:space="0" w:color="auto"/>
        <w:right w:val="none" w:sz="0" w:space="0" w:color="auto"/>
      </w:divBdr>
    </w:div>
    <w:div w:id="777066603">
      <w:bodyDiv w:val="1"/>
      <w:marLeft w:val="0"/>
      <w:marRight w:val="0"/>
      <w:marTop w:val="0"/>
      <w:marBottom w:val="0"/>
      <w:divBdr>
        <w:top w:val="none" w:sz="0" w:space="0" w:color="auto"/>
        <w:left w:val="none" w:sz="0" w:space="0" w:color="auto"/>
        <w:bottom w:val="none" w:sz="0" w:space="0" w:color="auto"/>
        <w:right w:val="none" w:sz="0" w:space="0" w:color="auto"/>
      </w:divBdr>
    </w:div>
    <w:div w:id="903183047">
      <w:bodyDiv w:val="1"/>
      <w:marLeft w:val="0"/>
      <w:marRight w:val="0"/>
      <w:marTop w:val="0"/>
      <w:marBottom w:val="0"/>
      <w:divBdr>
        <w:top w:val="none" w:sz="0" w:space="0" w:color="auto"/>
        <w:left w:val="none" w:sz="0" w:space="0" w:color="auto"/>
        <w:bottom w:val="none" w:sz="0" w:space="0" w:color="auto"/>
        <w:right w:val="none" w:sz="0" w:space="0" w:color="auto"/>
      </w:divBdr>
    </w:div>
    <w:div w:id="961570607">
      <w:bodyDiv w:val="1"/>
      <w:marLeft w:val="0"/>
      <w:marRight w:val="0"/>
      <w:marTop w:val="0"/>
      <w:marBottom w:val="0"/>
      <w:divBdr>
        <w:top w:val="none" w:sz="0" w:space="0" w:color="auto"/>
        <w:left w:val="none" w:sz="0" w:space="0" w:color="auto"/>
        <w:bottom w:val="none" w:sz="0" w:space="0" w:color="auto"/>
        <w:right w:val="none" w:sz="0" w:space="0" w:color="auto"/>
      </w:divBdr>
    </w:div>
    <w:div w:id="985205428">
      <w:bodyDiv w:val="1"/>
      <w:marLeft w:val="0"/>
      <w:marRight w:val="0"/>
      <w:marTop w:val="0"/>
      <w:marBottom w:val="0"/>
      <w:divBdr>
        <w:top w:val="none" w:sz="0" w:space="0" w:color="auto"/>
        <w:left w:val="none" w:sz="0" w:space="0" w:color="auto"/>
        <w:bottom w:val="none" w:sz="0" w:space="0" w:color="auto"/>
        <w:right w:val="none" w:sz="0" w:space="0" w:color="auto"/>
      </w:divBdr>
    </w:div>
    <w:div w:id="989023338">
      <w:bodyDiv w:val="1"/>
      <w:marLeft w:val="0"/>
      <w:marRight w:val="0"/>
      <w:marTop w:val="0"/>
      <w:marBottom w:val="0"/>
      <w:divBdr>
        <w:top w:val="none" w:sz="0" w:space="0" w:color="auto"/>
        <w:left w:val="none" w:sz="0" w:space="0" w:color="auto"/>
        <w:bottom w:val="none" w:sz="0" w:space="0" w:color="auto"/>
        <w:right w:val="none" w:sz="0" w:space="0" w:color="auto"/>
      </w:divBdr>
    </w:div>
    <w:div w:id="989940851">
      <w:bodyDiv w:val="1"/>
      <w:marLeft w:val="0"/>
      <w:marRight w:val="0"/>
      <w:marTop w:val="0"/>
      <w:marBottom w:val="0"/>
      <w:divBdr>
        <w:top w:val="none" w:sz="0" w:space="0" w:color="auto"/>
        <w:left w:val="none" w:sz="0" w:space="0" w:color="auto"/>
        <w:bottom w:val="none" w:sz="0" w:space="0" w:color="auto"/>
        <w:right w:val="none" w:sz="0" w:space="0" w:color="auto"/>
      </w:divBdr>
    </w:div>
    <w:div w:id="1011373780">
      <w:bodyDiv w:val="1"/>
      <w:marLeft w:val="0"/>
      <w:marRight w:val="0"/>
      <w:marTop w:val="0"/>
      <w:marBottom w:val="0"/>
      <w:divBdr>
        <w:top w:val="none" w:sz="0" w:space="0" w:color="auto"/>
        <w:left w:val="none" w:sz="0" w:space="0" w:color="auto"/>
        <w:bottom w:val="none" w:sz="0" w:space="0" w:color="auto"/>
        <w:right w:val="none" w:sz="0" w:space="0" w:color="auto"/>
      </w:divBdr>
    </w:div>
    <w:div w:id="1012878999">
      <w:bodyDiv w:val="1"/>
      <w:marLeft w:val="0"/>
      <w:marRight w:val="0"/>
      <w:marTop w:val="0"/>
      <w:marBottom w:val="0"/>
      <w:divBdr>
        <w:top w:val="none" w:sz="0" w:space="0" w:color="auto"/>
        <w:left w:val="none" w:sz="0" w:space="0" w:color="auto"/>
        <w:bottom w:val="none" w:sz="0" w:space="0" w:color="auto"/>
        <w:right w:val="none" w:sz="0" w:space="0" w:color="auto"/>
      </w:divBdr>
    </w:div>
    <w:div w:id="1016617315">
      <w:bodyDiv w:val="1"/>
      <w:marLeft w:val="0"/>
      <w:marRight w:val="0"/>
      <w:marTop w:val="0"/>
      <w:marBottom w:val="0"/>
      <w:divBdr>
        <w:top w:val="none" w:sz="0" w:space="0" w:color="auto"/>
        <w:left w:val="none" w:sz="0" w:space="0" w:color="auto"/>
        <w:bottom w:val="none" w:sz="0" w:space="0" w:color="auto"/>
        <w:right w:val="none" w:sz="0" w:space="0" w:color="auto"/>
      </w:divBdr>
    </w:div>
    <w:div w:id="1078213104">
      <w:bodyDiv w:val="1"/>
      <w:marLeft w:val="0"/>
      <w:marRight w:val="0"/>
      <w:marTop w:val="0"/>
      <w:marBottom w:val="0"/>
      <w:divBdr>
        <w:top w:val="none" w:sz="0" w:space="0" w:color="auto"/>
        <w:left w:val="none" w:sz="0" w:space="0" w:color="auto"/>
        <w:bottom w:val="none" w:sz="0" w:space="0" w:color="auto"/>
        <w:right w:val="none" w:sz="0" w:space="0" w:color="auto"/>
      </w:divBdr>
    </w:div>
    <w:div w:id="1159350223">
      <w:bodyDiv w:val="1"/>
      <w:marLeft w:val="0"/>
      <w:marRight w:val="0"/>
      <w:marTop w:val="0"/>
      <w:marBottom w:val="0"/>
      <w:divBdr>
        <w:top w:val="none" w:sz="0" w:space="0" w:color="auto"/>
        <w:left w:val="none" w:sz="0" w:space="0" w:color="auto"/>
        <w:bottom w:val="none" w:sz="0" w:space="0" w:color="auto"/>
        <w:right w:val="none" w:sz="0" w:space="0" w:color="auto"/>
      </w:divBdr>
    </w:div>
    <w:div w:id="1172645633">
      <w:bodyDiv w:val="1"/>
      <w:marLeft w:val="0"/>
      <w:marRight w:val="0"/>
      <w:marTop w:val="0"/>
      <w:marBottom w:val="0"/>
      <w:divBdr>
        <w:top w:val="none" w:sz="0" w:space="0" w:color="auto"/>
        <w:left w:val="none" w:sz="0" w:space="0" w:color="auto"/>
        <w:bottom w:val="none" w:sz="0" w:space="0" w:color="auto"/>
        <w:right w:val="none" w:sz="0" w:space="0" w:color="auto"/>
      </w:divBdr>
    </w:div>
    <w:div w:id="1342272963">
      <w:bodyDiv w:val="1"/>
      <w:marLeft w:val="0"/>
      <w:marRight w:val="0"/>
      <w:marTop w:val="0"/>
      <w:marBottom w:val="0"/>
      <w:divBdr>
        <w:top w:val="none" w:sz="0" w:space="0" w:color="auto"/>
        <w:left w:val="none" w:sz="0" w:space="0" w:color="auto"/>
        <w:bottom w:val="none" w:sz="0" w:space="0" w:color="auto"/>
        <w:right w:val="none" w:sz="0" w:space="0" w:color="auto"/>
      </w:divBdr>
    </w:div>
    <w:div w:id="1365061846">
      <w:bodyDiv w:val="1"/>
      <w:marLeft w:val="0"/>
      <w:marRight w:val="0"/>
      <w:marTop w:val="0"/>
      <w:marBottom w:val="0"/>
      <w:divBdr>
        <w:top w:val="none" w:sz="0" w:space="0" w:color="auto"/>
        <w:left w:val="none" w:sz="0" w:space="0" w:color="auto"/>
        <w:bottom w:val="none" w:sz="0" w:space="0" w:color="auto"/>
        <w:right w:val="none" w:sz="0" w:space="0" w:color="auto"/>
      </w:divBdr>
    </w:div>
    <w:div w:id="1405713422">
      <w:bodyDiv w:val="1"/>
      <w:marLeft w:val="0"/>
      <w:marRight w:val="0"/>
      <w:marTop w:val="0"/>
      <w:marBottom w:val="0"/>
      <w:divBdr>
        <w:top w:val="none" w:sz="0" w:space="0" w:color="auto"/>
        <w:left w:val="none" w:sz="0" w:space="0" w:color="auto"/>
        <w:bottom w:val="none" w:sz="0" w:space="0" w:color="auto"/>
        <w:right w:val="none" w:sz="0" w:space="0" w:color="auto"/>
      </w:divBdr>
    </w:div>
    <w:div w:id="1514413079">
      <w:bodyDiv w:val="1"/>
      <w:marLeft w:val="0"/>
      <w:marRight w:val="0"/>
      <w:marTop w:val="0"/>
      <w:marBottom w:val="0"/>
      <w:divBdr>
        <w:top w:val="none" w:sz="0" w:space="0" w:color="auto"/>
        <w:left w:val="none" w:sz="0" w:space="0" w:color="auto"/>
        <w:bottom w:val="none" w:sz="0" w:space="0" w:color="auto"/>
        <w:right w:val="none" w:sz="0" w:space="0" w:color="auto"/>
      </w:divBdr>
    </w:div>
    <w:div w:id="1535725795">
      <w:bodyDiv w:val="1"/>
      <w:marLeft w:val="0"/>
      <w:marRight w:val="0"/>
      <w:marTop w:val="0"/>
      <w:marBottom w:val="0"/>
      <w:divBdr>
        <w:top w:val="none" w:sz="0" w:space="0" w:color="auto"/>
        <w:left w:val="none" w:sz="0" w:space="0" w:color="auto"/>
        <w:bottom w:val="none" w:sz="0" w:space="0" w:color="auto"/>
        <w:right w:val="none" w:sz="0" w:space="0" w:color="auto"/>
      </w:divBdr>
    </w:div>
    <w:div w:id="1548953461">
      <w:bodyDiv w:val="1"/>
      <w:marLeft w:val="0"/>
      <w:marRight w:val="0"/>
      <w:marTop w:val="0"/>
      <w:marBottom w:val="0"/>
      <w:divBdr>
        <w:top w:val="none" w:sz="0" w:space="0" w:color="auto"/>
        <w:left w:val="none" w:sz="0" w:space="0" w:color="auto"/>
        <w:bottom w:val="none" w:sz="0" w:space="0" w:color="auto"/>
        <w:right w:val="none" w:sz="0" w:space="0" w:color="auto"/>
      </w:divBdr>
    </w:div>
    <w:div w:id="1655446614">
      <w:bodyDiv w:val="1"/>
      <w:marLeft w:val="0"/>
      <w:marRight w:val="0"/>
      <w:marTop w:val="0"/>
      <w:marBottom w:val="0"/>
      <w:divBdr>
        <w:top w:val="none" w:sz="0" w:space="0" w:color="auto"/>
        <w:left w:val="none" w:sz="0" w:space="0" w:color="auto"/>
        <w:bottom w:val="none" w:sz="0" w:space="0" w:color="auto"/>
        <w:right w:val="none" w:sz="0" w:space="0" w:color="auto"/>
      </w:divBdr>
    </w:div>
    <w:div w:id="1672371842">
      <w:bodyDiv w:val="1"/>
      <w:marLeft w:val="0"/>
      <w:marRight w:val="0"/>
      <w:marTop w:val="0"/>
      <w:marBottom w:val="0"/>
      <w:divBdr>
        <w:top w:val="none" w:sz="0" w:space="0" w:color="auto"/>
        <w:left w:val="none" w:sz="0" w:space="0" w:color="auto"/>
        <w:bottom w:val="none" w:sz="0" w:space="0" w:color="auto"/>
        <w:right w:val="none" w:sz="0" w:space="0" w:color="auto"/>
      </w:divBdr>
    </w:div>
    <w:div w:id="1764643384">
      <w:bodyDiv w:val="1"/>
      <w:marLeft w:val="0"/>
      <w:marRight w:val="0"/>
      <w:marTop w:val="0"/>
      <w:marBottom w:val="0"/>
      <w:divBdr>
        <w:top w:val="none" w:sz="0" w:space="0" w:color="auto"/>
        <w:left w:val="none" w:sz="0" w:space="0" w:color="auto"/>
        <w:bottom w:val="none" w:sz="0" w:space="0" w:color="auto"/>
        <w:right w:val="none" w:sz="0" w:space="0" w:color="auto"/>
      </w:divBdr>
    </w:div>
    <w:div w:id="1785612789">
      <w:bodyDiv w:val="1"/>
      <w:marLeft w:val="0"/>
      <w:marRight w:val="0"/>
      <w:marTop w:val="0"/>
      <w:marBottom w:val="0"/>
      <w:divBdr>
        <w:top w:val="none" w:sz="0" w:space="0" w:color="auto"/>
        <w:left w:val="none" w:sz="0" w:space="0" w:color="auto"/>
        <w:bottom w:val="none" w:sz="0" w:space="0" w:color="auto"/>
        <w:right w:val="none" w:sz="0" w:space="0" w:color="auto"/>
      </w:divBdr>
    </w:div>
    <w:div w:id="1798060341">
      <w:bodyDiv w:val="1"/>
      <w:marLeft w:val="0"/>
      <w:marRight w:val="0"/>
      <w:marTop w:val="0"/>
      <w:marBottom w:val="0"/>
      <w:divBdr>
        <w:top w:val="none" w:sz="0" w:space="0" w:color="auto"/>
        <w:left w:val="none" w:sz="0" w:space="0" w:color="auto"/>
        <w:bottom w:val="none" w:sz="0" w:space="0" w:color="auto"/>
        <w:right w:val="none" w:sz="0" w:space="0" w:color="auto"/>
      </w:divBdr>
    </w:div>
    <w:div w:id="1800293086">
      <w:bodyDiv w:val="1"/>
      <w:marLeft w:val="0"/>
      <w:marRight w:val="0"/>
      <w:marTop w:val="0"/>
      <w:marBottom w:val="0"/>
      <w:divBdr>
        <w:top w:val="none" w:sz="0" w:space="0" w:color="auto"/>
        <w:left w:val="none" w:sz="0" w:space="0" w:color="auto"/>
        <w:bottom w:val="none" w:sz="0" w:space="0" w:color="auto"/>
        <w:right w:val="none" w:sz="0" w:space="0" w:color="auto"/>
      </w:divBdr>
    </w:div>
    <w:div w:id="1806772930">
      <w:bodyDiv w:val="1"/>
      <w:marLeft w:val="0"/>
      <w:marRight w:val="0"/>
      <w:marTop w:val="0"/>
      <w:marBottom w:val="0"/>
      <w:divBdr>
        <w:top w:val="none" w:sz="0" w:space="0" w:color="auto"/>
        <w:left w:val="none" w:sz="0" w:space="0" w:color="auto"/>
        <w:bottom w:val="none" w:sz="0" w:space="0" w:color="auto"/>
        <w:right w:val="none" w:sz="0" w:space="0" w:color="auto"/>
      </w:divBdr>
    </w:div>
    <w:div w:id="1847210884">
      <w:bodyDiv w:val="1"/>
      <w:marLeft w:val="0"/>
      <w:marRight w:val="0"/>
      <w:marTop w:val="0"/>
      <w:marBottom w:val="0"/>
      <w:divBdr>
        <w:top w:val="none" w:sz="0" w:space="0" w:color="auto"/>
        <w:left w:val="none" w:sz="0" w:space="0" w:color="auto"/>
        <w:bottom w:val="none" w:sz="0" w:space="0" w:color="auto"/>
        <w:right w:val="none" w:sz="0" w:space="0" w:color="auto"/>
      </w:divBdr>
    </w:div>
    <w:div w:id="1972514426">
      <w:bodyDiv w:val="1"/>
      <w:marLeft w:val="0"/>
      <w:marRight w:val="0"/>
      <w:marTop w:val="0"/>
      <w:marBottom w:val="0"/>
      <w:divBdr>
        <w:top w:val="none" w:sz="0" w:space="0" w:color="auto"/>
        <w:left w:val="none" w:sz="0" w:space="0" w:color="auto"/>
        <w:bottom w:val="none" w:sz="0" w:space="0" w:color="auto"/>
        <w:right w:val="none" w:sz="0" w:space="0" w:color="auto"/>
      </w:divBdr>
    </w:div>
    <w:div w:id="204363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p.certmetrics.com/amazon/en/public/verify/credential/394dc73b5c20447ab3fd39c5e5f323d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api/credentials/share/en-us/DileepKumarVuppalapati-0004/3772305016A7C574?sharingId=B3B04F8225750601" TargetMode="External"/><Relationship Id="rId5" Type="http://schemas.openxmlformats.org/officeDocument/2006/relationships/footnotes" Target="footnotes.xml"/><Relationship Id="rId10" Type="http://schemas.openxmlformats.org/officeDocument/2006/relationships/hyperlink" Target="https://www.credly.com/badges/8c2738e3-04a5-4fa1-9646-2a82a6b048d6/public_ur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20497</TotalTime>
  <Pages>7</Pages>
  <Words>3503</Words>
  <Characters>19970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V</dc:creator>
  <cp:keywords/>
  <dc:description/>
  <cp:lastModifiedBy>DILEEP V</cp:lastModifiedBy>
  <cp:revision>20</cp:revision>
  <dcterms:created xsi:type="dcterms:W3CDTF">2025-03-01T22:26:00Z</dcterms:created>
  <dcterms:modified xsi:type="dcterms:W3CDTF">2025-04-07T14:55:00Z</dcterms:modified>
</cp:coreProperties>
</file>