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On February 1, 2021, the Myanmar military ("Tatmadaw") overthrew the civilian government led by Aung San Suu Kyi and the National League for Democracy (NLD). Since the coup, extensive violence has broken out over Myanmar, with frequent civilian-military altercations and mass violence committed by the army. The coup followed general elections last year, where the military suffered a significant defeat and refused to accept the results of the elections. In the status quo, China allegedly sells arms to the Burmese military and has blocked an official condemnation of the coup at the U.N. Chinese investment, firms, and infrastructure have been targeted by protestors. </w:t>
      </w:r>
    </w:p>
    <w:p w:rsidR="00000000" w:rsidDel="00000000" w:rsidP="00000000" w:rsidRDefault="00000000" w:rsidRPr="00000000" w14:paraId="00000002">
      <w:pPr>
        <w:rPr/>
      </w:pPr>
      <w:r w:rsidDel="00000000" w:rsidR="00000000" w:rsidRPr="00000000">
        <w:rPr>
          <w:rtl w:val="0"/>
        </w:rPr>
        <w:t xml:space="preserve">MOTION: As China, THW fund and arm the anti-coup movement in Myanmar.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w:t>
      </w:r>
    </w:p>
    <w:p w:rsidR="00000000" w:rsidDel="00000000" w:rsidP="00000000" w:rsidRDefault="00000000" w:rsidRPr="00000000" w14:paraId="00000005">
      <w:pPr>
        <w:rPr/>
      </w:pPr>
      <w:r w:rsidDel="00000000" w:rsidR="00000000" w:rsidRPr="00000000">
        <w:rPr>
          <w:rtl w:val="0"/>
        </w:rPr>
        <w:t xml:space="preserve">Why does China care about Myanmar? A few reasons:</w:t>
      </w:r>
    </w:p>
    <w:p w:rsidR="00000000" w:rsidDel="00000000" w:rsidP="00000000" w:rsidRDefault="00000000" w:rsidRPr="00000000" w14:paraId="00000006">
      <w:pPr>
        <w:rPr/>
      </w:pPr>
      <w:r w:rsidDel="00000000" w:rsidR="00000000" w:rsidRPr="00000000">
        <w:rPr>
          <w:rtl w:val="0"/>
        </w:rPr>
        <w:tab/>
        <w:t xml:space="preserve">1—Myanmar has engaged extensively with China in terms of trade and BRI projects: for instance, China is looking to develop the China-Myanmar Economic Corridor, which connects China through the Bay of Bengal and Myanmar oil and gas fields located in the area</w:t>
      </w:r>
    </w:p>
    <w:p w:rsidR="00000000" w:rsidDel="00000000" w:rsidP="00000000" w:rsidRDefault="00000000" w:rsidRPr="00000000" w14:paraId="00000007">
      <w:pPr>
        <w:rPr/>
      </w:pPr>
      <w:r w:rsidDel="00000000" w:rsidR="00000000" w:rsidRPr="00000000">
        <w:rPr>
          <w:rtl w:val="0"/>
        </w:rPr>
        <w:tab/>
        <w:t xml:space="preserve">2—Myanmar’s ports are of vital importance to China to use as intermediate shipping hubs and to bypass the sea route through the Straits of Malacca</w:t>
      </w:r>
    </w:p>
    <w:p w:rsidR="00000000" w:rsidDel="00000000" w:rsidP="00000000" w:rsidRDefault="00000000" w:rsidRPr="00000000" w14:paraId="00000008">
      <w:pPr>
        <w:rPr/>
      </w:pPr>
      <w:r w:rsidDel="00000000" w:rsidR="00000000" w:rsidRPr="00000000">
        <w:rPr>
          <w:rtl w:val="0"/>
        </w:rPr>
        <w:tab/>
        <w:t xml:space="preserve">3—Oil pipelines run by the China National Petroleum Corporation and the Myanmar Oil and Gas Enterprise are vitally important for the inflow of natural resources to China</w:t>
      </w:r>
    </w:p>
    <w:p w:rsidR="00000000" w:rsidDel="00000000" w:rsidP="00000000" w:rsidRDefault="00000000" w:rsidRPr="00000000" w14:paraId="00000009">
      <w:pPr>
        <w:rPr/>
      </w:pPr>
      <w:r w:rsidDel="00000000" w:rsidR="00000000" w:rsidRPr="00000000">
        <w:rPr>
          <w:rtl w:val="0"/>
        </w:rPr>
        <w:tab/>
        <w:t xml:space="preserve">4—Given the shared border between China and Myanmar, limiting instability is important for limiting the prospect of things like a prolonged refugee crisis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Arguments</w:t>
      </w:r>
    </w:p>
    <w:p w:rsidR="00000000" w:rsidDel="00000000" w:rsidP="00000000" w:rsidRDefault="00000000" w:rsidRPr="00000000" w14:paraId="0000000C">
      <w:pPr>
        <w:rPr>
          <w:b w:val="1"/>
          <w:bCs w:val="1"/>
        </w:rPr>
      </w:pPr>
      <w:r w:rsidDel="00000000" w:rsidR="00000000" w:rsidRPr="00000000">
        <w:rPr>
          <w:b w:val="1"/>
          <w:bCs w:val="1"/>
          <w:rtl w:val="0"/>
        </w:rPr>
        <w:t xml:space="preserve">1—Backing the military will simply not work, and funding/arming the anti-coup movement is therefore the only effective approach to resolving the conflict</w:t>
      </w:r>
    </w:p>
    <w:p w:rsidR="00000000" w:rsidDel="00000000" w:rsidP="00000000" w:rsidRDefault="00000000" w:rsidRPr="00000000" w14:paraId="0000000D">
      <w:pPr>
        <w:rPr/>
      </w:pPr>
      <w:r w:rsidDel="00000000" w:rsidR="00000000" w:rsidRPr="00000000">
        <w:rPr>
          <w:rtl w:val="0"/>
        </w:rPr>
        <w:tab/>
        <w:t xml:space="preserve">Why is the coup-instilled military dictatorship destined to fail and why is, in the absolute worst case, a prolonged insurgency likely to exist on either side of this house?</w:t>
      </w:r>
    </w:p>
    <w:p w:rsidR="00000000" w:rsidDel="00000000" w:rsidP="00000000" w:rsidRDefault="00000000" w:rsidRPr="00000000" w14:paraId="0000000E">
      <w:pPr>
        <w:rPr/>
      </w:pPr>
      <w:r w:rsidDel="00000000" w:rsidR="00000000" w:rsidRPr="00000000">
        <w:rPr>
          <w:rtl w:val="0"/>
        </w:rPr>
        <w:tab/>
        <w:tab/>
        <w:t xml:space="preserve">1—Every time you gun down protests, you simply reignite the spark that fueled them in the very first instance, inspiring further resistance</w:t>
      </w:r>
    </w:p>
    <w:p w:rsidR="00000000" w:rsidDel="00000000" w:rsidP="00000000" w:rsidRDefault="00000000" w:rsidRPr="00000000" w14:paraId="0000000F">
      <w:pPr>
        <w:rPr/>
      </w:pPr>
      <w:r w:rsidDel="00000000" w:rsidR="00000000" w:rsidRPr="00000000">
        <w:rPr>
          <w:rtl w:val="0"/>
        </w:rPr>
        <w:tab/>
        <w:tab/>
        <w:t xml:space="preserve">2—The sanctions on the Myanmar military will likely result in fragmentation within the military, especially due to targeted sanctions on industries closely connected to high-up senior officials within the military</w:t>
      </w:r>
    </w:p>
    <w:p w:rsidR="00000000" w:rsidDel="00000000" w:rsidP="00000000" w:rsidRDefault="00000000" w:rsidRPr="00000000" w14:paraId="00000010">
      <w:pPr>
        <w:rPr/>
      </w:pPr>
      <w:r w:rsidDel="00000000" w:rsidR="00000000" w:rsidRPr="00000000">
        <w:rPr>
          <w:rtl w:val="0"/>
        </w:rPr>
        <w:tab/>
        <w:tab/>
        <w:t xml:space="preserve">3—As China continues to provided increased levels of support to the Tatmadaw, it’s likely that geo-political adversaries of China, like the US and India, provide increased levels of support to the anti-coup movement, further destabilizing the country</w:t>
      </w:r>
    </w:p>
    <w:p w:rsidR="00000000" w:rsidDel="00000000" w:rsidP="00000000" w:rsidRDefault="00000000" w:rsidRPr="00000000" w14:paraId="00000011">
      <w:pPr>
        <w:rPr/>
      </w:pPr>
      <w:r w:rsidDel="00000000" w:rsidR="00000000" w:rsidRPr="00000000">
        <w:rPr>
          <w:rtl w:val="0"/>
        </w:rPr>
        <w:tab/>
        <w:tab/>
        <w:t xml:space="preserve">4—Military dictatorships, even specifically in Myanmar but more broadly in the Southeast Asian region, have historically proven to be ineffective because the gradual movement towards liberalization and democratization undercuts their power and authority, eventually resulting in their overthrow or reduction in power, like how the Myanmar military was forced to accept a power sharing agreement in the 2008 revision of the nation’s constitution</w:t>
      </w:r>
    </w:p>
    <w:p w:rsidR="00000000" w:rsidDel="00000000" w:rsidP="00000000" w:rsidRDefault="00000000" w:rsidRPr="00000000" w14:paraId="00000012">
      <w:pPr>
        <w:rPr/>
      </w:pPr>
      <w:r w:rsidDel="00000000" w:rsidR="00000000" w:rsidRPr="00000000">
        <w:rPr>
          <w:rtl w:val="0"/>
        </w:rPr>
        <w:tab/>
        <w:tab/>
        <w:t xml:space="preserve">5—The military is widely unpopular within Myanmar domestically, as evidenced by the fact that the coup was triggered by the NLD’s landslide victory; this means that it’s unlikely the military will be able to maintain support into the long term, especially given the absence of a strong narrative of military patriotism within the nation and the military’s reliance on forcible means of maintaining support</w:t>
      </w:r>
    </w:p>
    <w:p w:rsidR="00000000" w:rsidDel="00000000" w:rsidP="00000000" w:rsidRDefault="00000000" w:rsidRPr="00000000" w14:paraId="00000013">
      <w:pPr>
        <w:rPr/>
      </w:pPr>
      <w:r w:rsidDel="00000000" w:rsidR="00000000" w:rsidRPr="00000000">
        <w:rPr>
          <w:rtl w:val="0"/>
        </w:rPr>
        <w:tab/>
        <w:tab/>
        <w:t xml:space="preserve">6—The incarceration of Aung Sun Suu Kyi will likely empower and embolden the anti-coup movement by giving them a martyr, an icon, to fight for, which will further empower revolt and protest against the junta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What are the benefits of facilitating the anti-coup movement?</w:t>
      </w:r>
    </w:p>
    <w:p w:rsidR="00000000" w:rsidDel="00000000" w:rsidP="00000000" w:rsidRDefault="00000000" w:rsidRPr="00000000" w14:paraId="00000016">
      <w:pPr>
        <w:rPr/>
      </w:pPr>
      <w:r w:rsidDel="00000000" w:rsidR="00000000" w:rsidRPr="00000000">
        <w:rPr>
          <w:rtl w:val="0"/>
        </w:rPr>
        <w:tab/>
        <w:tab/>
        <w:t xml:space="preserve">1—This simply puts China on the winning side of the likely-inevitable civil war: when the NLD eventually emerges victorious on either side, China is less likely to be antagonized and denied things like future BRI projects under our side of the house since China is seen to be an ally of the anti-coup movement</w:t>
      </w:r>
    </w:p>
    <w:p w:rsidR="00000000" w:rsidDel="00000000" w:rsidP="00000000" w:rsidRDefault="00000000" w:rsidRPr="00000000" w14:paraId="00000017">
      <w:pPr>
        <w:rPr/>
      </w:pPr>
      <w:r w:rsidDel="00000000" w:rsidR="00000000" w:rsidRPr="00000000">
        <w:rPr>
          <w:rtl w:val="0"/>
        </w:rPr>
        <w:tab/>
        <w:tab/>
        <w:t xml:space="preserve">2—Negotiations are far more likely to happen under our side. Why? Because as the Myanmar military, there’s likely to be substantial internal pressure to come to the negotiating table when you are perceived as going up against the greatest military hegemonic power in the region. This makes it more likely that you get stable and productive negotiations under our side, which helps to bring stability to Myanmar, and therefore, China’s relationship with Myanmar, </w:t>
      </w:r>
      <w:r w:rsidDel="00000000" w:rsidR="00000000" w:rsidRPr="00000000">
        <w:rPr>
          <w:i w:val="1"/>
          <w:iCs w:val="1"/>
          <w:rtl w:val="0"/>
        </w:rPr>
        <w:t xml:space="preserve">faster</w:t>
      </w:r>
      <w:r w:rsidDel="00000000" w:rsidR="00000000" w:rsidRPr="00000000">
        <w:rPr>
          <w:rtl w:val="0"/>
        </w:rPr>
        <w:t xml:space="preserve"> under our side of the house</w:t>
      </w:r>
    </w:p>
    <w:p w:rsidR="00000000" w:rsidDel="00000000" w:rsidP="00000000" w:rsidRDefault="00000000" w:rsidRPr="00000000" w14:paraId="00000018">
      <w:pPr>
        <w:rPr/>
      </w:pPr>
      <w:r w:rsidDel="00000000" w:rsidR="00000000" w:rsidRPr="00000000">
        <w:rPr>
          <w:rtl w:val="0"/>
        </w:rPr>
        <w:tab/>
        <w:tab/>
        <w:t xml:space="preserve">3—Even if negotiations don’t happen, this simply facilitates a quicker end to the conflict. Note that China has interests in limiting the duration of a prolonged insurgency because China shares an immediate border with Myanmar, so the prospect of a refugee crisis would destabilize the border and threaten domestic Chinese security prospects. This means that under our side, we can simply provide greater funding and greater military support to groups like the Myanmar People’s Defense Force, which expedites a faster end to the conflict. In the alternative world, the NLD likely still emerges victorious due to the inherent instability and unpopularity of the military junta, but the fact that rebels can flee to the vast rural provinces of the country make it difficult for the war to be resolved quickly, even if the Myanmar military has the technical or manpower advantage</w:t>
      </w:r>
    </w:p>
    <w:p w:rsidR="00000000" w:rsidDel="00000000" w:rsidP="00000000" w:rsidRDefault="00000000" w:rsidRPr="00000000" w14:paraId="00000019">
      <w:pPr>
        <w:rPr/>
      </w:pPr>
      <w:r w:rsidDel="00000000" w:rsidR="00000000" w:rsidRPr="00000000">
        <w:rPr>
          <w:rtl w:val="0"/>
        </w:rPr>
        <w:tab/>
        <w:tab/>
        <w:t xml:space="preserve">4—In the event that some form of a power-sharing agreement is reached as a consequence of negotiations, it’s easier under our side for China to force the NLD, in the long term, into conditions and terms that are favorable to China. This is because the NLD now relies upon China for military support, which it needs to have access to in order to stave off the prospect of future military coups, so this gives China useful long term leverage over the government in Myanmar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Finally, even if the military wins under their side, why is it still better to support the anti-coup movement?</w:t>
      </w:r>
    </w:p>
    <w:p w:rsidR="00000000" w:rsidDel="00000000" w:rsidP="00000000" w:rsidRDefault="00000000" w:rsidRPr="00000000" w14:paraId="0000001C">
      <w:pPr>
        <w:rPr/>
      </w:pPr>
      <w:r w:rsidDel="00000000" w:rsidR="00000000" w:rsidRPr="00000000">
        <w:rPr>
          <w:rtl w:val="0"/>
        </w:rPr>
        <w:tab/>
        <w:tab/>
        <w:t xml:space="preserve">1—Myanmar under the Tatmadaw has been heavily sanctioned by a large number of countries around the world, including many major Western powers, which makes it difficult for China to extract meaningful economic benefits from China without fear of being slapped with secondary sanctions. That means it’s always better for the Western-supported NLD to be in power than the Western-opposed military junta</w:t>
      </w:r>
    </w:p>
    <w:p w:rsidR="00000000" w:rsidDel="00000000" w:rsidP="00000000" w:rsidRDefault="00000000" w:rsidRPr="00000000" w14:paraId="0000001D">
      <w:pPr>
        <w:rPr/>
      </w:pPr>
      <w:r w:rsidDel="00000000" w:rsidR="00000000" w:rsidRPr="00000000">
        <w:rPr>
          <w:rtl w:val="0"/>
        </w:rPr>
        <w:tab/>
        <w:tab/>
        <w:t xml:space="preserve">2—The Myanmar military has strong interests in reducing its dependence on external actors, including China, in order to domestically tout its status as a “strong force” in “strengthening Myanmar against the world.” That means it’s very plausible that, in the future, Myanmar under the Tatmadaw simply reduces its involvement with China, such as by vetoing future BRI projects, whereas a China-backed NLD is much more likely to have democratic interests in promoting the common welfare, which generally align with accepting Chinese investment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2—This is better for China’s immediate economic and political interests</w:t>
      </w:r>
    </w:p>
    <w:p w:rsidR="00000000" w:rsidDel="00000000" w:rsidP="00000000" w:rsidRDefault="00000000" w:rsidRPr="00000000" w14:paraId="00000020">
      <w:pPr>
        <w:rPr/>
      </w:pPr>
      <w:r w:rsidDel="00000000" w:rsidR="00000000" w:rsidRPr="00000000">
        <w:rPr>
          <w:rtl w:val="0"/>
        </w:rPr>
        <w:t xml:space="preserve">Note that this argument takes OPP at their very best: let’s assume the military wins on either side. Even in that instance, we still take the debate:</w:t>
      </w:r>
    </w:p>
    <w:p w:rsidR="00000000" w:rsidDel="00000000" w:rsidP="00000000" w:rsidRDefault="00000000" w:rsidRPr="00000000" w14:paraId="00000021">
      <w:pPr>
        <w:rPr/>
      </w:pPr>
      <w:r w:rsidDel="00000000" w:rsidR="00000000" w:rsidRPr="00000000">
        <w:rPr>
          <w:rtl w:val="0"/>
        </w:rPr>
        <w:tab/>
        <w:t xml:space="preserve">1—When the NLD and its milant branches rely on China for military support in the short term, there’s a greater capacity for China to pressure these groups into </w:t>
      </w:r>
      <w:r w:rsidDel="00000000" w:rsidR="00000000" w:rsidRPr="00000000">
        <w:rPr>
          <w:i w:val="1"/>
          <w:iCs w:val="1"/>
          <w:rtl w:val="0"/>
        </w:rPr>
        <w:t xml:space="preserve">not</w:t>
      </w:r>
      <w:r w:rsidDel="00000000" w:rsidR="00000000" w:rsidRPr="00000000">
        <w:rPr>
          <w:rtl w:val="0"/>
        </w:rPr>
        <w:t xml:space="preserve"> damaging and </w:t>
      </w:r>
      <w:r w:rsidDel="00000000" w:rsidR="00000000" w:rsidRPr="00000000">
        <w:rPr>
          <w:i w:val="1"/>
          <w:iCs w:val="1"/>
          <w:rtl w:val="0"/>
        </w:rPr>
        <w:t xml:space="preserve">not</w:t>
      </w:r>
      <w:r w:rsidDel="00000000" w:rsidR="00000000" w:rsidRPr="00000000">
        <w:rPr>
          <w:rtl w:val="0"/>
        </w:rPr>
        <w:t xml:space="preserve"> targeting Chinese firms and projects. The plausible OPP response is that now, the Myanmar military will directly target these projects, but intuitively that’s unlikely given the fact that military elites directly profit off of these projects and likely care more about their own immediate economic interests than “getting back” at China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2—This displaces attention from other human rights atrocities within China, like the genocide of Uighur Muslims. Objectively, this is bad, but from the perspective of the CCP, this helps to boost China’s international image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