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House believes that declining cities should be allowed to impose an “exit tax” on leaving businesses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GOV</w:t>
      </w:r>
    </w:p>
    <w:p w:rsidR="00000000" w:rsidDel="00000000" w:rsidP="00000000" w:rsidRDefault="00000000" w:rsidRPr="00000000" w14:paraId="00000004">
      <w:pPr>
        <w:rPr>
          <w:b w:val="1"/>
          <w:bCs w:val="1"/>
        </w:rPr>
      </w:pPr>
      <w:r w:rsidDel="00000000" w:rsidR="00000000" w:rsidRPr="00000000">
        <w:rPr>
          <w:b w:val="1"/>
          <w:bCs w:val="1"/>
          <w:rtl w:val="0"/>
        </w:rPr>
        <w:t xml:space="preserve">FIRST: In principle, this is justified</w:t>
      </w:r>
    </w:p>
    <w:p w:rsidR="00000000" w:rsidDel="00000000" w:rsidP="00000000" w:rsidRDefault="00000000" w:rsidRPr="00000000" w14:paraId="00000005">
      <w:pPr>
        <w:rPr/>
      </w:pPr>
      <w:r w:rsidDel="00000000" w:rsidR="00000000" w:rsidRPr="00000000">
        <w:rPr>
          <w:rtl w:val="0"/>
        </w:rPr>
        <w:tab/>
        <w:t xml:space="preserve">First, individual cities have a right to impose an exit tax if doing so aligns with the democratic will of that city’s population. This is because governments, particularly at the local/municipal level, exert a coercive and restrictive monopoly of force over their people, which therefore means that city governments have a reparative duty to restore agency to individuals through the mechanism of voting. Under our side, individuals are able to have their preferences reflected in government policy by voting for the existence of these “exit taxes,” which is an </w:t>
      </w:r>
      <w:r w:rsidDel="00000000" w:rsidR="00000000" w:rsidRPr="00000000">
        <w:rPr>
          <w:i w:val="1"/>
          <w:iCs w:val="1"/>
          <w:rtl w:val="0"/>
        </w:rPr>
        <w:t xml:space="preserve">a priori</w:t>
      </w:r>
      <w:r w:rsidDel="00000000" w:rsidR="00000000" w:rsidRPr="00000000">
        <w:rPr>
          <w:rtl w:val="0"/>
        </w:rPr>
        <w:t xml:space="preserve"> moral victory given the subjectiveness of what constitutes good/correct policy</w:t>
      </w:r>
    </w:p>
    <w:p w:rsidR="00000000" w:rsidDel="00000000" w:rsidP="00000000" w:rsidRDefault="00000000" w:rsidRPr="00000000" w14:paraId="00000006">
      <w:pPr>
        <w:rPr/>
      </w:pPr>
      <w:r w:rsidDel="00000000" w:rsidR="00000000" w:rsidRPr="00000000">
        <w:rPr>
          <w:rtl w:val="0"/>
        </w:rPr>
        <w:tab/>
        <w:t xml:space="preserve">Second, this is justified insofar as it is an act of moral reparation. In the vast majority of cases, companies are able to politically capture local governments through mechanisms like lobbying, which means that they’re often able to extract things like really low tax rates or outright subsidies from the local government. This means that when companies decide to leave these cities, and suck economic opportunity out of these areas, they’re morally entitled to </w:t>
      </w:r>
    </w:p>
    <w:p w:rsidR="00000000" w:rsidDel="00000000" w:rsidP="00000000" w:rsidRDefault="00000000" w:rsidRPr="00000000" w14:paraId="00000007">
      <w:pPr>
        <w:rPr/>
      </w:pPr>
      <w:r w:rsidDel="00000000" w:rsidR="00000000" w:rsidRPr="00000000">
        <w:rPr>
          <w:rtl w:val="0"/>
        </w:rPr>
        <w:tab/>
        <w:t xml:space="preserve">Third, when companies leave declining cities, their profits and revenues don’t reflect the social costs of relocation, which means that these “exit taxes” are economic reflections of the negative externalities associated with corporate flight. Thus, these taxes are legitimate because they’re an extension of other existing tax schemes we already deem to be fair, like tax systems that impose extra costs on carbon-intensive industries due to the externalities associated with those industries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SECOND: In practice, this is good for declining cities</w:t>
      </w:r>
    </w:p>
    <w:p w:rsidR="00000000" w:rsidDel="00000000" w:rsidP="00000000" w:rsidRDefault="00000000" w:rsidRPr="00000000" w14:paraId="0000000A">
      <w:pPr>
        <w:rPr/>
      </w:pPr>
      <w:r w:rsidDel="00000000" w:rsidR="00000000" w:rsidRPr="00000000">
        <w:rPr>
          <w:rtl w:val="0"/>
        </w:rPr>
        <w:t xml:space="preserve">First, let’s deal with when this tax is sufficiently large to disincentivize companies from leaving. In cases where companies stay, that’s particularly good:</w:t>
      </w:r>
    </w:p>
    <w:p w:rsidR="00000000" w:rsidDel="00000000" w:rsidP="00000000" w:rsidRDefault="00000000" w:rsidRPr="00000000" w14:paraId="0000000B">
      <w:pPr>
        <w:rPr/>
      </w:pPr>
      <w:r w:rsidDel="00000000" w:rsidR="00000000" w:rsidRPr="00000000">
        <w:rPr>
          <w:rtl w:val="0"/>
        </w:rPr>
        <w:tab/>
        <w:t xml:space="preserve">First, this provides employment to people, which isn’t just good in terms of paying people an income, it’s also good for their emotional well-being insofar as having a job often gives people a sense of structure and purpose. This also gives people money that then multiplies throughout the rest of the local economy: people spend on local shops, restaurants, and stores, which drives cyclical economic growth</w:t>
      </w:r>
    </w:p>
    <w:p w:rsidR="00000000" w:rsidDel="00000000" w:rsidP="00000000" w:rsidRDefault="00000000" w:rsidRPr="00000000" w14:paraId="0000000C">
      <w:pPr>
        <w:rPr/>
      </w:pPr>
      <w:r w:rsidDel="00000000" w:rsidR="00000000" w:rsidRPr="00000000">
        <w:rPr>
          <w:rtl w:val="0"/>
        </w:rPr>
        <w:tab/>
        <w:t xml:space="preserve">Second, this makes it easier for governments, at the local level, to access affordable loans since investors are more inclined to lend to cities when they’re home to economically productive enterprises. This, in turn, facilitates the process of spending on things like welfare and infrastructure</w:t>
      </w:r>
    </w:p>
    <w:p w:rsidR="00000000" w:rsidDel="00000000" w:rsidP="00000000" w:rsidRDefault="00000000" w:rsidRPr="00000000" w14:paraId="0000000D">
      <w:pPr>
        <w:rPr/>
      </w:pPr>
      <w:r w:rsidDel="00000000" w:rsidR="00000000" w:rsidRPr="00000000">
        <w:rPr>
          <w:rtl w:val="0"/>
        </w:rPr>
        <w:tab/>
        <w:t xml:space="preserve">Third, when companies know that they’ll likely stay in the same city for the long term since exit taxes make the process of relocating more expensive, it’s likely that companies will now reorient their attitudes towards the local city to be more long term in nature. For instance, companies will likely lobby local governments to improve local infrastructure, in order to reduce shipping costs in the long term even if the process of infrastructure renovation is long and expensive, or invest into local schools to ensure access to a well-qualified, highly-educated workforce in the future. Companies only do this on our side when they know they’re locked into these cities for the long term</w:t>
      </w:r>
    </w:p>
    <w:p w:rsidR="00000000" w:rsidDel="00000000" w:rsidP="00000000" w:rsidRDefault="00000000" w:rsidRPr="00000000" w14:paraId="0000000E">
      <w:pPr>
        <w:rPr/>
      </w:pPr>
      <w:r w:rsidDel="00000000" w:rsidR="00000000" w:rsidRPr="00000000">
        <w:rPr>
          <w:rtl w:val="0"/>
        </w:rPr>
        <w:tab/>
        <w:t xml:space="preserve">Fourth, cities most commonly fall into decline for one of two dominant reasons:</w:t>
      </w:r>
    </w:p>
    <w:p w:rsidR="00000000" w:rsidDel="00000000" w:rsidP="00000000" w:rsidRDefault="00000000" w:rsidRPr="00000000" w14:paraId="0000000F">
      <w:pPr>
        <w:ind w:left="0" w:firstLine="0"/>
        <w:rPr/>
      </w:pPr>
      <w:r w:rsidDel="00000000" w:rsidR="00000000" w:rsidRPr="00000000">
        <w:rPr>
          <w:rtl w:val="0"/>
        </w:rPr>
        <w:tab/>
        <w:tab/>
        <w:t xml:space="preserve">One, cities often fall into decline because the industries they are home to are based out of foundationally unprofitable industries. Under our side, when companies are forced to stay in these cities, they’re likely to recognize that their only shot at staying alive is to reorient their business model to adapt to the shifting global economy; for instance, a coal extraction company might recognize that, in its current city, coal is not a viable option, and therefore shift towards renewable energy production. On their side, this reorientation is actually far less likely to happen: very oftentimes, companies are led by older executives who’ve been with the company for very long periods of time, and these executives very often feel nostalgic for the “good old days” when the company was just as profitable as ever. These executives, then, often make the decision to relocate elsewhere because they attribute declining profits to a </w:t>
      </w:r>
      <w:r w:rsidDel="00000000" w:rsidR="00000000" w:rsidRPr="00000000">
        <w:rPr>
          <w:i w:val="1"/>
          <w:iCs w:val="1"/>
          <w:rtl w:val="0"/>
        </w:rPr>
        <w:t xml:space="preserve">bad location</w:t>
      </w:r>
      <w:r w:rsidDel="00000000" w:rsidR="00000000" w:rsidRPr="00000000">
        <w:rPr>
          <w:rtl w:val="0"/>
        </w:rPr>
        <w:t xml:space="preserve"> rather than a </w:t>
      </w:r>
      <w:r w:rsidDel="00000000" w:rsidR="00000000" w:rsidRPr="00000000">
        <w:rPr>
          <w:i w:val="1"/>
          <w:iCs w:val="1"/>
          <w:rtl w:val="0"/>
        </w:rPr>
        <w:t xml:space="preserve">bad business model</w:t>
      </w:r>
      <w:r w:rsidDel="00000000" w:rsidR="00000000" w:rsidRPr="00000000">
        <w:rPr>
          <w:rtl w:val="0"/>
        </w:rPr>
        <w:t xml:space="preserve">. That’s why lots of car companies left places like Detroit for Mexico — owing to their desperation to stay in their original industry, they thought that their losses were attributable to manufacturing in inefficient or unproductive areas, rather than to inherently unsustainable business models. Thus, under our side, we access a dual benefit: not only are companies forced to reckon with the unprofitable nature of their current industries in a way that makes them more economically productive within the confines of declining cities, they’re also likely to become more efficient, which has spillover benefits to the rest of the economy</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ab/>
        <w:tab/>
        <w:t xml:space="preserve">Two, cities often fall into decline because local governments are institutionally incompetent, corrupt, or innovation-stifling; in the best cases, this looks like Austin imposing heavy restrictions on local taxi and ride-sharing services, resulting in the mass flight of companies like Uber out of the city, but in the worst cases, this looks like dozens of councilman representatives in Detroit being arrested for accepting bribes or graft being a common political practice within many struggling city centers. Under our side, when companies stay in these cities, there’s an incentive for them to heavily invest into efforts that limit these issues, whereas on their side, it’s far easier and less costly for companies to simply relocate elsewhere</w:t>
      </w:r>
    </w:p>
    <w:p w:rsidR="00000000" w:rsidDel="00000000" w:rsidP="00000000" w:rsidRDefault="00000000" w:rsidRPr="00000000" w14:paraId="00000011">
      <w:pPr>
        <w:rPr/>
      </w:pPr>
      <w:r w:rsidDel="00000000" w:rsidR="00000000" w:rsidRPr="00000000">
        <w:rPr>
          <w:rtl w:val="0"/>
        </w:rPr>
        <w:tab/>
        <w:t xml:space="preserve">Fifth, when there’s an immediate loss of jobs, right-wing populists often take advantage of the ensuing frustration and desperation. This looks like displaced workers in the Rust Belt voting in droves for Trump, who capitalized upon their disdain for the neoliberal elites who had robbed them of their livelihoods</w:t>
      </w:r>
    </w:p>
    <w:p w:rsidR="00000000" w:rsidDel="00000000" w:rsidP="00000000" w:rsidRDefault="00000000" w:rsidRPr="00000000" w14:paraId="00000012">
      <w:pPr>
        <w:rPr/>
      </w:pPr>
      <w:r w:rsidDel="00000000" w:rsidR="00000000" w:rsidRPr="00000000">
        <w:rPr>
          <w:rtl w:val="0"/>
        </w:rPr>
        <w:tab/>
        <w:t xml:space="preserve">Sixth, capital flight out of declining cities decreases property values as demand for housing plummets and as mortgage lenders become disinclined to lend to prospective homebuyers in these areas. This is harmful because declining cities tend to be impoverished, so many poor people’s most valuable assets are their homes, which now depreciate in value substantially under their </w:t>
      </w:r>
      <w:r w:rsidDel="00000000" w:rsidR="00000000" w:rsidRPr="00000000">
        <w:rPr>
          <w:rtl w:val="0"/>
        </w:rPr>
        <w:t xml:space="preserve">side</w:t>
      </w:r>
      <w:r w:rsidDel="00000000" w:rsidR="00000000" w:rsidRPr="00000000">
        <w:rPr>
          <w:rtl w:val="0"/>
        </w:rPr>
        <w:t xml:space="preserve">. Moreover, the increasing financialization of housing through securitized assets like MBSs and CDOs means that when housing prices become structurally volatile in declining cities, there’s larger ripple effects through broader capital and financial markets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Second, this is better for economic development in general:</w:t>
      </w:r>
    </w:p>
    <w:p w:rsidR="00000000" w:rsidDel="00000000" w:rsidP="00000000" w:rsidRDefault="00000000" w:rsidRPr="00000000" w14:paraId="00000015">
      <w:pPr>
        <w:ind w:firstLine="720"/>
        <w:rPr/>
      </w:pPr>
      <w:r w:rsidDel="00000000" w:rsidR="00000000" w:rsidRPr="00000000">
        <w:rPr>
          <w:rtl w:val="0"/>
        </w:rPr>
        <w:t xml:space="preserve">First, even in cases where companies bite the harm of this tax and still relocate, a few reasons this tax is actively good:</w:t>
      </w:r>
    </w:p>
    <w:p w:rsidR="00000000" w:rsidDel="00000000" w:rsidP="00000000" w:rsidRDefault="00000000" w:rsidRPr="00000000" w14:paraId="00000016">
      <w:pPr>
        <w:ind w:left="0" w:firstLine="0"/>
        <w:rPr/>
      </w:pPr>
      <w:r w:rsidDel="00000000" w:rsidR="00000000" w:rsidRPr="00000000">
        <w:rPr>
          <w:rtl w:val="0"/>
        </w:rPr>
        <w:tab/>
        <w:tab/>
        <w:t xml:space="preserve">First, the existence of this tax can be weaponized by moderate politicians to fight back against the rhetoric that they’re too “weak” on issues like outsourcing</w:t>
      </w:r>
    </w:p>
    <w:p w:rsidR="00000000" w:rsidDel="00000000" w:rsidP="00000000" w:rsidRDefault="00000000" w:rsidRPr="00000000" w14:paraId="00000017">
      <w:pPr>
        <w:ind w:left="0" w:firstLine="0"/>
        <w:rPr/>
      </w:pPr>
      <w:r w:rsidDel="00000000" w:rsidR="00000000" w:rsidRPr="00000000">
        <w:rPr>
          <w:rtl w:val="0"/>
        </w:rPr>
        <w:tab/>
        <w:tab/>
        <w:t xml:space="preserve">Second, the money raised by this tax can help fund things like welfare, education, and social services within impoverished cities in decline</w:t>
      </w:r>
    </w:p>
    <w:p w:rsidR="00000000" w:rsidDel="00000000" w:rsidP="00000000" w:rsidRDefault="00000000" w:rsidRPr="00000000" w14:paraId="00000018">
      <w:pPr>
        <w:rPr/>
      </w:pPr>
      <w:r w:rsidDel="00000000" w:rsidR="00000000" w:rsidRPr="00000000">
        <w:rPr>
          <w:rtl w:val="0"/>
        </w:rPr>
        <w:tab/>
        <w:t xml:space="preserve">Second, </w:t>
      </w:r>
      <w:r w:rsidDel="00000000" w:rsidR="00000000" w:rsidRPr="00000000">
        <w:rPr>
          <w:i w:val="1"/>
          <w:iCs w:val="1"/>
          <w:rtl w:val="0"/>
        </w:rPr>
        <w:t xml:space="preserve">prior </w:t>
      </w:r>
      <w:r w:rsidDel="00000000" w:rsidR="00000000" w:rsidRPr="00000000">
        <w:rPr>
          <w:rtl w:val="0"/>
        </w:rPr>
        <w:t xml:space="preserve">to companies making the decision to stay or leave, the existence of this tax gives governments inverse leverage against companies. The problem facing cities, oftentimes, is that they’re beholden to powerful corporations since the flight of those corporations would induce mass unemployment and local economic panic; companies know this, and they use the threat of leaving to extract concessions from governments. For instance, this looks like companies requiring governments to suck enormous amounts of money out of social services to fund corporate subsidies. The reason this is harmful is that there’s an inherent conflict of interest between corporate profit and the general welfare of real people. Under our side, governments have leverage to use against companies in the form of an exit tax, which dulls the threat of corporate flight. This, in turn, makes it easier for governments to be more maximally representative of their constituents, like by funding welfare programs rather than handing endless handouts to regional corporate tycoons. This, in turn, also forces these companies to become more efficient and less reliant on government support</w:t>
      </w:r>
    </w:p>
    <w:p w:rsidR="00000000" w:rsidDel="00000000" w:rsidP="00000000" w:rsidRDefault="00000000" w:rsidRPr="00000000" w14:paraId="00000019">
      <w:pPr>
        <w:rPr/>
      </w:pPr>
      <w:r w:rsidDel="00000000" w:rsidR="00000000" w:rsidRPr="00000000">
        <w:rPr>
          <w:rtl w:val="0"/>
        </w:rPr>
        <w:tab/>
        <w:t xml:space="preserve">Third, when companies leave declining cities, many other cities bid to become the new host city for those companies, which creates a race-to-the-bottom effect whereby other locales and other metropolitan centers offer things like massive tax breaks or subsidies to incent businesses to relocate there; this is less likely to happen under our side when companies are disincentivized from leaving in the first place</w:t>
      </w:r>
    </w:p>
    <w:p w:rsidR="00000000" w:rsidDel="00000000" w:rsidP="00000000" w:rsidRDefault="00000000" w:rsidRPr="00000000" w14:paraId="0000001A">
      <w:pPr>
        <w:rPr/>
      </w:pPr>
      <w:r w:rsidDel="00000000" w:rsidR="00000000" w:rsidRPr="00000000">
        <w:rPr>
          <w:rtl w:val="0"/>
        </w:rPr>
        <w:tab/>
        <w:t xml:space="preserve">Fourth, all of our material on corporate reorientation is advantageous for the broader economy writ large because we force companies to reduce inefficiency and find profitable market niches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THIRD: In practice, this is good for developing economies</w:t>
      </w:r>
    </w:p>
    <w:p w:rsidR="00000000" w:rsidDel="00000000" w:rsidP="00000000" w:rsidRDefault="00000000" w:rsidRPr="00000000" w14:paraId="0000001D">
      <w:pPr>
        <w:rPr/>
      </w:pPr>
      <w:r w:rsidDel="00000000" w:rsidR="00000000" w:rsidRPr="00000000">
        <w:rPr>
          <w:rtl w:val="0"/>
        </w:rPr>
        <w:t xml:space="preserve">The potential OPP claim is that outsourcing is good for developing economies. That’s unlikely to be true for a few reasons:</w:t>
      </w:r>
    </w:p>
    <w:p w:rsidR="00000000" w:rsidDel="00000000" w:rsidP="00000000" w:rsidRDefault="00000000" w:rsidRPr="00000000" w14:paraId="0000001E">
      <w:pPr>
        <w:rPr/>
      </w:pPr>
      <w:r w:rsidDel="00000000" w:rsidR="00000000" w:rsidRPr="00000000">
        <w:rPr>
          <w:rtl w:val="0"/>
        </w:rPr>
        <w:tab/>
        <w:t xml:space="preserve">First, this claim is symmetric: sometimes, companies in the developed world relocate to the developing world, and sometimes, companies in the developing world relocate to the developed world. In order for OPP to win this claim, they need to demonstrate, with a high degree of probability, that companies are primarily moving out of, rather than </w:t>
      </w:r>
      <w:r w:rsidDel="00000000" w:rsidR="00000000" w:rsidRPr="00000000">
        <w:rPr>
          <w:i w:val="1"/>
          <w:iCs w:val="1"/>
          <w:rtl w:val="0"/>
        </w:rPr>
        <w:t xml:space="preserve">into</w:t>
      </w:r>
      <w:r w:rsidDel="00000000" w:rsidR="00000000" w:rsidRPr="00000000">
        <w:rPr>
          <w:rtl w:val="0"/>
        </w:rPr>
        <w:t xml:space="preserve">, developed economies</w:t>
      </w:r>
    </w:p>
    <w:p w:rsidR="00000000" w:rsidDel="00000000" w:rsidP="00000000" w:rsidRDefault="00000000" w:rsidRPr="00000000" w14:paraId="0000001F">
      <w:pPr>
        <w:rPr/>
      </w:pPr>
      <w:r w:rsidDel="00000000" w:rsidR="00000000" w:rsidRPr="00000000">
        <w:rPr>
          <w:rtl w:val="0"/>
        </w:rPr>
        <w:tab/>
        <w:t xml:space="preserve">Second, corporate entry into developing economies is often horrible for workers: the avaricious profit incentives of MNCs makes them likely to treat their workers terribly, like by compensating them poorly and by providing unsafe work conditions. Moreover, this often results in the political capture of local governments by powerful foreign corporations with massive lobbying capacity</w:t>
      </w:r>
    </w:p>
    <w:p w:rsidR="00000000" w:rsidDel="00000000" w:rsidP="00000000" w:rsidRDefault="00000000" w:rsidRPr="00000000" w14:paraId="00000020">
      <w:pPr>
        <w:rPr/>
      </w:pPr>
      <w:r w:rsidDel="00000000" w:rsidR="00000000" w:rsidRPr="00000000">
        <w:rPr>
          <w:rtl w:val="0"/>
        </w:rPr>
        <w:tab/>
        <w:t xml:space="preserve">Third, outsourcing crowds out local, smaller-scale businesses that are more closely interconnected with the community. This is because foreign companies often buy up local property, driving commercial housing prices up prohibitively, and because foreign companies kill off local competitors by dumping consumer markets with sub-market-price products to establish regional monopolies before raising prices</w:t>
      </w:r>
    </w:p>
    <w:p w:rsidR="00000000" w:rsidDel="00000000" w:rsidP="00000000" w:rsidRDefault="00000000" w:rsidRPr="00000000" w14:paraId="00000021">
      <w:pPr>
        <w:rPr/>
      </w:pPr>
      <w:r w:rsidDel="00000000" w:rsidR="00000000" w:rsidRPr="00000000">
        <w:rPr>
          <w:rtl w:val="0"/>
        </w:rPr>
        <w:tab/>
        <w:t xml:space="preserve">Fourth, when outsourcing happens, there’s a negative race to the bottom effect whereby developing nations seek to out-compete each other by offering increasingly generous terms to foreign producers</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