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 SLIDE: The Politeness Pill, when taken, temporarily permits only socially acceptable behavior, such as obedience, attendance at school, good manners, following the law, refraining from drugs and alcohol, etc.</w:t>
      </w:r>
    </w:p>
    <w:p w:rsidR="00000000" w:rsidDel="00000000" w:rsidP="00000000" w:rsidRDefault="00000000" w:rsidRPr="00000000" w14:paraId="00000002">
      <w:pPr>
        <w:rPr/>
      </w:pPr>
      <w:r w:rsidDel="00000000" w:rsidR="00000000" w:rsidRPr="00000000">
        <w:rPr>
          <w:rtl w:val="0"/>
        </w:rPr>
        <w:t xml:space="preserve">MOTION: THW allow parents to give the Politeness Pill to their children under the age of 18, regardless of the children's consent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GOV</w:t>
      </w:r>
    </w:p>
    <w:p w:rsidR="00000000" w:rsidDel="00000000" w:rsidP="00000000" w:rsidRDefault="00000000" w:rsidRPr="00000000" w14:paraId="00000005">
      <w:pPr>
        <w:rPr>
          <w:i w:val="1"/>
          <w:iCs w:val="1"/>
        </w:rPr>
      </w:pPr>
      <w:r w:rsidDel="00000000" w:rsidR="00000000" w:rsidRPr="00000000">
        <w:rPr>
          <w:i w:val="1"/>
          <w:iCs w:val="1"/>
          <w:rtl w:val="0"/>
        </w:rPr>
        <w:t xml:space="preserve">Inspired by </w:t>
      </w:r>
      <w:hyperlink r:id="rId6">
        <w:r w:rsidDel="00000000" w:rsidR="00000000" w:rsidRPr="00000000">
          <w:rPr>
            <w:i w:val="1"/>
            <w:iCs w:val="1"/>
            <w:color w:val="1155cc"/>
            <w:u w:val="single"/>
            <w:rtl w:val="0"/>
          </w:rPr>
          <w:t xml:space="preserve">Mikko Vitug and David Africa</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Framing</w:t>
      </w:r>
    </w:p>
    <w:p w:rsidR="00000000" w:rsidDel="00000000" w:rsidP="00000000" w:rsidRDefault="00000000" w:rsidRPr="00000000" w14:paraId="00000007">
      <w:pPr>
        <w:rPr/>
      </w:pPr>
      <w:r w:rsidDel="00000000" w:rsidR="00000000" w:rsidRPr="00000000">
        <w:rPr>
          <w:rtl w:val="0"/>
        </w:rPr>
        <w:t xml:space="preserve">1—In terms of the likely OPP principle, this is justified:</w:t>
      </w:r>
    </w:p>
    <w:p w:rsidR="00000000" w:rsidDel="00000000" w:rsidP="00000000" w:rsidRDefault="00000000" w:rsidRPr="00000000" w14:paraId="00000008">
      <w:pPr>
        <w:rPr/>
      </w:pPr>
      <w:r w:rsidDel="00000000" w:rsidR="00000000" w:rsidRPr="00000000">
        <w:rPr>
          <w:rtl w:val="0"/>
        </w:rPr>
        <w:tab/>
        <w:t xml:space="preserve">1—We already allow parents to have massive amounts of control over their children in the status quo, and even allow them to inject chemicals into their children regardless of consent</w:t>
      </w:r>
    </w:p>
    <w:p w:rsidR="00000000" w:rsidDel="00000000" w:rsidP="00000000" w:rsidRDefault="00000000" w:rsidRPr="00000000" w14:paraId="00000009">
      <w:pPr>
        <w:rPr/>
      </w:pPr>
      <w:r w:rsidDel="00000000" w:rsidR="00000000" w:rsidRPr="00000000">
        <w:rPr>
          <w:rtl w:val="0"/>
        </w:rPr>
        <w:tab/>
        <w:t xml:space="preserve">2—Children are, structurally, poorly equipped to make the best possible decisions for themselves. That’s because they’re subject to extreme social and peer pressure, they live in a small world where they seldom understand the consequences of their actions, and their mental time horizons tend to be quite short-term. This means that parents are legitimate in acting in a paternalistic manner to look out for the best interest of their children</w:t>
      </w:r>
    </w:p>
    <w:p w:rsidR="00000000" w:rsidDel="00000000" w:rsidP="00000000" w:rsidRDefault="00000000" w:rsidRPr="00000000" w14:paraId="0000000A">
      <w:pPr>
        <w:rPr/>
      </w:pPr>
      <w:r w:rsidDel="00000000" w:rsidR="00000000" w:rsidRPr="00000000">
        <w:rPr>
          <w:rtl w:val="0"/>
        </w:rPr>
        <w:tab/>
        <w:t xml:space="preserve">3—Even if this measure restricts the agency of the child in the present moment, this is still a legitimate choice insofar as it maximizes long-term outcomes for the child, since the child will have more choices in the future than in the present moment</w:t>
      </w:r>
    </w:p>
    <w:p w:rsidR="00000000" w:rsidDel="00000000" w:rsidP="00000000" w:rsidRDefault="00000000" w:rsidRPr="00000000" w14:paraId="0000000B">
      <w:pPr>
        <w:rPr/>
      </w:pPr>
      <w:r w:rsidDel="00000000" w:rsidR="00000000" w:rsidRPr="00000000">
        <w:rPr>
          <w:rtl w:val="0"/>
        </w:rPr>
        <w:tab/>
        <w:t xml:space="preserve">4—This motion allows parents to make the decision to use this pill; on both sides, childrens’ choices are heavily constrained by their parents, but only under our side do parents have more agency not restricted by the state</w:t>
      </w:r>
    </w:p>
    <w:p w:rsidR="00000000" w:rsidDel="00000000" w:rsidP="00000000" w:rsidRDefault="00000000" w:rsidRPr="00000000" w14:paraId="0000000C">
      <w:pPr>
        <w:rPr/>
      </w:pPr>
      <w:r w:rsidDel="00000000" w:rsidR="00000000" w:rsidRPr="00000000">
        <w:rPr>
          <w:rtl w:val="0"/>
        </w:rPr>
        <w:tab/>
        <w:t xml:space="preserve">5—When students act in harmful or toxic ways, there’s negative externalities: they bully other students, they pressure other students into doing drugs, they make other students feel bad about themselves. This means that this pill is a legitimate counterbalancing force</w:t>
      </w:r>
    </w:p>
    <w:p w:rsidR="00000000" w:rsidDel="00000000" w:rsidP="00000000" w:rsidRDefault="00000000" w:rsidRPr="00000000" w14:paraId="0000000D">
      <w:pPr>
        <w:rPr/>
      </w:pPr>
      <w:r w:rsidDel="00000000" w:rsidR="00000000" w:rsidRPr="00000000">
        <w:rPr>
          <w:rtl w:val="0"/>
        </w:rPr>
        <w:t xml:space="preserve">2—In terms of the likely OPP claim on abuse, this isn’t likely to be abusive:</w:t>
      </w:r>
    </w:p>
    <w:p w:rsidR="00000000" w:rsidDel="00000000" w:rsidP="00000000" w:rsidRDefault="00000000" w:rsidRPr="00000000" w14:paraId="0000000E">
      <w:pPr>
        <w:rPr/>
      </w:pPr>
      <w:r w:rsidDel="00000000" w:rsidR="00000000" w:rsidRPr="00000000">
        <w:rPr>
          <w:rtl w:val="0"/>
        </w:rPr>
        <w:tab/>
        <w:t xml:space="preserve">1—We’ll regulate access to this pill to ensure that parents with histories of abuse aren’t allowed to use </w:t>
      </w:r>
      <w:r w:rsidDel="00000000" w:rsidR="00000000" w:rsidRPr="00000000">
        <w:rPr>
          <w:rtl w:val="0"/>
        </w:rPr>
        <w:t xml:space="preserve">this</w:t>
      </w:r>
      <w:r w:rsidDel="00000000" w:rsidR="00000000" w:rsidRPr="00000000">
        <w:rPr>
          <w:rtl w:val="0"/>
        </w:rPr>
        <w:t xml:space="preserve"> drug. Even if we couldn’t fiat this, it’s extremely likely to be politically supported</w:t>
      </w:r>
    </w:p>
    <w:p w:rsidR="00000000" w:rsidDel="00000000" w:rsidP="00000000" w:rsidRDefault="00000000" w:rsidRPr="00000000" w14:paraId="0000000F">
      <w:pPr>
        <w:rPr/>
      </w:pPr>
      <w:r w:rsidDel="00000000" w:rsidR="00000000" w:rsidRPr="00000000">
        <w:rPr>
          <w:rtl w:val="0"/>
        </w:rPr>
        <w:tab/>
        <w:t xml:space="preserve">2—In the counterfactual, it’s likely that abusive parents will still be abusive on their side, but it’s worse because parents have to resort to worse methods of control, like physical abuse or mental manipulation</w:t>
      </w:r>
    </w:p>
    <w:p w:rsidR="00000000" w:rsidDel="00000000" w:rsidP="00000000" w:rsidRDefault="00000000" w:rsidRPr="00000000" w14:paraId="00000010">
      <w:pPr>
        <w:rPr/>
      </w:pPr>
      <w:r w:rsidDel="00000000" w:rsidR="00000000" w:rsidRPr="00000000">
        <w:rPr>
          <w:rtl w:val="0"/>
        </w:rPr>
        <w:tab/>
        <w:t xml:space="preserve">3—Parents will likely face strong social pressure to use this pill in responsible and fair ways</w:t>
      </w:r>
    </w:p>
    <w:p w:rsidR="00000000" w:rsidDel="00000000" w:rsidP="00000000" w:rsidRDefault="00000000" w:rsidRPr="00000000" w14:paraId="00000011">
      <w:pPr>
        <w:rPr/>
      </w:pPr>
      <w:r w:rsidDel="00000000" w:rsidR="00000000" w:rsidRPr="00000000">
        <w:rPr>
          <w:rtl w:val="0"/>
        </w:rPr>
        <w:tab/>
        <w:t xml:space="preserve">4—It’s likely that this pill acts in a self-correcting mechanism: insofar as reporting acts of wrongdoing probably is deemed a part of being “polite,” it’s likely that children on this pill will actually experience a biological compulsion to report on the bad things their parents do</w:t>
      </w:r>
    </w:p>
    <w:p w:rsidR="00000000" w:rsidDel="00000000" w:rsidP="00000000" w:rsidRDefault="00000000" w:rsidRPr="00000000" w14:paraId="00000012">
      <w:pPr>
        <w:rPr/>
      </w:pPr>
      <w:r w:rsidDel="00000000" w:rsidR="00000000" w:rsidRPr="00000000">
        <w:rPr>
          <w:rtl w:val="0"/>
        </w:rPr>
        <w:t xml:space="preserve">Arguments</w:t>
      </w:r>
    </w:p>
    <w:p w:rsidR="00000000" w:rsidDel="00000000" w:rsidP="00000000" w:rsidRDefault="00000000" w:rsidRPr="00000000" w14:paraId="00000013">
      <w:pPr>
        <w:rPr/>
      </w:pPr>
      <w:r w:rsidDel="00000000" w:rsidR="00000000" w:rsidRPr="00000000">
        <w:rPr>
          <w:rtl w:val="0"/>
        </w:rPr>
        <w:t xml:space="preserve">3—In terms of the likely OPP on this only being a short term solution, that’s untrue because this develops habits within children that became ingrained for the long term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1—This results in better parenting</w:t>
      </w:r>
    </w:p>
    <w:p w:rsidR="00000000" w:rsidDel="00000000" w:rsidP="00000000" w:rsidRDefault="00000000" w:rsidRPr="00000000" w14:paraId="00000016">
      <w:pPr>
        <w:rPr/>
      </w:pPr>
      <w:r w:rsidDel="00000000" w:rsidR="00000000" w:rsidRPr="00000000">
        <w:rPr>
          <w:rtl w:val="0"/>
        </w:rPr>
        <w:t xml:space="preserve">In terms of characterization, what sorts of parents are most likely to use this “politeness pill?” Most obviously, Parents with unruly children will likely use this pill when they feel like they’ve exhausted all other options and simply can’t find ways to keep their children in check. Additionally, risk-averse parents will likely use this pill to ensure that their children don’t turn towards harmful actions, like drug use, in the future. Independently, why is this good for the process of parenting?</w:t>
      </w:r>
    </w:p>
    <w:p w:rsidR="00000000" w:rsidDel="00000000" w:rsidP="00000000" w:rsidRDefault="00000000" w:rsidRPr="00000000" w14:paraId="00000017">
      <w:pPr>
        <w:rPr/>
      </w:pPr>
      <w:r w:rsidDel="00000000" w:rsidR="00000000" w:rsidRPr="00000000">
        <w:rPr>
          <w:rtl w:val="0"/>
        </w:rPr>
        <w:tab/>
        <w:t xml:space="preserve">1—This forces parents to become better parents: they often just deflect by saying things like “my kid is just a problematic kid” or “my child will always be rude,” which means that parents often deflect accusations of poor parenting by blaming the intrinsic character of their child. That’s far harder under our side when this pill exists</w:t>
      </w:r>
    </w:p>
    <w:p w:rsidR="00000000" w:rsidDel="00000000" w:rsidP="00000000" w:rsidRDefault="00000000" w:rsidRPr="00000000" w14:paraId="00000018">
      <w:pPr>
        <w:rPr/>
      </w:pPr>
      <w:r w:rsidDel="00000000" w:rsidR="00000000" w:rsidRPr="00000000">
        <w:rPr>
          <w:rtl w:val="0"/>
        </w:rPr>
        <w:tab/>
        <w:t xml:space="preserve">2—When children become more obedient and more polite, they’re more likely to trust not just their parents, but also other authorities, like their teachers, which means that children now more seriously listen to a variety of authority figures, whereas on their side, many children don’t trust people like other adults or their teachers at school. This allows for a balancing between different sources of authority</w:t>
      </w:r>
    </w:p>
    <w:p w:rsidR="00000000" w:rsidDel="00000000" w:rsidP="00000000" w:rsidRDefault="00000000" w:rsidRPr="00000000" w14:paraId="00000019">
      <w:pPr>
        <w:rPr/>
      </w:pPr>
      <w:r w:rsidDel="00000000" w:rsidR="00000000" w:rsidRPr="00000000">
        <w:rPr>
          <w:rtl w:val="0"/>
        </w:rPr>
        <w:tab/>
        <w:t xml:space="preserve">3—When parents can use this pill, they’re likely to be less overwhelmed by the many issues their children are facing, which makes it easier to focus on more specific and more targeted issues in that child’s life, like possible mental health conditions they may be facing. This also makes parents less stressed, which makes it easier to focus on the issues of their children</w:t>
      </w:r>
    </w:p>
    <w:p w:rsidR="00000000" w:rsidDel="00000000" w:rsidP="00000000" w:rsidRDefault="00000000" w:rsidRPr="00000000" w14:paraId="0000001A">
      <w:pPr>
        <w:rPr/>
      </w:pPr>
      <w:r w:rsidDel="00000000" w:rsidR="00000000" w:rsidRPr="00000000">
        <w:rPr>
          <w:rtl w:val="0"/>
        </w:rPr>
        <w:tab/>
        <w:t xml:space="preserve">4—This likely makes it easier to justify providing resources to underserved and under resourced communities: presently, many of these children are written off by racist teachers or political authorities as “hopelessly lost” and therefore undeserving of attention; this pill helps to correct for that false perception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2—This results in better outcomes for children</w:t>
      </w:r>
    </w:p>
    <w:p w:rsidR="00000000" w:rsidDel="00000000" w:rsidP="00000000" w:rsidRDefault="00000000" w:rsidRPr="00000000" w14:paraId="0000001D">
      <w:pPr>
        <w:rPr/>
      </w:pPr>
      <w:r w:rsidDel="00000000" w:rsidR="00000000" w:rsidRPr="00000000">
        <w:rPr>
          <w:rtl w:val="0"/>
        </w:rPr>
        <w:tab/>
        <w:t xml:space="preserve">1—This forces children to develop good habits that become internalized into the long term; this, in turn, means they’re more likely to understand how to follow instructions or be patient with others even as an adult since they learned this behaviors strongly during their childhood</w:t>
      </w:r>
    </w:p>
    <w:p w:rsidR="00000000" w:rsidDel="00000000" w:rsidP="00000000" w:rsidRDefault="00000000" w:rsidRPr="00000000" w14:paraId="0000001E">
      <w:pPr>
        <w:rPr/>
      </w:pPr>
      <w:r w:rsidDel="00000000" w:rsidR="00000000" w:rsidRPr="00000000">
        <w:rPr>
          <w:rtl w:val="0"/>
        </w:rPr>
        <w:tab/>
        <w:t xml:space="preserve">2—This prevents children from falling down difficult, rough paths in life: children are likely to have unprotected sex under our side, are more likely to get good grades in school under our side, are more more likely to stay out of the prison-to-poverty pipeline under our side and avoid getting a criminal record. That’s good because it protects the long term prospects for these children: their future selves are less likely to be in prison, to be addicted to drugs</w:t>
      </w:r>
    </w:p>
    <w:p w:rsidR="00000000" w:rsidDel="00000000" w:rsidP="00000000" w:rsidRDefault="00000000" w:rsidRPr="00000000" w14:paraId="0000001F">
      <w:pPr>
        <w:rPr/>
      </w:pPr>
      <w:r w:rsidDel="00000000" w:rsidR="00000000" w:rsidRPr="00000000">
        <w:rPr>
          <w:rtl w:val="0"/>
        </w:rPr>
        <w:tab/>
        <w:t xml:space="preserve">3—This pill makes students focus more on school, which makes it more likely they cultivate things like a strong work ethic and good intellectual habits, which, in turn, means they’re more likely to succeed later down the road, like in university or in their career. Moreover, even if this pill is only used temporarily, you form closer connections with your peers and teachers when you’re not as rebellious, which likely continue even after you, as a child, come off the pill</w:t>
      </w:r>
    </w:p>
    <w:p w:rsidR="00000000" w:rsidDel="00000000" w:rsidP="00000000" w:rsidRDefault="00000000" w:rsidRPr="00000000" w14:paraId="00000020">
      <w:pPr>
        <w:rPr/>
      </w:pPr>
      <w:r w:rsidDel="00000000" w:rsidR="00000000" w:rsidRPr="00000000">
        <w:rPr>
          <w:rtl w:val="0"/>
        </w:rPr>
        <w:tab/>
        <w:t xml:space="preserve">4—Even for children who aren’t given this pill, this is still good because the controversiality of this “politeness pill” invites massive amounts of discourse around the harms and difficulties that many children face when they grow up in families where they aren’t given adequate support or where they face parental abuse. This increases the political capital, then, for institutions and support structures that are meant to help children, even those who never end up being put on this pill</w:t>
      </w:r>
    </w:p>
    <w:p w:rsidR="00000000" w:rsidDel="00000000" w:rsidP="00000000" w:rsidRDefault="00000000" w:rsidRPr="00000000" w14:paraId="00000021">
      <w:pPr>
        <w:rPr/>
      </w:pPr>
      <w:r w:rsidDel="00000000" w:rsidR="00000000" w:rsidRPr="00000000">
        <w:rPr>
          <w:rtl w:val="0"/>
        </w:rPr>
        <w:tab/>
        <w:t xml:space="preserve">5—This pill creates valuable dialogue between children and parents: even if parents never end up giving this pill to their children, they still talk about the importance of things like patience and obedience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opmzTJNrkJo&amp;list=PL10DExf9hBwhTgSKCuUW8zwx5LrCGfkkR&amp;index=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