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THW prohibit private ownership of art deemed to be culturally or historically significant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 what type of art is likely to be deemed culturally or historically significant? This art is most likely to be art that’s been produced by famous artists (e.g. Leonardo da Vinci’s Mona Lisa painting), art that’s widely celebrated around the world (e.g. the Elgin Marbles statues currently on display at the British Museum), or art that’s uniquely valuable to particular communities (e.g. Picasso’s Guernica painting)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Second, what does it mean to prohibit private ownership of this art? Under our side, this art will be returned to the communities to whom this art belongs — for instance, many pieces of art on display in Western art museums have historically been stolen from indigenous and marginalized communities — or to the governments of the nations where art was produced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FIRST ARGUMENT: This makes art substantially more accessible</w:t>
      </w:r>
    </w:p>
    <w:p w:rsidR="00000000" w:rsidDel="00000000" w:rsidP="00000000" w:rsidRDefault="00000000" w:rsidRPr="00000000" w14:paraId="0000000A">
      <w:pPr>
        <w:rPr/>
      </w:pPr>
      <w:r w:rsidDel="00000000" w:rsidR="00000000" w:rsidRPr="00000000">
        <w:rPr>
          <w:rtl w:val="0"/>
        </w:rPr>
        <w:tab/>
        <w:t xml:space="preserve">The important framing for this argument is that when art is owned privately, it’s likely to be inaccessible for public consumption and inaccessible for public viewing. The structural reason for this is that historically or culturally significant pieces of artwork are widely regarded as valuable both due to their social importance and due to the technical expertise and raw beauty or intrigue that makes them so significant and makes them so important relative to all other pieces of art. This means that the private individuals or private actors who are the **most likely** to own these pieces of art are exceedingly wealthy, since extreme wealth is needed to bid-out other prospective buyers. Given this framing, there are three reasons this makes socially utile art less accessible under their side:</w:t>
      </w:r>
    </w:p>
    <w:p w:rsidR="00000000" w:rsidDel="00000000" w:rsidP="00000000" w:rsidRDefault="00000000" w:rsidRPr="00000000" w14:paraId="0000000B">
      <w:pPr>
        <w:rPr/>
      </w:pPr>
      <w:r w:rsidDel="00000000" w:rsidR="00000000" w:rsidRPr="00000000">
        <w:rPr>
          <w:rtl w:val="0"/>
        </w:rPr>
        <w:tab/>
        <w:tab/>
        <w:t xml:space="preserve">One, many private-sector art collectors own artwork not because they have a desire in displaying that artwork or allowing communities with cultural connections to that artwork to see that art, but rather because they want to keep that art for themselves. This is why so many millionaires hang priceless pieces of art around their houses — not because anyone else benefits, but they themselves do due to their own selfish interests to make that art “exclusive”</w:t>
      </w:r>
    </w:p>
    <w:p w:rsidR="00000000" w:rsidDel="00000000" w:rsidP="00000000" w:rsidRDefault="00000000" w:rsidRPr="00000000" w14:paraId="0000000C">
      <w:pPr>
        <w:rPr/>
      </w:pPr>
      <w:r w:rsidDel="00000000" w:rsidR="00000000" w:rsidRPr="00000000">
        <w:rPr>
          <w:rtl w:val="0"/>
        </w:rPr>
        <w:tab/>
        <w:tab/>
        <w:t xml:space="preserve">Two, many wealthy individuals buy up lots of art and subsequently lose interest in that art; this means that precious artwork often ends up discarded in mansion basements or left unattended in rooms where artwork gradually peels and fades away without the care, maintenance, restoration, and technical attention it requires</w:t>
      </w:r>
    </w:p>
    <w:p w:rsidR="00000000" w:rsidDel="00000000" w:rsidP="00000000" w:rsidRDefault="00000000" w:rsidRPr="00000000" w14:paraId="0000000D">
      <w:pPr>
        <w:rPr/>
      </w:pPr>
      <w:r w:rsidDel="00000000" w:rsidR="00000000" w:rsidRPr="00000000">
        <w:rPr>
          <w:rtl w:val="0"/>
        </w:rPr>
        <w:tab/>
        <w:tab/>
        <w:t xml:space="preserve">Three, art is often viewed as an investment for the rich, so many wealthy individuals often buy up culturally valuable art to avoid paying taxes or to grow their net worth into the long term. This means that art is often kept out of the public view and locked tightly away since the **interest** of private art collectors was always profit-driven in the very first instance</w:t>
      </w:r>
    </w:p>
    <w:p w:rsidR="00000000" w:rsidDel="00000000" w:rsidP="00000000" w:rsidRDefault="00000000" w:rsidRPr="00000000" w14:paraId="0000000E">
      <w:pPr>
        <w:rPr/>
      </w:pPr>
      <w:r w:rsidDel="00000000" w:rsidR="00000000" w:rsidRPr="00000000">
        <w:rPr>
          <w:rtl w:val="0"/>
        </w:rPr>
        <w:tab/>
        <w:tab/>
        <w:t xml:space="preserve">Four, when valuable art is owned by private museums, those museums have an incentive to do things like charge high prices for tickets or limit the number of people that can see these pieces of art in order to maintain the aura of exclusivity that surrounds these pieces of art. This means that **even** in the very best case for OPP, the most vulnerable members of society — that is, those who are too poor to afford a ticket to museum displays — are structurally locked out of accessing and consuming this art in a meaningfully direct manner</w:t>
      </w:r>
    </w:p>
    <w:p w:rsidR="00000000" w:rsidDel="00000000" w:rsidP="00000000" w:rsidRDefault="00000000" w:rsidRPr="00000000" w14:paraId="0000000F">
      <w:pPr>
        <w:rPr/>
      </w:pPr>
      <w:r w:rsidDel="00000000" w:rsidR="00000000" w:rsidRPr="00000000">
        <w:rPr>
          <w:rtl w:val="0"/>
        </w:rPr>
        <w:tab/>
        <w:tab/>
        <w:t xml:space="preserve">Five, even in OPP’s absolute best case, where private museums charge affordable or low amounts for entry to art displays, there’s still an incentive for art museums to keep much of their artwork behind closed doors and out of sight for the vast majority of time. This is because museums want to add to the “intrigue” and “rarity” and “exclusivity” of art by only displaying it for select periods of time. This is because in most cases, museums only have a few “landmark” pieces of art that generate mass public interest, so they rotate that art in and out of public display to drum up interest for the museum when that piece of art goes back on display, since museums fear that if they were to constantly display that artwork month after month and year after year, visitors would get bored and stop coming as the “perceived value” of the art within the general public declined. Thus, even in OPP’s **very best case** there’s still a massive restriction on people’s ability to access this culturally valuable artwork</w:t>
      </w:r>
    </w:p>
    <w:p w:rsidR="00000000" w:rsidDel="00000000" w:rsidP="00000000" w:rsidRDefault="00000000" w:rsidRPr="00000000" w14:paraId="00000010">
      <w:pPr>
        <w:rPr/>
      </w:pPr>
      <w:r w:rsidDel="00000000" w:rsidR="00000000" w:rsidRPr="00000000">
        <w:rPr>
          <w:rtl w:val="0"/>
        </w:rPr>
        <w:tab/>
        <w:tab/>
        <w:tab/>
        <w:t xml:space="preserve">Note that OPP might say people can still see images of paintings or can consume art in other ways, but that’s largely untrue in the majority of cases: for a vast number of people, especially for people with particularly intimate or close connections with cultural artwork, the in-person experience of seeing and beholding a piece of art is uniquely meaningful. </w:t>
      </w:r>
    </w:p>
    <w:p w:rsidR="00000000" w:rsidDel="00000000" w:rsidP="00000000" w:rsidRDefault="00000000" w:rsidRPr="00000000" w14:paraId="00000011">
      <w:pPr>
        <w:rPr/>
      </w:pPr>
      <w:r w:rsidDel="00000000" w:rsidR="00000000" w:rsidRPr="00000000">
        <w:rPr>
          <w:rtl w:val="0"/>
        </w:rPr>
        <w:tab/>
        <w:t xml:space="preserve">The conclusion of this analysis is that private ownership of art is likely to result in limited access to that art. Why, comparatively, is it better for that private ownership to be abolished? There are two cases to address here</w:t>
      </w:r>
    </w:p>
    <w:p w:rsidR="00000000" w:rsidDel="00000000" w:rsidP="00000000" w:rsidRDefault="00000000" w:rsidRPr="00000000" w14:paraId="00000012">
      <w:pPr>
        <w:rPr/>
      </w:pPr>
      <w:r w:rsidDel="00000000" w:rsidR="00000000" w:rsidRPr="00000000">
        <w:rPr>
          <w:rtl w:val="0"/>
        </w:rPr>
        <w:tab/>
        <w:tab/>
        <w:t xml:space="preserve">The first set of cases is when art is transferred into the control of governments. This is preferable to private control for four reasons:</w:t>
      </w:r>
    </w:p>
    <w:p w:rsidR="00000000" w:rsidDel="00000000" w:rsidP="00000000" w:rsidRDefault="00000000" w:rsidRPr="00000000" w14:paraId="00000013">
      <w:pPr>
        <w:rPr/>
      </w:pPr>
      <w:r w:rsidDel="00000000" w:rsidR="00000000" w:rsidRPr="00000000">
        <w:rPr>
          <w:rtl w:val="0"/>
        </w:rPr>
        <w:tab/>
        <w:tab/>
        <w:tab/>
        <w:t xml:space="preserve">One, governments face democratic pressure to make art accessible to the masses since people want to view and consume art that’s societally viewed as valuable and important. Comparatively, private actors don’t face that sort of scrutiny, especially when the public isn’t widely aware of which specific art dealers or collectors possess which specific pieces of art</w:t>
      </w:r>
    </w:p>
    <w:p w:rsidR="00000000" w:rsidDel="00000000" w:rsidP="00000000" w:rsidRDefault="00000000" w:rsidRPr="00000000" w14:paraId="00000014">
      <w:pPr>
        <w:rPr/>
      </w:pPr>
      <w:r w:rsidDel="00000000" w:rsidR="00000000" w:rsidRPr="00000000">
        <w:rPr>
          <w:rtl w:val="0"/>
        </w:rPr>
        <w:tab/>
        <w:tab/>
        <w:tab/>
        <w:t xml:space="preserve">Two, governments often have a greater budgetary capacity and technical expertise to do things like ensure that paintings are kept in proper conditions</w:t>
      </w:r>
    </w:p>
    <w:p w:rsidR="00000000" w:rsidDel="00000000" w:rsidP="00000000" w:rsidRDefault="00000000" w:rsidRPr="00000000" w14:paraId="00000015">
      <w:pPr>
        <w:rPr/>
      </w:pPr>
      <w:r w:rsidDel="00000000" w:rsidR="00000000" w:rsidRPr="00000000">
        <w:rPr>
          <w:rtl w:val="0"/>
        </w:rPr>
        <w:tab/>
        <w:tab/>
        <w:tab/>
        <w:t xml:space="preserve">Three, governments often have existing institutions like public museums (for example, the Met in New York) that they can use to display art. Private collectors, comparatively, are more likely to hoard art just to brag about the size and magnificence of their collection</w:t>
      </w:r>
    </w:p>
    <w:p w:rsidR="00000000" w:rsidDel="00000000" w:rsidP="00000000" w:rsidRDefault="00000000" w:rsidRPr="00000000" w14:paraId="00000016">
      <w:pPr>
        <w:rPr/>
      </w:pPr>
      <w:r w:rsidDel="00000000" w:rsidR="00000000" w:rsidRPr="00000000">
        <w:rPr>
          <w:rtl w:val="0"/>
        </w:rPr>
        <w:tab/>
        <w:tab/>
        <w:tab/>
        <w:t xml:space="preserve">Four, governments often implement measures that allow people to derive educational value from this art when it’s within the possession of the public. For instance, local cities often do things like sponsor school trips to regional museums where students can see and learn about culturally valuable pieces of art</w:t>
      </w:r>
    </w:p>
    <w:p w:rsidR="00000000" w:rsidDel="00000000" w:rsidP="00000000" w:rsidRDefault="00000000" w:rsidRPr="00000000" w14:paraId="00000017">
      <w:pPr>
        <w:rPr/>
      </w:pPr>
      <w:r w:rsidDel="00000000" w:rsidR="00000000" w:rsidRPr="00000000">
        <w:rPr>
          <w:rtl w:val="0"/>
        </w:rPr>
        <w:tab/>
        <w:tab/>
        <w:t xml:space="preserve">The second set of cases is when art is transferred directly to the specific communities that find unique meaning and value in that art. This might look like indigenous groups being given control over historically valuable artwork produced by members of their community. This is **vastly** better than allowing that artwork to fall into the hands of private collectors because local communities have incentives to make art accessible: there’s an incentive to put this artwork in public areas where it can be seen and consumed and honored for its value and cultural relevance. Moreover, there’s also an incentive for these local communities to maintain older pieces of art such that future generations can find benefit in that art as well</w:t>
      </w:r>
    </w:p>
    <w:p w:rsidR="00000000" w:rsidDel="00000000" w:rsidP="00000000" w:rsidRDefault="00000000" w:rsidRPr="00000000" w14:paraId="00000018">
      <w:pPr>
        <w:rPr/>
      </w:pPr>
      <w:r w:rsidDel="00000000" w:rsidR="00000000" w:rsidRPr="00000000">
        <w:rPr>
          <w:rtl w:val="0"/>
        </w:rPr>
        <w:tab/>
        <w:t xml:space="preserve">The conclusion of this first argument is that under our side, more people are likely to derive cultural and educational value from these pieces of art when these pieces of art become more financially and visually accessible. Importantly, this beats any OPP principle because the right of many individuals — especially individuals from disenfranchised backgrounds — to access art that’s emotionally meaningful to them outweighs the right of wealthy individuals to hoard wealth for their own personal benefit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SECOND ARGUMENT: Beyond increasing accessibility, this policy is both practically advantageous and principally justified</w:t>
      </w:r>
    </w:p>
    <w:p w:rsidR="00000000" w:rsidDel="00000000" w:rsidP="00000000" w:rsidRDefault="00000000" w:rsidRPr="00000000" w14:paraId="0000001B">
      <w:pPr>
        <w:ind w:firstLine="720"/>
        <w:rPr/>
      </w:pPr>
      <w:r w:rsidDel="00000000" w:rsidR="00000000" w:rsidRPr="00000000">
        <w:rPr>
          <w:rtl w:val="0"/>
        </w:rPr>
        <w:t xml:space="preserve">First, on the practical benefits: under our side, when a significant proportion of valuable art — that is, art which is deemed to be culturally or historically significant — is seized by the state, there’s likely to be an immediate “vacuum” created within the art industry. For instance, private art collectors are likely to face declining stockpiles of valuable art, private museums are likely to suffer as they have fewer paintings to hang on their gallery walls, and fine art investors are likely to see an immediate depreciation in the value of their holdings as the state seizes and redistributes their most prized artistic possessions. As a consequence, this amalgamation of factors is likely to organically increase the demand for art. Therefore, this is likely to provide increased opportunities to contemporary artists. On the margins, when historically valued pieces of art are seized by the state, there’s likely to be a push by art collectors or art speculators to commission new artistic productions. This means that more artists on our side get contracted to produce artwork. This is also likely to generate increased networks of support within the art community, like more art scholarship programs to attract more people to the industry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Second, on the principle inherent in this motion: even if in general we recognized a right to private property, that right should not exist in the context of culturally valued art. This is for two reasons:</w:t>
      </w:r>
    </w:p>
    <w:p w:rsidR="00000000" w:rsidDel="00000000" w:rsidP="00000000" w:rsidRDefault="00000000" w:rsidRPr="00000000" w14:paraId="0000001E">
      <w:pPr>
        <w:rPr/>
      </w:pPr>
      <w:r w:rsidDel="00000000" w:rsidR="00000000" w:rsidRPr="00000000">
        <w:rPr>
          <w:rtl w:val="0"/>
        </w:rPr>
        <w:tab/>
        <w:tab/>
        <w:t xml:space="preserve">One, in many instances, the way that art has come into the possession of private owners is through horrifically immoral means, like plunder, slavery, conquest, theft, and war. This means that communities — especially disenfranchised communities — have historically been robbed of their ownership stakes to this art. Our motion acts, then, as a form of reparation by restoring ownership of this art to the communities from which it was taken. For instance, this looks like restoring the Rosetta Stone — which is currently located in Britain — to its rightful owners in Egypt, where it was first developed</w:t>
      </w:r>
    </w:p>
    <w:p w:rsidR="00000000" w:rsidDel="00000000" w:rsidP="00000000" w:rsidRDefault="00000000" w:rsidRPr="00000000" w14:paraId="0000001F">
      <w:pPr>
        <w:rPr/>
      </w:pPr>
      <w:r w:rsidDel="00000000" w:rsidR="00000000" w:rsidRPr="00000000">
        <w:rPr>
          <w:rtl w:val="0"/>
        </w:rPr>
        <w:tab/>
        <w:tab/>
        <w:t xml:space="preserve">Two, the fact that this art is culturally valued by many people, communities, and societies means that in principle, no one individual is entitled to ownership. The reason for this isn’t just that it’s wrong for a singular individual to hold totalizing control over something that many people find personally and culturally valuable, but more importantly that art is an inherently subjective experience — that is, different people take away different things from art. This is important because no one person’s relationship with art is unique — different people engage differently with art, like by having different reactions and encountering different emotional responses. This means that in principle, no one has a “preferential” claim to artwork because the entire **point** of artwork is fundamentally communal in nature — art is intended to be something made by individuals for communities, not something valued by communities yet owned by individuals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