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Assuming there is a safe procedure, THW allow adults to permanently “lock in” their chosen personality traits (e.g. stubbornness, openness, honesty) as unchangeable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b w:val="1"/>
          <w:bCs w:val="1"/>
        </w:rPr>
      </w:pPr>
      <w:r w:rsidDel="00000000" w:rsidR="00000000" w:rsidRPr="00000000">
        <w:rPr>
          <w:b w:val="1"/>
          <w:bCs w:val="1"/>
          <w:rtl w:val="0"/>
        </w:rPr>
        <w:t xml:space="preserve">First, how will this work?</w:t>
      </w:r>
    </w:p>
    <w:p w:rsidR="00000000" w:rsidDel="00000000" w:rsidP="00000000" w:rsidRDefault="00000000" w:rsidRPr="00000000" w14:paraId="00000005">
      <w:pPr>
        <w:rPr/>
      </w:pPr>
      <w:r w:rsidDel="00000000" w:rsidR="00000000" w:rsidRPr="00000000">
        <w:rPr>
          <w:rtl w:val="0"/>
        </w:rPr>
        <w:tab/>
        <w:t xml:space="preserve">First, we’ll require people to go through extensive consultations before they are permitted to undergo this procedure. These consultations will determine that they are of sound mind and fully aware of the consequences of this procedure</w:t>
      </w:r>
    </w:p>
    <w:p w:rsidR="00000000" w:rsidDel="00000000" w:rsidP="00000000" w:rsidRDefault="00000000" w:rsidRPr="00000000" w14:paraId="00000006">
      <w:pPr>
        <w:rPr/>
      </w:pPr>
      <w:r w:rsidDel="00000000" w:rsidR="00000000" w:rsidRPr="00000000">
        <w:rPr>
          <w:rtl w:val="0"/>
        </w:rPr>
        <w:tab/>
        <w:t xml:space="preserve">Second, we’ll implement a range of measures to ensure that this technology is not used in coercive or manipulative ways; for instance, we’ll ensure that patients have a genuine, independent desire to lock in their personality traits and that they aren’t being pressured by third parties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Second, why is this, in principle, correct?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First, note that this technology exists on either side, and the question is just whether or not we allow consenting adults to use this technology. That’s important because it indicates that our side is choice-maximizing: some adults will use this and some won’t, but at least they have the </w:t>
      </w:r>
      <w:r w:rsidDel="00000000" w:rsidR="00000000" w:rsidRPr="00000000">
        <w:rPr>
          <w:i w:val="1"/>
          <w:iCs w:val="1"/>
          <w:rtl w:val="0"/>
        </w:rPr>
        <w:t xml:space="preserve">choice</w:t>
      </w:r>
      <w:r w:rsidDel="00000000" w:rsidR="00000000" w:rsidRPr="00000000">
        <w:rPr>
          <w:rtl w:val="0"/>
        </w:rPr>
        <w:t xml:space="preserve"> to do this under our side. Here’s why that’s good:</w:t>
      </w:r>
    </w:p>
    <w:p w:rsidR="00000000" w:rsidDel="00000000" w:rsidP="00000000" w:rsidRDefault="00000000" w:rsidRPr="00000000" w14:paraId="0000000A">
      <w:pPr>
        <w:rPr/>
      </w:pPr>
      <w:r w:rsidDel="00000000" w:rsidR="00000000" w:rsidRPr="00000000">
        <w:rPr>
          <w:rtl w:val="0"/>
        </w:rPr>
        <w:tab/>
        <w:tab/>
        <w:t xml:space="preserve">One, individuals are always in the best position to make choices for themselves since they have direct epistemic access into their own preferences; the bureaucracy of the state is incapable of making these sorts of choices, and a blanket ban can’t account for the multiplicity of people’s preferences</w:t>
      </w:r>
    </w:p>
    <w:p w:rsidR="00000000" w:rsidDel="00000000" w:rsidP="00000000" w:rsidRDefault="00000000" w:rsidRPr="00000000" w14:paraId="0000000B">
      <w:pPr>
        <w:rPr/>
      </w:pPr>
      <w:r w:rsidDel="00000000" w:rsidR="00000000" w:rsidRPr="00000000">
        <w:rPr>
          <w:rtl w:val="0"/>
        </w:rPr>
        <w:tab/>
        <w:tab/>
        <w:t xml:space="preserve">Two, the state owes a reparative duty to its citizens to maximize their agency and autonomy, given the coercive monopoly of force weaponized by the state that the birth lottery prevents people from consenting into</w:t>
      </w:r>
    </w:p>
    <w:p w:rsidR="00000000" w:rsidDel="00000000" w:rsidP="00000000" w:rsidRDefault="00000000" w:rsidRPr="00000000" w14:paraId="0000000C">
      <w:pPr>
        <w:rPr/>
      </w:pPr>
      <w:r w:rsidDel="00000000" w:rsidR="00000000" w:rsidRPr="00000000">
        <w:rPr>
          <w:rtl w:val="0"/>
        </w:rPr>
        <w:tab/>
        <w:tab/>
        <w:t xml:space="preserve">Three, people have a fundamental claim to bodily autonomy: inasmuch as your choice does not incur a very clear and very substantial third-party harm, you have the right to do with your body as you desire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t xml:space="preserve">The likely OPP response to this is to say that this procedure is a short-term decision with long-term consequences that people can’t consent to. Three reasons that’s insufficient to ban this procedure:</w:t>
      </w:r>
    </w:p>
    <w:p w:rsidR="00000000" w:rsidDel="00000000" w:rsidP="00000000" w:rsidRDefault="00000000" w:rsidRPr="00000000" w14:paraId="0000000F">
      <w:pPr>
        <w:rPr/>
      </w:pPr>
      <w:r w:rsidDel="00000000" w:rsidR="00000000" w:rsidRPr="00000000">
        <w:rPr>
          <w:rtl w:val="0"/>
        </w:rPr>
        <w:tab/>
        <w:tab/>
        <w:t xml:space="preserve">First, recognize that we allow people to irrevocably and irreversibly alter their bodies all the time: many types of surgery, for instance, change your body in a way that can’t be reversed or undone</w:t>
      </w:r>
    </w:p>
    <w:p w:rsidR="00000000" w:rsidDel="00000000" w:rsidP="00000000" w:rsidRDefault="00000000" w:rsidRPr="00000000" w14:paraId="00000010">
      <w:pPr>
        <w:rPr/>
      </w:pPr>
      <w:r w:rsidDel="00000000" w:rsidR="00000000" w:rsidRPr="00000000">
        <w:rPr>
          <w:rtl w:val="0"/>
        </w:rPr>
        <w:tab/>
        <w:tab/>
        <w:t xml:space="preserve">Second, if the metric that OPP wants to use when assessing the legitimacy of a choice is whether that choice has long-term implications you can’t consent into, that’s just an argument for informing people about the consequences of that choice. For instance, we let people enlist in the military even though there’s a reasonably nonzero chance they could die in combat, but we still let them make that choice so long as they are informed of the potential consequences, even if those consequences could even include death </w:t>
      </w:r>
    </w:p>
    <w:p w:rsidR="00000000" w:rsidDel="00000000" w:rsidP="00000000" w:rsidRDefault="00000000" w:rsidRPr="00000000" w14:paraId="00000011">
      <w:pPr>
        <w:rPr/>
      </w:pPr>
      <w:r w:rsidDel="00000000" w:rsidR="00000000" w:rsidRPr="00000000">
        <w:rPr>
          <w:rtl w:val="0"/>
        </w:rPr>
        <w:tab/>
        <w:tab/>
        <w:t xml:space="preserve">Third, and most importantly, the premise of OPP’s argument is incorrect because on </w:t>
      </w:r>
      <w:r w:rsidDel="00000000" w:rsidR="00000000" w:rsidRPr="00000000">
        <w:rPr>
          <w:rtl w:val="0"/>
        </w:rPr>
        <w:t xml:space="preserve">neither</w:t>
      </w:r>
      <w:r w:rsidDel="00000000" w:rsidR="00000000" w:rsidRPr="00000000">
        <w:rPr>
          <w:rtl w:val="0"/>
        </w:rPr>
        <w:t xml:space="preserve"> side of this debate will people have informed, long-term control over their personality traits. The reason for this is intuitive: people’s characteristics are molded deterministically by their surroundings, which means that on both sides of this debate, your personality traits are out of your control. This means that on their side, you never can consent to what happens to your personality traits, either: if your experiences arbitrarily happen to make you a more honest person under their side, that’s no more controllable than simply undergoing this operation. If anything, then, the lack of long-term, informed consent is actually far worse on their side since you can never know with any degree of certainty what might happen to your personality traits. The comparative under our side is that people can at least know, with certainty, that by undergoing this operation, they can ensure their personality traits don’t change into the long term future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Second, beyond a general claim to choice maximization, people have a specific right to lock in their personality traits. That’s because people’s personality traits have a profound impact on people’s material outcomes in life: how funny you are affects the relationships you are in, how honest you are affects the trust that other people have in you, how open you are affects your own emotional well-being. This is important because under their side, you never have meaningful control over your personality due to material determinism, whereas under our side, you’re given at least some degree of control. That’s principally important because people are entitled to ownership over their own life, and this measure gives people the control over their own identity that they lack under their side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Third, note that personhood is discontinuous: over time, as your identity changes due to shifting, exogenous factors, you gradually grow more and more distant from your past self. This means that over time, your present and past selves grow increasingly apart, such that, over time, you become a fundamentally different person. This has two principled implications in the debate:</w:t>
      </w:r>
    </w:p>
    <w:p w:rsidR="00000000" w:rsidDel="00000000" w:rsidP="00000000" w:rsidRDefault="00000000" w:rsidRPr="00000000" w14:paraId="00000016">
      <w:pPr>
        <w:rPr/>
      </w:pPr>
      <w:r w:rsidDel="00000000" w:rsidR="00000000" w:rsidRPr="00000000">
        <w:rPr>
          <w:rtl w:val="0"/>
        </w:rPr>
        <w:tab/>
        <w:tab/>
        <w:t xml:space="preserve">First, people’s present actions affect the conditions their future self will live in, but importantly, the fact that their future self has different characteristics than they have makes this an unjust arrangement: you behave in a way that aligns with your current set of character traits, which then affects you in the long term, but in the long term, your character traits have changed, so the implications of your present actions, motivated by your present traits, on your future life is disconnected from the future traits you’ll have. We resolve that asymmetry under our side</w:t>
      </w:r>
    </w:p>
    <w:p w:rsidR="00000000" w:rsidDel="00000000" w:rsidP="00000000" w:rsidRDefault="00000000" w:rsidRPr="00000000" w14:paraId="00000017">
      <w:pPr>
        <w:rPr/>
      </w:pPr>
      <w:r w:rsidDel="00000000" w:rsidR="00000000" w:rsidRPr="00000000">
        <w:rPr>
          <w:rtl w:val="0"/>
        </w:rPr>
        <w:tab/>
        <w:tab/>
        <w:t xml:space="preserve">Second, under our side, the preferences you develop will more likely be utility-maximizing into the long term: this is because your preferences develop over the course of many months and years, so as your characteristics remain fixed under our side, your preferences map onto those non-changing character traits</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Third, why is this good for people who opt-in to this technology?</w:t>
      </w:r>
    </w:p>
    <w:p w:rsidR="00000000" w:rsidDel="00000000" w:rsidP="00000000" w:rsidRDefault="00000000" w:rsidRPr="00000000" w14:paraId="00000019">
      <w:pPr>
        <w:rPr/>
      </w:pPr>
      <w:r w:rsidDel="00000000" w:rsidR="00000000" w:rsidRPr="00000000">
        <w:rPr>
          <w:rtl w:val="0"/>
        </w:rPr>
        <w:tab/>
        <w:t xml:space="preserve">First, people are most likely to use this technology and undergo this procedure when they feel like their personality traits have reached an optimal position: that is, given that this procedure is only available to adults, by the time people become eligible for this operation, they will lived for a considerably long amount of time and will have experienced substantial changes in their personality traits. This means that people are likely to undergo this procedure when they feel like their current set of personality traits is best, relative to all prior sets of characteristics that they’ve lived through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Second, this protects against trauma-induced changes in your personality: in lots of instances, the most intense shifts in personalities come in the aftermath of truly traumatizing events, like losing a loved one. Under our side, locking in personality traits allows people to protect against unpredictable, destabilizing future events that uproot the very foundation of their identity</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t xml:space="preserve">Third, relationships are likely stronger under our side when your identity is less malleable and less volatile, which means that you’re more likely to form stable and durable relationships that don’t break apart due to shifts in your personality traits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ab/>
        <w:t xml:space="preserve">Fourth, in the counterfactual, people often nostalgically look back on the personality traits they used to have and feel regret; grass is always greener on the other side, and people’s psychological negativity bias predisposes them to always look back on the past iterations of themselves and feel a bitter sense of longing for what they used to have. That sense of regret is less likely to happen under our side when personalities are locked in. That’s good:</w:t>
      </w:r>
    </w:p>
    <w:p w:rsidR="00000000" w:rsidDel="00000000" w:rsidP="00000000" w:rsidRDefault="00000000" w:rsidRPr="00000000" w14:paraId="00000020">
      <w:pPr>
        <w:rPr/>
      </w:pPr>
      <w:r w:rsidDel="00000000" w:rsidR="00000000" w:rsidRPr="00000000">
        <w:rPr>
          <w:rtl w:val="0"/>
        </w:rPr>
        <w:tab/>
        <w:tab/>
        <w:t xml:space="preserve">First, when people feel like their personality has shifted for the worse, they often try “force” themselves to regain what they used to have: they force themselves to be funny, they force themselves to be positive, which is actively harmful for their own mental health</w:t>
      </w:r>
    </w:p>
    <w:p w:rsidR="00000000" w:rsidDel="00000000" w:rsidP="00000000" w:rsidRDefault="00000000" w:rsidRPr="00000000" w14:paraId="00000021">
      <w:pPr>
        <w:rPr/>
      </w:pPr>
      <w:r w:rsidDel="00000000" w:rsidR="00000000" w:rsidRPr="00000000">
        <w:rPr>
          <w:rtl w:val="0"/>
        </w:rPr>
        <w:tab/>
        <w:tab/>
        <w:t xml:space="preserve">Second, this sense of painful regret is actively harmful for people’s emotional well being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ab/>
        <w:t xml:space="preserve">Fifth, somewhat interestingly, perhaps the most likely candidates to use this technology are relatively old people who are afraid of undergoing radical changes to their personality in the late stages of illness or life in general. This technology isn’t just good for them, it’s also good for their families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Fourth, why is the mere existence of this procedure good?</w:t>
      </w:r>
    </w:p>
    <w:p w:rsidR="00000000" w:rsidDel="00000000" w:rsidP="00000000" w:rsidRDefault="00000000" w:rsidRPr="00000000" w14:paraId="00000026">
      <w:pPr>
        <w:rPr/>
      </w:pPr>
      <w:r w:rsidDel="00000000" w:rsidR="00000000" w:rsidRPr="00000000">
        <w:rPr>
          <w:rtl w:val="0"/>
        </w:rPr>
        <w:tab/>
        <w:t xml:space="preserve">First, this is likely to be a highly controversial and discussion-inspiring procedure, which means it’ll likely garner lots of media attention and societal discourse. That’s good because it means that, under our side, there’s more likely to be an impetus for people to introspect about their own characteristics: they’re more likely to serious wonder whether or not this procedure is for them, and for the people who engage in consultations prior to this operation, they’ll go through those same conversations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ab/>
        <w:t xml:space="preserve">Second, this is likely to increase society’s recognition of how people’s character traits are developed: that is, there’s likely to be increased discourse about the deterministic nature of many people’s traits, which makes it more likely that we get empathy and necessary support for people whose negative past experiences have molded their current character traits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t xml:space="preserve">Third, something wacky about scientific/neurological research???? LOL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