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THP multiple labor unions existing in an industry/company rather than a singular labor union</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OPP</w:t>
      </w:r>
    </w:p>
    <w:p w:rsidR="00000000" w:rsidDel="00000000" w:rsidP="00000000" w:rsidRDefault="00000000" w:rsidRPr="00000000" w14:paraId="0000000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FIRST ARGUMENT: Single-union systems are more likely to get change than multi-union systems</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thesis of this argument is that unions are more likely to secure benefits for workers when union members are concentrated in a single union than when they’re spread out between several different unions. There are five major mechanisms to substantiate this claim</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First mechanism</w:t>
      </w:r>
      <w:r w:rsidDel="00000000" w:rsidR="00000000" w:rsidRPr="00000000">
        <w:rPr>
          <w:rFonts w:ascii="Times New Roman" w:cs="Times New Roman" w:eastAsia="Times New Roman" w:hAnsi="Times New Roman"/>
          <w:sz w:val="24"/>
          <w:szCs w:val="24"/>
          <w:rtl w:val="0"/>
        </w:rPr>
        <w:t xml:space="preserve">: labor unions derive the leverage they deploy in negotiations from their collective bargaining power. The problem is that under their side, the emergence of multiple labor unions fragments workers between many different unions. This is because unions necessitate that members pay union dues, which means that most people won’t have the economic ability to be in multiple unions because paying multiple sets of union dues would become prohibitively cost-expensive. The consequence of this internal fragmentation between different unions is that unions have far less ability to extract concessions like better compensation packages or better retirement plans from companies during contract negotiations under their side. This is for two reasons:</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One, the threat of a strike is less persuasive on their side since fewer employees are involved, which means the harm to a company’s bottom line isn’t significant since those employees can be replaced at relatively minimal cost</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Two, when multiple unions exist, the total revenue raised through union dues is likely to be lower than the total revenue raised by a single union since fewer members pay dues to each individual union. Given that the fixed costs of running and operating unions, like compensating union reps, don’t vary based on the size of the union, strike funds are likely to be under-funded under their side because smaller unions simply don’t have as much relative funding to save for the times when they go on strike; comparatively, larger unions are able to invest more into strike funds since they can access greater revenue streams from representing more workers. This is important because it means that the threat of striking is far less persuasive to companies under their side: most strikes only can last as long as union workers can receive strike pay from their unions since going without pay for extended periods of time isn’t feasible for impoverished workers, and a union’s ability to provide that strike pay is contingent on it having the money to do so. When unions have less capital stored in reserve to cover striking employees’ compensation needs, companies anticipate that strikes will be short-lived and end quickly as smaller unions rapidly burn through their limited savings and workers abandon their strikes early-on when strike funds become depleted. This means that companies are likely to simply “wait out” strikes on their side</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The comparative under our side is that a single union is likely to represent more workers since it doesn’t have to compete against other unions, which means that singular unions have greater bargaining power, greater strike funds, and greater credibility when threatening and implementing strikes. The end conclusion, therefore, of this first mechanism is that unions are far more likely to have effective leverage under our side, which is the prerequisite for providing benefits like longer paid leave, higher salaries, or better working conditions to union members</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Second mechanism</w:t>
      </w:r>
      <w:r w:rsidDel="00000000" w:rsidR="00000000" w:rsidRPr="00000000">
        <w:rPr>
          <w:rFonts w:ascii="Times New Roman" w:cs="Times New Roman" w:eastAsia="Times New Roman" w:hAnsi="Times New Roman"/>
          <w:sz w:val="24"/>
          <w:szCs w:val="24"/>
          <w:rtl w:val="0"/>
        </w:rPr>
        <w:t xml:space="preserve">: unions are more likely to be cost-prohibitively expensive under their side. When union power is fractured between multiple different unions, each union faces a double bind: if a union demands relatively low union dues from its members, it won’t be able to sufficiently cover its fixed costs, which risks diluting the credibility and longevity of strikes. If a union demands relatively high union dues from its members, it will likely be able to cover its fixed operational costs, but will likely lose members to competing unions asking for lower union dues. In the former instance, where unions charge relatively low dues, we’ve already explained why companies aren’t likely to listen to union demands since they’re not likely to take the threat of a long-term strike seriously. In the latter instance, where unions collectively are forced to raise the dues they charge their members to offset their limited membership base, union membership becomes far more expensive and far more exclusionary to the poor. This means that the least well-off workers are likely to find themselves unable to join unions because the heightened financial obligations they’re expected to contribute within a smaller, specialized union poses too high of an entry cost for them. The important implication of this is twofold: (1) unions become far less powerful on their side since their membership levels drop, and (2) the individuals facing the worst conditions, the worst pay, and the worst benefits are the ones who are left behind under their side. Comparatively, under our side, singular unions represent a more consolidated bloc of workers, which enable them to access economies of scale. They can offset their fixed operating costs even while demanding lower dues from union members since those lower rates are balanced out by the larger number of people present in the union. This means that singular unions are both more accessible and more efficacious</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Third mechanism</w:t>
      </w:r>
      <w:r w:rsidDel="00000000" w:rsidR="00000000" w:rsidRPr="00000000">
        <w:rPr>
          <w:rFonts w:ascii="Times New Roman" w:cs="Times New Roman" w:eastAsia="Times New Roman" w:hAnsi="Times New Roman"/>
          <w:sz w:val="24"/>
          <w:szCs w:val="24"/>
          <w:rtl w:val="0"/>
        </w:rPr>
        <w:t xml:space="preserve">: unions don’t just function as collective negotiating bodies, but also as organized political conglomerates that lobby for pro-labor, progressive policy within governments. The thesis of this mechanism is that labor unions are likely to use their political influence for good causes, and under our side, they have a greater ability to influence the political system</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First, why is it actively good for unions to function as organized political pacts that lobby and pressure for favorable political policies to be passed by governments? The reason that labor unions are likely to lobby for good, progressive policies is because they have constitutive duties to protect the working class and because they’re composed of members who face institutional socioeconomic oppression under capitalism, which means that unions are likely to push for things like the redistribution of wealth, the implementation of legislated labor reforms that improve outcomes for workers, and policies generally aimed towards the benefit of those who are poor and those who are marginalized</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Second, given that unions are likely to use their political influence for good, why are singular unions comparatively more likely to meaningfully influence the political system than fractured, multiple unions? Three reasons:</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One, having one, single union rather than multiple, weaker unions enables that one union to access economies of scale; for instance, it’s easier to do things like donate money to pro-labor liberal politician candidates or bankroll voter initiatives to provide more rights to workers. Thus, under our side, it’s easier for a single union to secure advantageous political outcomes through **financial** means</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Two, the larger that a union is, the more cohesive political power it has when acting as a bloc. Union heads often provide guidance to union members on how to vote; particularly in countries with proportional systems of representation, where many different candidates are listed on the ballot, this means that single unions can more effectively coordinate and organize workers to vote for specific candidates rather than having those votes split between several different candidates, as is likely to happen on their side when different unions with different leaders and with different prevailing ideologies offer different input to their members. Thus, under our side, it’s easier for a single union to secure advantageous political outcomes through the means of **strategically coordinated voting**</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Three, general members of the public who feel an obligation to support the working class often heavily consider the input of union leaders when making decisions about who to vote for, since they view those union leaders as leading authority figures within the labor rights community. The problem is that when many different unions exist, it’s less clear who voters should listen to since there’s fewer recognizable, identifiable union heads serving as figureheads at the forefront of the labor rights movement. Thus, under their side, there’s likely to be political fragmentation whereby liberal voters turn their attention towards different union heads, thus giving conservative, pro-capitalist parties a comparatively greater chance of winning tight races. Moreover, politicians have a greater incentive to appeal to the pro-labor community under our side when there are specific, well-known and well-respected heads of powerful, singular unions that they can seek endorsements from. Thus, under our side, it’s easier for a single union to secure advantageous political outcomes through the means of **voting strategy** amongst the general public</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The weighing here is important because we’re going to demonstrate that even in our absolute worst case, this mechanism on attaining preferable political outcomes is independently round-winning: **even if** PROP could prove that they get better outcomes in union negotiations with companies under their side</w:t>
      </w:r>
      <w:r w:rsidDel="00000000" w:rsidR="00000000" w:rsidRPr="00000000">
        <w:rPr>
          <w:rFonts w:ascii="Times New Roman" w:cs="Times New Roman" w:eastAsia="Times New Roman" w:hAnsi="Times New Roman"/>
          <w:sz w:val="24"/>
          <w:szCs w:val="24"/>
          <w:rtl w:val="0"/>
        </w:rPr>
        <w:t xml:space="preserve">, we’re</w:t>
      </w:r>
      <w:r w:rsidDel="00000000" w:rsidR="00000000" w:rsidRPr="00000000">
        <w:rPr>
          <w:rFonts w:ascii="Times New Roman" w:cs="Times New Roman" w:eastAsia="Times New Roman" w:hAnsi="Times New Roman"/>
          <w:sz w:val="24"/>
          <w:szCs w:val="24"/>
          <w:rtl w:val="0"/>
        </w:rPr>
        <w:t xml:space="preserve"> able to outweigh this benefit by getting greater legislative regulation of these companies. This outweighs PROP for two important reasons: (1) Companies will always have an asymmetry of power over unions, but governments have far greater power over companies than do unions. This is because governments, unlike unions, have uniquely coercive powers, like the ability to impose fines on corporations or even imprison corporate executives for illegal behavior. This means that government-imposed changes are more likely to be effective because the deterrent factor is greater and the capacity for enforcement is stronger. Thus, **EVEN IF** unions were less effective under our side, we’re still able to get better outcomes by shifting political dialogue in a pro-union direction. (2) On both sides, the power of unions can ebb and flow due to the general vicissitudes both of the overall economy and due to the economic well-being of specific individuals; this means that benefits provided by unions are more likely, on both sides, to fluctuate and shift over time as the power of unions changes. Comparatively, it’s a horrible optical look for governments to be seen as rolling back pro-labor regulations, which means that legislated labor reforms are more likely to be long-lasting under our side</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Fourth mechanism</w:t>
      </w:r>
      <w:r w:rsidDel="00000000" w:rsidR="00000000" w:rsidRPr="00000000">
        <w:rPr>
          <w:rFonts w:ascii="Times New Roman" w:cs="Times New Roman" w:eastAsia="Times New Roman" w:hAnsi="Times New Roman"/>
          <w:sz w:val="24"/>
          <w:szCs w:val="24"/>
          <w:rtl w:val="0"/>
        </w:rPr>
        <w:t xml:space="preserve">: unions are likely to be far more short term in their strategy under their side. As PROP is likely to identify, the existence of multiple unions within the same company or industry begets competition between those unions. That’s likely to be harmful because it’s likely to put pressure on unions to focus overwhelmingly on delivering symbolic short-term victories to ostensibly “prove” their efficacy. This is because most people focus on their immediate short-term prospects and are biologically hard-wired to focus on the situation most proximate to them in the current moment. Thus, when workers can choose between multiple different unions, they’re likely to gravitate towards the union that can claim to provide them with the best outcomes in the present moment. Counterintuitively, that’s harmful for two reasons: </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One, often, the way that unions can be **most effective** is by focusing on developing good relations with upper management and establishing long-term visions for worker upliftment strategies **prior** to </w:t>
      </w:r>
      <w:r w:rsidDel="00000000" w:rsidR="00000000" w:rsidRPr="00000000">
        <w:rPr>
          <w:rFonts w:ascii="Times New Roman" w:cs="Times New Roman" w:eastAsia="Times New Roman" w:hAnsi="Times New Roman"/>
          <w:sz w:val="24"/>
          <w:szCs w:val="24"/>
          <w:rtl w:val="0"/>
        </w:rPr>
        <w:t xml:space="preserve">pushing</w:t>
      </w:r>
      <w:r w:rsidDel="00000000" w:rsidR="00000000" w:rsidRPr="00000000">
        <w:rPr>
          <w:rFonts w:ascii="Times New Roman" w:cs="Times New Roman" w:eastAsia="Times New Roman" w:hAnsi="Times New Roman"/>
          <w:sz w:val="24"/>
          <w:szCs w:val="24"/>
          <w:rtl w:val="0"/>
        </w:rPr>
        <w:t xml:space="preserve"> hard for better outcomes for workers. Thus, even when it comes to simple priorities, like getting better pay for workers, it’s often better for unions to be patient such that union representatives can establish productive, working relations with middle- and upper-management corporate executives with control over things like salary negotiation. Thus, we’d rather have unions focus more on a long-term vision than a short-term vision since focusing on the long-term enables companies to build the relationships and social infrastructure necessary to get maximal benefits for workers in the future</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Two, it’s actively good for unions to focus more on the long term than on the future because the rapidly evolving and changing nature of the economy means that it’s most important for unions to focus not on marginally improving current conditions for workers, like marginally boosting pay or marginally extending paid time off; rather, it’s better for unions to focus on things like the threats posed by artificial intelligence and the rapid proliferation of automation within the workforce. Thus, we’d rather have unions focus on the far more important long-term threats to worker security and prosperity than the immediate issues facing the labor force as it presently exists</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Given that we’d prefer unions with a long-term mindset, why, in the counterfactual world under our side, are unions more likely to plan for the long term? In their world, unions need to immediately beat out other unions by catering to people’s short term biases, whereas on our side, the fact that union representatives know they’ll likely serve for years or even decades — either as a union rep or, at bare minimum, as a corporate employee — means that when unions **don’t** face short-term competition from other unions, they’re more likely to focus on preventing long term harm to workers, like by more robustly focusing on issues like the evolving climate, the future of work-from-home, or the rise of artificial intelligence within contract negotiations</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Fifth mechanism</w:t>
      </w:r>
      <w:r w:rsidDel="00000000" w:rsidR="00000000" w:rsidRPr="00000000">
        <w:rPr>
          <w:rFonts w:ascii="Times New Roman" w:cs="Times New Roman" w:eastAsia="Times New Roman" w:hAnsi="Times New Roman"/>
          <w:sz w:val="24"/>
          <w:szCs w:val="24"/>
          <w:rtl w:val="0"/>
        </w:rPr>
        <w:t xml:space="preserve">: when there exist many different unions, corruption is more likely to flourish for three reasons:</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One, as we’ve already mechanized, unions are likely to be more cash-strapped on their side, which means that unions are likely to provide worse compensation to union officials on their side; this makes bribery appear as a more attractive option to </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Two, there’s far greater scrutiny on unions and the heads of unions under our side. In an era of investigative journalism and citizen journalism, and in an era with increasing awareness about issues of corruption and mismanagement within organized labor unions, there’s heavy scrutiny on unions on both sides of this debate. The problem is that it’s much harder for journalists, individual union members, and corruption watchdogs alike to monitor for corruption when multiple different unions exist since it’s easier to identify corrupt union officials and hold them accountable when there’s only one dominant union per company or industry to investigate. Thus, corruption is far more likely to be caught under our side, which also means that there’s a greater preemptive deterrent **against** union heads managing unions in an abusive or inefficient manner under our side</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Three, there’s far more general scrutiny on a single union than on many different unions, which therefore means that union officials are more likely to feel pressure — both from external agents like the media and internal agents like their own members — to deliver on campaign promises and uphold their duties to workers</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SECOND ARGUMENT: Single-union systems are likely to result in preferable forms of change compared to multi-union systems</w:t>
      </w: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We’ve already explained why we’re more likely to get progressive change within workplaces. This argument will explain why the **type** of change, not just the **likelihood** of change, is also substantially better. Three such mechanisms:</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First mechanism</w:t>
      </w:r>
      <w:r w:rsidDel="00000000" w:rsidR="00000000" w:rsidRPr="00000000">
        <w:rPr>
          <w:rFonts w:ascii="Times New Roman" w:cs="Times New Roman" w:eastAsia="Times New Roman" w:hAnsi="Times New Roman"/>
          <w:sz w:val="24"/>
          <w:szCs w:val="24"/>
          <w:rtl w:val="0"/>
        </w:rPr>
        <w:t xml:space="preserve">: under their side, the least well-off workers are likely to be left behind. This is because wealthier, more socially influential workers are likely to coalesce into segregated unions due to their own racist and classist biases, thus leaving people like janitors, cooks, and cleaners to fend for themselves. Even if this segregation effect doesn’t happen due to outright discrimination, it’s likely to happen because multiple unions will likely fragment along sectoral or departmental lines, which naturally tend to also correspond to different levels of pay — for instance, janitors are, on average, paid substantially less than desk-job workers. This is harmful because it locks the poorest of the poor into ineffective unions where they have effectively **no** ability to collectively bargain. This isn’t just because they’re not well socially-connected, but also because the types of services they’re providing are highly fungible, in the sense that the supply of replacement available labor is high. Thus, under their side, the least well-off workers are likely to be locked out of accessing the benefits of unions. The comparative on our side is preferable: even if singular unions cater to the needs of the most powerful and most privileged union members, there’s still large-scale trickle down benefits to these groups because anyone represented by a union benefits from collectively-bargained contracts. That means even if the vulnerable aren’t given **optimal** representation on our side, they have **some** chance of receiving better pay, benefits, or working conditions under our side</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Second mechanism</w:t>
      </w:r>
      <w:r w:rsidDel="00000000" w:rsidR="00000000" w:rsidRPr="00000000">
        <w:rPr>
          <w:rFonts w:ascii="Times New Roman" w:cs="Times New Roman" w:eastAsia="Times New Roman" w:hAnsi="Times New Roman"/>
          <w:sz w:val="24"/>
          <w:szCs w:val="24"/>
          <w:rtl w:val="0"/>
        </w:rPr>
        <w:t xml:space="preserve">: the bargaining power of historically under-represented groups, like people from marginalized backgrounds, is likely to decrease on their side. We’d prefer to have all members of specific marginalized communities be consolidated in a singular union, where their political and social power can be concentrated, and where they can speak up during union meetings or town halls to express their dissatisfaction with the lack of diversity within union priorities. The counterfactual on their side is that the existence of a plurality of unions splinters these already-underrepresented groups between many different unions, thus **further** diminishing their bargaining power and relative voice. Thus, the **type** of change you’re likely to get on their side is substantially less inclusive and less representative</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Third mechanism</w:t>
      </w:r>
      <w:r w:rsidDel="00000000" w:rsidR="00000000" w:rsidRPr="00000000">
        <w:rPr>
          <w:rFonts w:ascii="Times New Roman" w:cs="Times New Roman" w:eastAsia="Times New Roman" w:hAnsi="Times New Roman"/>
          <w:sz w:val="24"/>
          <w:szCs w:val="24"/>
          <w:rtl w:val="0"/>
        </w:rPr>
        <w:t xml:space="preserve">: union benefits are more likely to extend to non-union members under our side. Note that not all employees even have the ability to unionize: for instance, many part-time workers or independent contractors are barred from entering unions or have no practical ability to do so. It’s better to have a single union that can press for industry- or company-wide labor standards that must be extended to all workers, rather than have a multiplicity of labor unions, without a comprehensive industry- or company-standard that can extend to non-unionized employees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