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Case Statement: As a developing country, This House Would peg its currency to a basket of major global currencies representative of export markets</w:t>
      </w:r>
    </w:p>
    <w:p w:rsidR="00000000" w:rsidDel="00000000" w:rsidP="00000000" w:rsidRDefault="00000000" w:rsidRPr="00000000" w14:paraId="0000000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Background</w:t>
      </w:r>
    </w:p>
    <w:p w:rsidR="00000000" w:rsidDel="00000000" w:rsidP="00000000" w:rsidRDefault="00000000" w:rsidRPr="00000000" w14:paraId="00000004">
      <w:pPr>
        <w:pageBreakBefore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Currencies act as a medium of exchange, allowing for goods and services to be exchanged. Internationally, many different countries use different currencies: for instance, Britain trades in the pound, the US trades in the US dollar, Germany trades in the euro, South Africa trades in the rand, etc. Under the status quo, most developing countries use their own currencies</w:t>
      </w:r>
    </w:p>
    <w:p w:rsidR="00000000" w:rsidDel="00000000" w:rsidP="00000000" w:rsidRDefault="00000000" w:rsidRPr="00000000" w14:paraId="00000005">
      <w:pPr>
        <w:pageBreakBefore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Different currencies have different levels of purchasing power – that’s why a product might cost $600 in the US but £500 in the UK. Different currencies can be exchanged for each other: for instance, euros can be traded for dollars, yen can be traded for yuan, etc. </w:t>
      </w:r>
    </w:p>
    <w:p w:rsidR="00000000" w:rsidDel="00000000" w:rsidP="00000000" w:rsidRDefault="00000000" w:rsidRPr="00000000" w14:paraId="00000006">
      <w:pPr>
        <w:pageBreakBefore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exchange rate of a currency represents the value of one currency in relation to another; it is the exchange rate that dictates how many units of currency can be exchanged per unit of a different currency. For instance, 1 European Euro can be exchanged for 1 US dollar and 17 cents. </w:t>
      </w:r>
      <w:r w:rsidDel="00000000" w:rsidR="00000000" w:rsidRPr="00000000">
        <w:rPr>
          <w:rFonts w:ascii="Times New Roman" w:cs="Times New Roman" w:eastAsia="Times New Roman" w:hAnsi="Times New Roman"/>
          <w:i w:val="1"/>
          <w:iCs w:val="1"/>
          <w:sz w:val="24"/>
          <w:szCs w:val="24"/>
          <w:rtl w:val="0"/>
        </w:rPr>
        <w:t xml:space="preserve">Appreciation</w:t>
      </w:r>
      <w:r w:rsidDel="00000000" w:rsidR="00000000" w:rsidRPr="00000000">
        <w:rPr>
          <w:rFonts w:ascii="Times New Roman" w:cs="Times New Roman" w:eastAsia="Times New Roman" w:hAnsi="Times New Roman"/>
          <w:sz w:val="24"/>
          <w:szCs w:val="24"/>
          <w:rtl w:val="0"/>
        </w:rPr>
        <w:t xml:space="preserve"> occurs when the value of one currency increases relative to that of a different currency. For instance, if 1 European Euro used to be able to buy exactly $1 but can currently buy $1.17, that means the value of the Euro </w:t>
      </w:r>
      <w:r w:rsidDel="00000000" w:rsidR="00000000" w:rsidRPr="00000000">
        <w:rPr>
          <w:rFonts w:ascii="Times New Roman" w:cs="Times New Roman" w:eastAsia="Times New Roman" w:hAnsi="Times New Roman"/>
          <w:i w:val="1"/>
          <w:iCs w:val="1"/>
          <w:sz w:val="24"/>
          <w:szCs w:val="24"/>
          <w:rtl w:val="0"/>
        </w:rPr>
        <w:t xml:space="preserve">appreciated</w:t>
      </w:r>
      <w:r w:rsidDel="00000000" w:rsidR="00000000" w:rsidRPr="00000000">
        <w:rPr>
          <w:rFonts w:ascii="Times New Roman" w:cs="Times New Roman" w:eastAsia="Times New Roman" w:hAnsi="Times New Roman"/>
          <w:sz w:val="24"/>
          <w:szCs w:val="24"/>
          <w:rtl w:val="0"/>
        </w:rPr>
        <w:t xml:space="preserve"> since its value went up (i.e. the euro became more valuable). </w:t>
      </w:r>
      <w:r w:rsidDel="00000000" w:rsidR="00000000" w:rsidRPr="00000000">
        <w:rPr>
          <w:rFonts w:ascii="Times New Roman" w:cs="Times New Roman" w:eastAsia="Times New Roman" w:hAnsi="Times New Roman"/>
          <w:i w:val="1"/>
          <w:iCs w:val="1"/>
          <w:sz w:val="24"/>
          <w:szCs w:val="24"/>
          <w:rtl w:val="0"/>
        </w:rPr>
        <w:t xml:space="preserve">Depreciation</w:t>
      </w:r>
      <w:r w:rsidDel="00000000" w:rsidR="00000000" w:rsidRPr="00000000">
        <w:rPr>
          <w:rFonts w:ascii="Times New Roman" w:cs="Times New Roman" w:eastAsia="Times New Roman" w:hAnsi="Times New Roman"/>
          <w:sz w:val="24"/>
          <w:szCs w:val="24"/>
          <w:rtl w:val="0"/>
        </w:rPr>
        <w:t xml:space="preserve"> occurs when the value of one currency decreases relative to that of a different currency</w:t>
      </w:r>
    </w:p>
    <w:p w:rsidR="00000000" w:rsidDel="00000000" w:rsidP="00000000" w:rsidRDefault="00000000" w:rsidRPr="00000000" w14:paraId="00000007">
      <w:pPr>
        <w:pageBreakBefore w:val="0"/>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are two dominant ways that currencies can function (these are known “exchange rate regimes” since they dictate how the “exchange rate” of a currency works): fixed and floating</w:t>
      </w:r>
    </w:p>
    <w:p w:rsidR="00000000" w:rsidDel="00000000" w:rsidP="00000000" w:rsidRDefault="00000000" w:rsidRPr="00000000" w14:paraId="00000008">
      <w:pPr>
        <w:pageBreakBefore w:val="0"/>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a “floating exchange rate regime,” the value of a currency fluctuates based on the supply and demand of that currency. For instance, if lots of people want to vacation in Britain, there will be higher-than-usual demand for the British pound since people will need to have more British pounds on them, thus increasing the demand for the pound and causing the currency to appreciate</w:t>
      </w:r>
    </w:p>
    <w:p w:rsidR="00000000" w:rsidDel="00000000" w:rsidP="00000000" w:rsidRDefault="00000000" w:rsidRPr="00000000" w14:paraId="00000009">
      <w:pPr>
        <w:pageBreakBefore w:val="0"/>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a “pegged” or “fixed exchange rate regime,” the exchange rate is locked in place and not allowed to move significantly: the central bank of the country assumes responsibility for buying up or selling large amounts of currency to offset any changes in the supply or demand of their nation’s currency. The important implication of a pegged exchange rate regime is that the value of the currency does not change or fluctuate. Furthermore, under a “currency peg,” the value of a nation’s currency becomes “fixed” or “pegged” to the value of a different currency: when that currency’s value changes, the central bank of the nation pegging its currency changes the value of its currency (by buying or selling foreign currency) to match the change in the foreign currency. For instance, Saudi Arabia has pegged its currency such that 1 USD dollar equals 3.75 Saudi Riyals; even as the value of the US dollar changes, the Saudi Arabian central bank adjusts the value of the Riyal such that the ratio of 1 USD to 3.75 Riyal doesn’t change</w:t>
      </w:r>
    </w:p>
    <w:p w:rsidR="00000000" w:rsidDel="00000000" w:rsidP="00000000" w:rsidRDefault="00000000" w:rsidRPr="00000000" w14:paraId="0000000A">
      <w:pPr>
        <w:pageBreakBefore w:val="0"/>
        <w:numPr>
          <w:ilvl w:val="2"/>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case is that, as a developing nation, it’s in your interest to implement a pegged exchange rate regime</w:t>
      </w:r>
      <w:r w:rsidDel="00000000" w:rsidR="00000000" w:rsidRPr="00000000">
        <w:rPr>
          <w:rtl w:val="0"/>
        </w:rPr>
      </w:r>
    </w:p>
    <w:p w:rsidR="00000000" w:rsidDel="00000000" w:rsidP="00000000" w:rsidRDefault="00000000" w:rsidRPr="00000000" w14:paraId="0000000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Modeling</w:t>
      </w:r>
      <w:r w:rsidDel="00000000" w:rsidR="00000000" w:rsidRPr="00000000">
        <w:rPr>
          <w:rtl w:val="0"/>
        </w:rPr>
      </w:r>
    </w:p>
    <w:p w:rsidR="00000000" w:rsidDel="00000000" w:rsidP="00000000" w:rsidRDefault="00000000" w:rsidRPr="00000000" w14:paraId="0000000D">
      <w:pPr>
        <w:pageBreakBefore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going to peg the value of the currency to a weighted basket of global reserve currencies representative of export markets, like the Chinese yuan and the Japanese yen; these currencies represent countries that export more than they import</w:t>
      </w:r>
      <w:r w:rsidDel="00000000" w:rsidR="00000000" w:rsidRPr="00000000">
        <w:rPr>
          <w:rtl w:val="0"/>
        </w:rPr>
      </w:r>
    </w:p>
    <w:p w:rsidR="00000000" w:rsidDel="00000000" w:rsidP="00000000" w:rsidRDefault="00000000" w:rsidRPr="00000000" w14:paraId="0000000E">
      <w:pPr>
        <w:pageBreakBefore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we’re going to maintain a currency peg within a narrow range, allowing the exchange rate between the national currency and the basket of export-market currencies to fluctuate within a narrow, limited range. This is comparable to how nations like Saudi Arabia, Thailand, and Argentina have pegged their currencies</w:t>
      </w:r>
    </w:p>
    <w:p w:rsidR="00000000" w:rsidDel="00000000" w:rsidP="00000000" w:rsidRDefault="00000000" w:rsidRPr="00000000" w14:paraId="0000000F">
      <w:pPr>
        <w:pageBreakBefore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an independent central bank can manage and re-evaluate the peg when structural changes occur in the economy</w:t>
      </w:r>
    </w:p>
    <w:p w:rsidR="00000000" w:rsidDel="00000000" w:rsidP="00000000" w:rsidRDefault="00000000" w:rsidRPr="00000000" w14:paraId="00000010">
      <w:pPr>
        <w:pageBreakBefore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in instances where there is volatility in the demand for or supply of the developing nation’s currency, there are a number of options to keep the peg afloat:</w:t>
      </w:r>
    </w:p>
    <w:p w:rsidR="00000000" w:rsidDel="00000000" w:rsidP="00000000" w:rsidRDefault="00000000" w:rsidRPr="00000000" w14:paraId="00000011">
      <w:pPr>
        <w:pageBreakBefore w:val="0"/>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central banks can resort to currency sterilization to limit changes in the value of their currency relative to the basket of currencies which the peg is based on. For instance, if there is a sudden spike in demand for a nation’s currency, causing its value to appreciate, the central bank can sell large values of its currency and buy foreign assets denominated in foreign currencies on the open market, causing the supply of the currency to increase until equilibrium is reached</w:t>
      </w:r>
    </w:p>
    <w:p w:rsidR="00000000" w:rsidDel="00000000" w:rsidP="00000000" w:rsidRDefault="00000000" w:rsidRPr="00000000" w14:paraId="00000012">
      <w:pPr>
        <w:pageBreakBefore w:val="0"/>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in instances where central banks have inadequate foreign exchange reserves to re-balance the value of their currency in accordance with the peg, governments can seek financial assistance from international development funds like the International Monetary Fund, particularly in times of severe crisis. Financial assistance can allow the central bank to shore up its foreign exchange reserves by purchasing foreign currency and use those foreign reserves to maintain the value of the peg, even if the central bank is initially limited in terms of resources. For instance, during the 1998 Russian financial crisis, when the stability of the Russian currency peg was threatened by external market shocks, Russia received a $22.6 billion financial package from the IMF and World Bank</w:t>
      </w:r>
    </w:p>
    <w:p w:rsidR="00000000" w:rsidDel="00000000" w:rsidP="00000000" w:rsidRDefault="00000000" w:rsidRPr="00000000" w14:paraId="00000013">
      <w:pPr>
        <w:pageBreakBefore w:val="0"/>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when capital inflows and outflows are so severe that they jeopardize a central bank’s ability to maintain the currency peg, governments can impose capital controls to restrict the flow of capital into and out of the nation. This is what Malaysia did in September 1998; the imposition of capital controls shielded Malaysia from currency speculators during the Asian bond crisis and allowed Malaysia to maintain a stable pegged exchange rate</w:t>
      </w:r>
    </w:p>
    <w:p w:rsidR="00000000" w:rsidDel="00000000" w:rsidP="00000000" w:rsidRDefault="00000000" w:rsidRPr="00000000" w14:paraId="00000014">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PMC</w:t>
      </w:r>
      <w:r w:rsidDel="00000000" w:rsidR="00000000" w:rsidRPr="00000000">
        <w:rPr>
          <w:rFonts w:ascii="Times New Roman" w:cs="Times New Roman" w:eastAsia="Times New Roman" w:hAnsi="Times New Roman"/>
          <w:b w:val="1"/>
          <w:bCs w:val="1"/>
          <w:sz w:val="24"/>
          <w:szCs w:val="24"/>
          <w:rtl w:val="0"/>
        </w:rPr>
        <w:t xml:space="preserve"> (1691)</w:t>
      </w:r>
    </w:p>
    <w:p w:rsidR="00000000" w:rsidDel="00000000" w:rsidP="00000000" w:rsidRDefault="00000000" w:rsidRPr="00000000" w14:paraId="00000016">
      <w:pPr>
        <w:pageBreakBefore w:val="0"/>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First independent argument: currency pegs reduce market volatility</w:t>
      </w:r>
    </w:p>
    <w:p w:rsidR="00000000" w:rsidDel="00000000" w:rsidP="00000000" w:rsidRDefault="00000000" w:rsidRPr="00000000" w14:paraId="00000017">
      <w:pPr>
        <w:pageBreakBefore w:val="0"/>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 a currency peg, t</w:t>
      </w:r>
      <w:r w:rsidDel="00000000" w:rsidR="00000000" w:rsidRPr="00000000">
        <w:rPr>
          <w:rFonts w:ascii="Times New Roman" w:cs="Times New Roman" w:eastAsia="Times New Roman" w:hAnsi="Times New Roman"/>
          <w:sz w:val="24"/>
          <w:szCs w:val="24"/>
          <w:rtl w:val="0"/>
        </w:rPr>
        <w:t xml:space="preserve">he currencies of most developing economies are inherently volatile. Three reasons</w:t>
      </w:r>
    </w:p>
    <w:p w:rsidR="00000000" w:rsidDel="00000000" w:rsidP="00000000" w:rsidRDefault="00000000" w:rsidRPr="00000000" w14:paraId="00000018">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a floating exchange rate is dependent on the global supply and demand of that currency, which means that even subtle changes in international investment, future economic forecasts, or investor optimism can alter exchange rates</w:t>
      </w:r>
    </w:p>
    <w:p w:rsidR="00000000" w:rsidDel="00000000" w:rsidP="00000000" w:rsidRDefault="00000000" w:rsidRPr="00000000" w14:paraId="00000019">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developing countries are often politically unstable because the post-colonial nature of many of these states allows for political parties to weaponize ethnic or sectarian tensions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because populist leaders can capitalize on the desperation caused by widespread destitution, resulting in rapid swings in political power. Such instability engenders volatile changes in investor confidence, thus causing capital flight and a resulting crash in the exchange rate</w:t>
      </w:r>
    </w:p>
    <w:p w:rsidR="00000000" w:rsidDel="00000000" w:rsidP="00000000" w:rsidRDefault="00000000" w:rsidRPr="00000000" w14:paraId="0000001A">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speculative hot money inflows and outflows result in rapid and unpredictable changes in currency demand. Investors looking to take advantage of short term fluctuations and variations in national interest rates </w:t>
      </w:r>
      <w:r w:rsidDel="00000000" w:rsidR="00000000" w:rsidRPr="00000000">
        <w:rPr>
          <w:rFonts w:ascii="Times New Roman" w:cs="Times New Roman" w:eastAsia="Times New Roman" w:hAnsi="Times New Roman"/>
          <w:sz w:val="24"/>
          <w:szCs w:val="24"/>
          <w:rtl w:val="0"/>
        </w:rPr>
        <w:t xml:space="preserve">or anticipated shifts in the exchange</w:t>
      </w:r>
      <w:r w:rsidDel="00000000" w:rsidR="00000000" w:rsidRPr="00000000">
        <w:rPr>
          <w:rFonts w:ascii="Times New Roman" w:cs="Times New Roman" w:eastAsia="Times New Roman" w:hAnsi="Times New Roman"/>
          <w:sz w:val="24"/>
          <w:szCs w:val="24"/>
          <w:rtl w:val="0"/>
        </w:rPr>
        <w:t xml:space="preserve"> rate between different currencies often dump significant amounts of capital into nations for short periods of time, then withdraw most or all of that capital </w:t>
      </w:r>
      <w:r w:rsidDel="00000000" w:rsidR="00000000" w:rsidRPr="00000000">
        <w:rPr>
          <w:rFonts w:ascii="Times New Roman" w:cs="Times New Roman" w:eastAsia="Times New Roman" w:hAnsi="Times New Roman"/>
          <w:sz w:val="24"/>
          <w:szCs w:val="24"/>
          <w:rtl w:val="0"/>
        </w:rPr>
        <w:t xml:space="preserve">once</w:t>
      </w:r>
      <w:r w:rsidDel="00000000" w:rsidR="00000000" w:rsidRPr="00000000">
        <w:rPr>
          <w:rFonts w:ascii="Times New Roman" w:cs="Times New Roman" w:eastAsia="Times New Roman" w:hAnsi="Times New Roman"/>
          <w:sz w:val="24"/>
          <w:szCs w:val="24"/>
          <w:rtl w:val="0"/>
        </w:rPr>
        <w:t xml:space="preserve"> interest or exchange rates have shifted out. These inflows of hot money induce currency volatility: in the short term, inflows of short-term debt facilitate credit booms and increase demand for currency, causing rapid appreciation, but when money inevitably flows out, asset bubbles pop, prices collapse, and other creditors call in loans out of fear of continued economic downturn, shrinking the money supply</w:t>
      </w:r>
    </w:p>
    <w:p w:rsidR="00000000" w:rsidDel="00000000" w:rsidP="00000000" w:rsidRDefault="00000000" w:rsidRPr="00000000" w14:paraId="0000001B">
      <w:pPr>
        <w:pageBreakBefore w:val="0"/>
        <w:numPr>
          <w:ilvl w:val="1"/>
          <w:numId w:val="1"/>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Importantly, </w:t>
      </w:r>
      <w:r w:rsidDel="00000000" w:rsidR="00000000" w:rsidRPr="00000000">
        <w:rPr>
          <w:rFonts w:ascii="Times New Roman" w:cs="Times New Roman" w:eastAsia="Times New Roman" w:hAnsi="Times New Roman"/>
          <w:b w:val="1"/>
          <w:bCs w:val="1"/>
          <w:sz w:val="24"/>
          <w:szCs w:val="24"/>
          <w:rtl w:val="0"/>
        </w:rPr>
        <w:t xml:space="preserve">a pegged exchange rate regime solves the problem of market and currency volatility</w:t>
      </w:r>
      <w:r w:rsidDel="00000000" w:rsidR="00000000" w:rsidRPr="00000000">
        <w:rPr>
          <w:rFonts w:ascii="Times New Roman" w:cs="Times New Roman" w:eastAsia="Times New Roman" w:hAnsi="Times New Roman"/>
          <w:sz w:val="24"/>
          <w:szCs w:val="24"/>
          <w:rtl w:val="0"/>
        </w:rPr>
        <w:t xml:space="preserve"> because the exchange rate is fixed within a narrow margin: this eliminates uncertainty about future shifts in a currency’s exchange rate</w:t>
      </w:r>
    </w:p>
    <w:p w:rsidR="00000000" w:rsidDel="00000000" w:rsidP="00000000" w:rsidRDefault="00000000" w:rsidRPr="00000000" w14:paraId="0000001C">
      <w:pPr>
        <w:pageBreakBefore w:val="0"/>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market volatility is reduced under a fixed exchange rate system, here are three reasons that’s beneficial</w:t>
      </w:r>
    </w:p>
    <w:p w:rsidR="00000000" w:rsidDel="00000000" w:rsidP="00000000" w:rsidRDefault="00000000" w:rsidRPr="00000000" w14:paraId="0000001D">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First reason</w:t>
      </w:r>
      <w:r w:rsidDel="00000000" w:rsidR="00000000" w:rsidRPr="00000000">
        <w:rPr>
          <w:rFonts w:ascii="Times New Roman" w:cs="Times New Roman" w:eastAsia="Times New Roman" w:hAnsi="Times New Roman"/>
          <w:sz w:val="24"/>
          <w:szCs w:val="24"/>
          <w:rtl w:val="0"/>
        </w:rPr>
        <w:t xml:space="preserve">: this boosts foreign investment. Foreign companies are only willing to invest in an economy, place orders from domestic corporations, and build infrastructure like factories when they are sure of the prices they will pay. Companies, particularly those in industries with narrow profit margins like real estate, aren’t willing to sign long-term contracts or place large orders with domestic firms because they don’t know what will happen to the currency in the future. An unexpected appreciation of the currency, for instance, could harm foreign companies importing from domestic suppliers by raising the price of resource inputs. A currency peg eliminates this possibility of unknown future shifts in the exchange rate, thereby courting foreign investment. Two impacts:</w:t>
      </w:r>
    </w:p>
    <w:p w:rsidR="00000000" w:rsidDel="00000000" w:rsidP="00000000" w:rsidRDefault="00000000" w:rsidRPr="00000000" w14:paraId="0000001E">
      <w:pPr>
        <w:pageBreakBefore w:val="0"/>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higher aggregate demand driven by long-term partnerships with foreign firms forces companies to hire more workers, thus increasing access to jobs and improving social mobility</w:t>
      </w:r>
    </w:p>
    <w:p w:rsidR="00000000" w:rsidDel="00000000" w:rsidP="00000000" w:rsidRDefault="00000000" w:rsidRPr="00000000" w14:paraId="0000001F">
      <w:pPr>
        <w:pageBreakBefore w:val="0"/>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heightened demand for labor increases workers’ bargaining power, generating upward pressure on wages, working conditions, and employee benefits</w:t>
      </w:r>
    </w:p>
    <w:p w:rsidR="00000000" w:rsidDel="00000000" w:rsidP="00000000" w:rsidRDefault="00000000" w:rsidRPr="00000000" w14:paraId="00000020">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Second reason</w:t>
      </w:r>
      <w:r w:rsidDel="00000000" w:rsidR="00000000" w:rsidRPr="00000000">
        <w:rPr>
          <w:rFonts w:ascii="Times New Roman" w:cs="Times New Roman" w:eastAsia="Times New Roman" w:hAnsi="Times New Roman"/>
          <w:sz w:val="24"/>
          <w:szCs w:val="24"/>
          <w:rtl w:val="0"/>
        </w:rPr>
        <w:t xml:space="preserve">: reductions in market volatility makes lending easier and cheaper. Currency volatility can spell doom for foreign lenders: unexpected shifts in the exchange rate can cause the value of foreign loans to plummet. Consequently, foreign investors either don’t lend at all or charge high interest rates to hedge against the risks of unfavorable fluctuations in the exchange rate. Foreign capital is essential for the development of poor states: developing economies often have weak financial markets lacking sufficient capital to lend to small- and medium-sized enterprises in need of start-up funding; moreover, most developing financial markets, at the point of their inception, are susceptible to financial manipulation due to the paucity of actors. Two impacts</w:t>
      </w:r>
    </w:p>
    <w:p w:rsidR="00000000" w:rsidDel="00000000" w:rsidP="00000000" w:rsidRDefault="00000000" w:rsidRPr="00000000" w14:paraId="00000021">
      <w:pPr>
        <w:pageBreakBefore w:val="0"/>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security provided by a peg encourages a credit boom: foreign financial institutions lend more and at lower interest rates, resulting in more entrepreneurial business growth and dynamic economic expansion</w:t>
      </w:r>
    </w:p>
    <w:p w:rsidR="00000000" w:rsidDel="00000000" w:rsidP="00000000" w:rsidRDefault="00000000" w:rsidRPr="00000000" w14:paraId="00000022">
      <w:pPr>
        <w:pageBreakBefore w:val="0"/>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sovereign debt becomes cheaper and more accessible: governments are more easily able to take out large amounts of debt because investors have confidence that their currency’s value won’t change abruptly, thus shoring up investor optimism about buying government-issued bonds. This facilitates large-scale government financing of infrastructure projects or social programs like welfare; foreign lending is the only way to do this since tax bases are low </w:t>
      </w:r>
    </w:p>
    <w:p w:rsidR="00000000" w:rsidDel="00000000" w:rsidP="00000000" w:rsidRDefault="00000000" w:rsidRPr="00000000" w14:paraId="00000023">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Third reason</w:t>
      </w:r>
      <w:r w:rsidDel="00000000" w:rsidR="00000000" w:rsidRPr="00000000">
        <w:rPr>
          <w:rFonts w:ascii="Times New Roman" w:cs="Times New Roman" w:eastAsia="Times New Roman" w:hAnsi="Times New Roman"/>
          <w:sz w:val="24"/>
          <w:szCs w:val="24"/>
          <w:rtl w:val="0"/>
        </w:rPr>
        <w:t xml:space="preserve">: capital flight and speculatory hot money inflows are lessened: foreign investors with short time horizons often flood weak financial markets with significant quantities of capital, aiming to capitalize upon favorable future shifts in the exchange rate. This sort of investment only happens when the exchange rate </w:t>
      </w:r>
      <w:r w:rsidDel="00000000" w:rsidR="00000000" w:rsidRPr="00000000">
        <w:rPr>
          <w:rFonts w:ascii="Times New Roman" w:cs="Times New Roman" w:eastAsia="Times New Roman" w:hAnsi="Times New Roman"/>
          <w:i w:val="1"/>
          <w:iCs w:val="1"/>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shift: insofar as a currency peg fixes the exchange rate in place, foreign investors are heavily deterred from such investments. This is good because temporary streams of hot money lead to unsustainable asset bubbles that inevitably burst after foreign capital leaves the economy, resulting in economic devastation and painful economic readjustment</w:t>
      </w:r>
    </w:p>
    <w:p w:rsidR="00000000" w:rsidDel="00000000" w:rsidP="00000000" w:rsidRDefault="00000000" w:rsidRPr="00000000" w14:paraId="00000024">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currency pegs increase domestic economic growth in developing economies</w:t>
      </w:r>
      <w:r w:rsidDel="00000000" w:rsidR="00000000" w:rsidRPr="00000000">
        <w:rPr>
          <w:rtl w:val="0"/>
        </w:rPr>
      </w:r>
    </w:p>
    <w:p w:rsidR="00000000" w:rsidDel="00000000" w:rsidP="00000000" w:rsidRDefault="00000000" w:rsidRPr="00000000" w14:paraId="00000025">
      <w:pPr>
        <w:pageBreakBefore w:val="0"/>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First reason</w:t>
      </w:r>
      <w:r w:rsidDel="00000000" w:rsidR="00000000" w:rsidRPr="00000000">
        <w:rPr>
          <w:rFonts w:ascii="Times New Roman" w:cs="Times New Roman" w:eastAsia="Times New Roman" w:hAnsi="Times New Roman"/>
          <w:sz w:val="24"/>
          <w:szCs w:val="24"/>
          <w:rtl w:val="0"/>
        </w:rPr>
        <w:t xml:space="preserve">, currency pegs reduce runaway inflation. Inflation tends to be rampant in developing countries for two reasons</w:t>
      </w:r>
    </w:p>
    <w:p w:rsidR="00000000" w:rsidDel="00000000" w:rsidP="00000000" w:rsidRDefault="00000000" w:rsidRPr="00000000" w14:paraId="00000026">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governments in poor nations frequently face large budget deficits due to limited taxbases, and given the high interest rates they have to pay on foreign debt and the high upfront costs of infrastructure construction, they frequently resort to printing money to pay off debt, thus increasing the money supply and causing inflation</w:t>
      </w:r>
    </w:p>
    <w:p w:rsidR="00000000" w:rsidDel="00000000" w:rsidP="00000000" w:rsidRDefault="00000000" w:rsidRPr="00000000" w14:paraId="00000027">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in developing countries, where living standards are on average lower than they are in economically developed states, consumers’ marginal propensity to spend additional income on consumption rather than saving is generally high, resulting in demand-pull inflation</w:t>
      </w:r>
    </w:p>
    <w:p w:rsidR="00000000" w:rsidDel="00000000" w:rsidP="00000000" w:rsidRDefault="00000000" w:rsidRPr="00000000" w14:paraId="00000028">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currency peg limits inflation:</w:t>
      </w:r>
    </w:p>
    <w:p w:rsidR="00000000" w:rsidDel="00000000" w:rsidP="00000000" w:rsidRDefault="00000000" w:rsidRPr="00000000" w14:paraId="00000029">
      <w:pPr>
        <w:pageBreakBefore w:val="0"/>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 currency peg necessitates monetary and fiscal discipline: in order to maintain the peg, governments and central banks cannot engage in irresponsible policies like mass printing of money, thus reducing the likelihood of inflation</w:t>
      </w:r>
    </w:p>
    <w:p w:rsidR="00000000" w:rsidDel="00000000" w:rsidP="00000000" w:rsidRDefault="00000000" w:rsidRPr="00000000" w14:paraId="0000002A">
      <w:pPr>
        <w:pageBreakBefore w:val="0"/>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insofar as the rate of inflation and the exchange rate are interconnected, substantial changes in inflation can influence the exchange rate. Thus, in the pursuit of maintaining the peg, central banks must keep inflation in check</w:t>
      </w:r>
    </w:p>
    <w:p w:rsidR="00000000" w:rsidDel="00000000" w:rsidP="00000000" w:rsidRDefault="00000000" w:rsidRPr="00000000" w14:paraId="0000002B">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currency pegs reduce inflation, here are three reasons that’s good:</w:t>
      </w:r>
    </w:p>
    <w:p w:rsidR="00000000" w:rsidDel="00000000" w:rsidP="00000000" w:rsidRDefault="00000000" w:rsidRPr="00000000" w14:paraId="0000002C">
      <w:pPr>
        <w:pageBreakBefore w:val="0"/>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inflation disproportionately harms the least privileged members of these nations: while prices go up, wages are sticky in the short run, reducing the purchasing power of the poor, making it harder to access basic necessities like food and electricity</w:t>
      </w:r>
    </w:p>
    <w:p w:rsidR="00000000" w:rsidDel="00000000" w:rsidP="00000000" w:rsidRDefault="00000000" w:rsidRPr="00000000" w14:paraId="0000002D">
      <w:pPr>
        <w:pageBreakBefore w:val="0"/>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consistently high inflation discourages saving: inflation reduces the purchasing power of present money in the future, thus dissuading people from building up healthy savings like rainy day funds or retirement savings; even if that results in economic growth </w:t>
      </w:r>
      <w:r w:rsidDel="00000000" w:rsidR="00000000" w:rsidRPr="00000000">
        <w:rPr>
          <w:rFonts w:ascii="Times New Roman" w:cs="Times New Roman" w:eastAsia="Times New Roman" w:hAnsi="Times New Roman"/>
          <w:i w:val="1"/>
          <w:iCs w:val="1"/>
          <w:sz w:val="24"/>
          <w:szCs w:val="24"/>
          <w:rtl w:val="0"/>
        </w:rPr>
        <w:t xml:space="preserve">today</w:t>
      </w:r>
      <w:r w:rsidDel="00000000" w:rsidR="00000000" w:rsidRPr="00000000">
        <w:rPr>
          <w:rFonts w:ascii="Times New Roman" w:cs="Times New Roman" w:eastAsia="Times New Roman" w:hAnsi="Times New Roman"/>
          <w:sz w:val="24"/>
          <w:szCs w:val="24"/>
          <w:rtl w:val="0"/>
        </w:rPr>
        <w:t xml:space="preserve">, it makes long-run growth harder</w:t>
      </w:r>
    </w:p>
    <w:p w:rsidR="00000000" w:rsidDel="00000000" w:rsidP="00000000" w:rsidRDefault="00000000" w:rsidRPr="00000000" w14:paraId="0000002E">
      <w:pPr>
        <w:pageBreakBefore w:val="0"/>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w:t>
      </w:r>
      <w:r w:rsidDel="00000000" w:rsidR="00000000" w:rsidRPr="00000000">
        <w:rPr>
          <w:rFonts w:ascii="Times New Roman" w:cs="Times New Roman" w:eastAsia="Times New Roman" w:hAnsi="Times New Roman"/>
          <w:sz w:val="24"/>
          <w:szCs w:val="24"/>
          <w:rtl w:val="0"/>
        </w:rPr>
        <w:t xml:space="preserve">, extreme hyperinflation, as has happened in nations like Zimbabwe and Venezuela, results in resource hoarding, because consumers fear continued price hikes in the future</w:t>
      </w:r>
    </w:p>
    <w:p w:rsidR="00000000" w:rsidDel="00000000" w:rsidP="00000000" w:rsidRDefault="00000000" w:rsidRPr="00000000" w14:paraId="0000002F">
      <w:pPr>
        <w:pageBreakBefore w:val="0"/>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Second reason</w:t>
      </w:r>
      <w:r w:rsidDel="00000000" w:rsidR="00000000" w:rsidRPr="00000000">
        <w:rPr>
          <w:rFonts w:ascii="Times New Roman" w:cs="Times New Roman" w:eastAsia="Times New Roman" w:hAnsi="Times New Roman"/>
          <w:sz w:val="24"/>
          <w:szCs w:val="24"/>
          <w:rtl w:val="0"/>
        </w:rPr>
        <w:t xml:space="preserve">: pegging currencies to export-market-representative currencies increases the competitiveness of the exports of developing countries. The economies of nations like Japan and China are export-oriented, so their central banks have incentives to pursue monetary policies that maximize the competitiveness of their export sectors in order to maintain low unemployment and benefit growth. For instance, the Japanese central bank has done significant quantitative easing in order to devalue their currency, thus making Japanese exports cheaper for other nations to buy. When developing countries peg their own currencies to these export-driven currencies, they benefit from the weakness of their currencies. This boosts the competitiveness of foreign exports produced in developing countries; therefore, firms hire more workers, purchasing power rises, wages go up, and economic growth increases</w:t>
      </w:r>
    </w:p>
    <w:p w:rsidR="00000000" w:rsidDel="00000000" w:rsidP="00000000" w:rsidRDefault="00000000" w:rsidRPr="00000000" w14:paraId="00000030">
      <w:pPr>
        <w:pageBreakBefore w:val="0"/>
        <w:numPr>
          <w:ilvl w:val="2"/>
          <w:numId w:val="1"/>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the most important argument in the round: poor countries have limited domestic purchasing power, so export-oriented industrialization is the best and only path to long-term sustainable economic development</w:t>
      </w:r>
    </w:p>
    <w:p w:rsidR="00000000" w:rsidDel="00000000" w:rsidP="00000000" w:rsidRDefault="00000000" w:rsidRPr="00000000" w14:paraId="00000031">
      <w:pPr>
        <w:pageBreakBefore w:val="0"/>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currency pegs increase market diversification. Developing countries are often heavily dependent upon singular industries, most often in the extraction of natural resources, because developed economies have comparative advantages in the production of most goods. When nations have one dominant export industry, like oil or natural gas, strong international demand for that commodity causes currency appreciation; as a consequence, nascent industries can’t develop since their exports are made artificially less competitive by a stronger currency. We fix this harmful “Dutch disease” phenomenon by fixing the exchange rate: even while natural resources continue to attract widespread demand, a currency peg keeps the exchange rate constant, thereby allowing other, emerging industries to develop and compete in global markets. This is exactly why Saudi Arabia pegs its currency: even though the Saudi oil industry is lucrative, the Saudi riyal doesn’t </w:t>
      </w:r>
      <w:r w:rsidDel="00000000" w:rsidR="00000000" w:rsidRPr="00000000">
        <w:rPr>
          <w:rFonts w:ascii="Times New Roman" w:cs="Times New Roman" w:eastAsia="Times New Roman" w:hAnsi="Times New Roman"/>
          <w:sz w:val="24"/>
          <w:szCs w:val="24"/>
          <w:rtl w:val="0"/>
        </w:rPr>
        <w:t xml:space="preserve">appreciate because</w:t>
      </w:r>
      <w:r w:rsidDel="00000000" w:rsidR="00000000" w:rsidRPr="00000000">
        <w:rPr>
          <w:rFonts w:ascii="Times New Roman" w:cs="Times New Roman" w:eastAsia="Times New Roman" w:hAnsi="Times New Roman"/>
          <w:sz w:val="24"/>
          <w:szCs w:val="24"/>
          <w:rtl w:val="0"/>
        </w:rPr>
        <w:t xml:space="preserve"> its value is pegged to the US dollar. Thus, currency pegs facilitate economic diversification by allowing other sectors of the economy to grow. Two impacts</w:t>
      </w:r>
    </w:p>
    <w:p w:rsidR="00000000" w:rsidDel="00000000" w:rsidP="00000000" w:rsidRDefault="00000000" w:rsidRPr="00000000" w14:paraId="00000032">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diversification is good in the long term since resources like oil are unsustainable and will eventually be depleted</w:t>
      </w:r>
    </w:p>
    <w:p w:rsidR="00000000" w:rsidDel="00000000" w:rsidP="00000000" w:rsidRDefault="00000000" w:rsidRPr="00000000" w14:paraId="00000033">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undiversified reliance on natural resources breeds recession because resource economies are susceptible to volatile resource price shocks, like the 1973 or 1979 global oil crises: when prices fall, resource revenues plummet, and since other industries are underdeveloped, the economy writ large falls into recession. In the counterfactual, a currency peg allows for other non-resource-based export sectors to flourish, thus localizing the damage caused by resource price volatility to the natural resource sector and decreasing the likelihood of economy-wide recession</w:t>
      </w:r>
    </w:p>
    <w:p w:rsidR="00000000" w:rsidDel="00000000" w:rsidP="00000000" w:rsidRDefault="00000000" w:rsidRPr="00000000" w14:paraId="00000034">
      <w:pPr>
        <w:pageBreakBefore w:val="0"/>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Fourth</w:t>
      </w:r>
      <w:r w:rsidDel="00000000" w:rsidR="00000000" w:rsidRPr="00000000">
        <w:rPr>
          <w:rFonts w:ascii="Times New Roman" w:cs="Times New Roman" w:eastAsia="Times New Roman" w:hAnsi="Times New Roman"/>
          <w:sz w:val="24"/>
          <w:szCs w:val="24"/>
          <w:rtl w:val="0"/>
        </w:rPr>
        <w:t xml:space="preserve">, neighboring, developing countries often have weak trading relationships because the rapid fluctuations in their currencies dissuade inter-regional trade. Currency pegs provide certainty as to the value of currencies, thus incentivizing inter-regional trading. Three impacts</w:t>
      </w:r>
    </w:p>
    <w:p w:rsidR="00000000" w:rsidDel="00000000" w:rsidP="00000000" w:rsidRDefault="00000000" w:rsidRPr="00000000" w14:paraId="00000035">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increased trade boosts aggregate demand between trading partners, thus increasing employment opportunities</w:t>
      </w:r>
    </w:p>
    <w:p w:rsidR="00000000" w:rsidDel="00000000" w:rsidP="00000000" w:rsidRDefault="00000000" w:rsidRPr="00000000" w14:paraId="00000036">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economic integration tends to foster political integration: as nations become increasingly economically intertwined, political interconnections follow. This allows nations to work cooperatively on regional issues like environmental degradation or migration crises</w:t>
      </w:r>
    </w:p>
    <w:p w:rsidR="00000000" w:rsidDel="00000000" w:rsidP="00000000" w:rsidRDefault="00000000" w:rsidRPr="00000000" w14:paraId="00000037">
      <w:pPr>
        <w:pageBreakBefore w:val="0"/>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increased trade makes conflicts between nations less likely on two counts</w:t>
      </w:r>
    </w:p>
    <w:p w:rsidR="00000000" w:rsidDel="00000000" w:rsidP="00000000" w:rsidRDefault="00000000" w:rsidRPr="00000000" w14:paraId="00000038">
      <w:pPr>
        <w:pageBreakBefore w:val="0"/>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the economic costs of conflict go up when the nations engaged in conflict are mutually dependent on each other for their supply chains and consumer bases; this deters direct, military conflict</w:t>
      </w:r>
    </w:p>
    <w:p w:rsidR="00000000" w:rsidDel="00000000" w:rsidP="00000000" w:rsidRDefault="00000000" w:rsidRPr="00000000" w14:paraId="00000039">
      <w:pPr>
        <w:pageBreakBefore w:val="0"/>
        <w:numPr>
          <w:ilvl w:val="3"/>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corporations with vast political influence, social capital, and lobbying power have the incentive to heavily lobby </w:t>
      </w:r>
      <w:r w:rsidDel="00000000" w:rsidR="00000000" w:rsidRPr="00000000">
        <w:rPr>
          <w:rFonts w:ascii="Times New Roman" w:cs="Times New Roman" w:eastAsia="Times New Roman" w:hAnsi="Times New Roman"/>
          <w:i w:val="1"/>
          <w:iCs w:val="1"/>
          <w:sz w:val="24"/>
          <w:szCs w:val="24"/>
          <w:rtl w:val="0"/>
        </w:rPr>
        <w:t xml:space="preserve">against</w:t>
      </w:r>
      <w:r w:rsidDel="00000000" w:rsidR="00000000" w:rsidRPr="00000000">
        <w:rPr>
          <w:rFonts w:ascii="Times New Roman" w:cs="Times New Roman" w:eastAsia="Times New Roman" w:hAnsi="Times New Roman"/>
          <w:sz w:val="24"/>
          <w:szCs w:val="24"/>
          <w:rtl w:val="0"/>
        </w:rPr>
        <w:t xml:space="preserve"> conflict against nations with which they have economic ties and supply chains with, since war is economically devastating for profits</w:t>
      </w:r>
    </w:p>
    <w:p w:rsidR="00000000" w:rsidDel="00000000" w:rsidP="00000000" w:rsidRDefault="00000000" w:rsidRPr="00000000" w14:paraId="0000003A">
      <w:pPr>
        <w:numPr>
          <w:ilvl w:val="3"/>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Reducing conflict matters insofar as (1) life is an a-priori facilitative right and must be protected above all else, and (2) conflict is the largest inhibitor of economic growth insofar as foreign investors are dissuaded in an economy which they view as structurally unstable and conflict-prone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TIGHT BLOC</w:t>
      </w:r>
    </w:p>
    <w:p w:rsidR="00000000" w:rsidDel="00000000" w:rsidP="00000000" w:rsidRDefault="00000000" w:rsidRPr="00000000" w14:paraId="0000003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 crisis</w:t>
      </w:r>
    </w:p>
    <w:p w:rsidR="00000000" w:rsidDel="00000000" w:rsidP="00000000" w:rsidRDefault="00000000" w:rsidRPr="00000000" w14:paraId="00000040">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Poor nations → limited forex reserves, hard to maintain </w:t>
      </w:r>
    </w:p>
    <w:p w:rsidR="00000000" w:rsidDel="00000000" w:rsidP="00000000" w:rsidRDefault="00000000" w:rsidRPr="00000000" w14:paraId="00000041">
      <w:pPr>
        <w:numPr>
          <w:ilvl w:val="2"/>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Losses of zillions of dollars, etc</w:t>
      </w:r>
    </w:p>
    <w:p w:rsidR="00000000" w:rsidDel="00000000" w:rsidP="00000000" w:rsidRDefault="00000000" w:rsidRPr="00000000" w14:paraId="0000004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Lose control over monetary policy</w:t>
      </w:r>
    </w:p>
    <w:p w:rsidR="00000000" w:rsidDel="00000000" w:rsidP="00000000" w:rsidRDefault="00000000" w:rsidRPr="00000000" w14:paraId="0000004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Makes recessions worse</w:t>
      </w:r>
    </w:p>
    <w:p w:rsidR="00000000" w:rsidDel="00000000" w:rsidP="00000000" w:rsidRDefault="00000000" w:rsidRPr="00000000" w14:paraId="0000004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Inflation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