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sz w:val="36"/>
          <w:szCs w:val="36"/>
        </w:rPr>
      </w:pPr>
      <w:r w:rsidDel="00000000" w:rsidR="00000000" w:rsidRPr="00000000">
        <w:rPr>
          <w:b w:val="1"/>
          <w:bCs w:val="1"/>
          <w:sz w:val="36"/>
          <w:szCs w:val="36"/>
          <w:rtl w:val="0"/>
        </w:rPr>
        <w:t xml:space="preserve">CS: THR the narrative that the process of overcoming illness is a fight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PMC (1788)</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Before moving into substantive argumentation, three points of framing</w:t>
      </w:r>
    </w:p>
    <w:p w:rsidR="00000000" w:rsidDel="00000000" w:rsidP="00000000" w:rsidRDefault="00000000" w:rsidRPr="00000000" w14:paraId="00000005">
      <w:pPr>
        <w:rPr/>
      </w:pPr>
      <w:r w:rsidDel="00000000" w:rsidR="00000000" w:rsidRPr="00000000">
        <w:rPr>
          <w:rtl w:val="0"/>
        </w:rPr>
        <w:tab/>
      </w:r>
      <w:r w:rsidDel="00000000" w:rsidR="00000000" w:rsidRPr="00000000">
        <w:rPr>
          <w:b w:val="1"/>
          <w:bCs w:val="1"/>
          <w:rtl w:val="0"/>
        </w:rPr>
        <w:t xml:space="preserve">First</w:t>
      </w:r>
      <w:r w:rsidDel="00000000" w:rsidR="00000000" w:rsidRPr="00000000">
        <w:rPr>
          <w:rtl w:val="0"/>
        </w:rPr>
        <w:t xml:space="preserve">, what does this narrative look like? It looks like family members, upon hearing the diagnosis, telling you that “we’re going to fight this” or “you’re going to beat this.” It’s how people dying of cancer are described as having “lost their battle with cancer.” It looks like cancer research charities talking about the collective “fight” against illness</w:t>
      </w:r>
    </w:p>
    <w:p w:rsidR="00000000" w:rsidDel="00000000" w:rsidP="00000000" w:rsidRDefault="00000000" w:rsidRPr="00000000" w14:paraId="00000006">
      <w:pPr>
        <w:rPr/>
      </w:pPr>
      <w:r w:rsidDel="00000000" w:rsidR="00000000" w:rsidRPr="00000000">
        <w:rPr>
          <w:rtl w:val="0"/>
        </w:rPr>
        <w:tab/>
      </w:r>
      <w:r w:rsidDel="00000000" w:rsidR="00000000" w:rsidRPr="00000000">
        <w:rPr>
          <w:b w:val="1"/>
          <w:bCs w:val="1"/>
          <w:rtl w:val="0"/>
        </w:rPr>
        <w:t xml:space="preserve">Second</w:t>
      </w:r>
      <w:r w:rsidDel="00000000" w:rsidR="00000000" w:rsidRPr="00000000">
        <w:rPr>
          <w:rtl w:val="0"/>
        </w:rPr>
        <w:t xml:space="preserve">, when does this narrative have influence? This motion applies most directly to particularly severe, life-threatening or life-long illnesses—people don’t generally think about the common cold or even a mild case of the flu as a “battle,” for instance</w:t>
      </w:r>
    </w:p>
    <w:p w:rsidR="00000000" w:rsidDel="00000000" w:rsidP="00000000" w:rsidRDefault="00000000" w:rsidRPr="00000000" w14:paraId="00000007">
      <w:pPr>
        <w:rPr/>
      </w:pPr>
      <w:r w:rsidDel="00000000" w:rsidR="00000000" w:rsidRPr="00000000">
        <w:rPr>
          <w:b w:val="1"/>
          <w:bCs w:val="1"/>
          <w:rtl w:val="0"/>
        </w:rPr>
        <w:tab/>
        <w:t xml:space="preserve">Third</w:t>
      </w:r>
      <w:r w:rsidDel="00000000" w:rsidR="00000000" w:rsidRPr="00000000">
        <w:rPr>
          <w:rtl w:val="0"/>
        </w:rPr>
        <w:t xml:space="preserve">, what is the alternative? The counterfactual to a narrative of “fighting” illness is likely to be a narrative of free choice: some people will want to fight their illness, others will feel crushed. Some people need a shoulder to cry on while others need a fighter’s pep talk. The reason why this open, pro-agency narrative is likely to replace the narrative of fighting illness is intuitive: the process of hearing that you or a loved one has been diagnosed with an illness is difficult and emotionally intense, which means that people naturally respond in different ways, and their response varies over time. The problem is that this narrative artificially changes how people respond, either to their own illness or to the illness of a loved one. The reason their response changes is because this narrative creates an association between “fighting” and “survival,” since the media reinforces the notion that people who battle through the illness emerge victorious, which is amplified by survivorship bias. On our side, in the absence of this “fighting” narrative, people are more likely to feel like they can be honest and be open with the people around them since they don’t feel like there’s some connection between being a “fighter” and being a “survivor,” which therefore empowers patients to seek out support from their friends and family without feeling constrained by the characteristic of being a fighter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FIRST, on why this is harmful for individual patients</w:t>
      </w:r>
    </w:p>
    <w:p w:rsidR="00000000" w:rsidDel="00000000" w:rsidP="00000000" w:rsidRDefault="00000000" w:rsidRPr="00000000" w14:paraId="0000000A">
      <w:pPr>
        <w:rPr/>
      </w:pPr>
      <w:r w:rsidDel="00000000" w:rsidR="00000000" w:rsidRPr="00000000">
        <w:rPr>
          <w:rtl w:val="0"/>
        </w:rPr>
        <w:tab/>
        <w:t xml:space="preserve">First, this narrative is coercive in nature and puts pressure on people with illness to conform to traditional notions of what it means to be a “fighter,” because when people feel implicit social pressure from the people around them to “stay strong” and look “brave” and “courageous” in their battle against illness. This means that people struggling with chronic or terminal illness are afraid of opening up to others—they fear that in doing so, they’ll taint their perception as a “fighter” by admitting weakness. The counterfactual on our side is a narrative of free choice and agency, which means that patients are more likely to feel emotionally comfortable asking others for what they truly need, and other people are less likely to impose toxic positivity on the loved ones in their lives dealing with illness because they’re less likely to assume that what their ill friends need to hear is a motivational pep talk. This has two benefits:</w:t>
      </w:r>
    </w:p>
    <w:p w:rsidR="00000000" w:rsidDel="00000000" w:rsidP="00000000" w:rsidRDefault="00000000" w:rsidRPr="00000000" w14:paraId="0000000B">
      <w:pPr>
        <w:rPr/>
      </w:pPr>
      <w:r w:rsidDel="00000000" w:rsidR="00000000" w:rsidRPr="00000000">
        <w:rPr>
          <w:rtl w:val="0"/>
        </w:rPr>
        <w:tab/>
        <w:tab/>
        <w:t xml:space="preserve">One, different people will need different things at different points in time; given that neither side in this debate has epistemic access into the optimal belief for patients, it’s better to defer towards choice and agency, which is what you get under our side when patients feel less guilt being open and honest about what they need, even if what they need isn’t “heroic” or “courageous” in nature</w:t>
      </w:r>
    </w:p>
    <w:p w:rsidR="00000000" w:rsidDel="00000000" w:rsidP="00000000" w:rsidRDefault="00000000" w:rsidRPr="00000000" w14:paraId="0000000C">
      <w:pPr>
        <w:rPr/>
      </w:pPr>
      <w:r w:rsidDel="00000000" w:rsidR="00000000" w:rsidRPr="00000000">
        <w:rPr>
          <w:rtl w:val="0"/>
        </w:rPr>
        <w:tab/>
        <w:tab/>
        <w:t xml:space="preserve">Two, pent-up emotions and constraints on agency add stress to the lives of terminally ill patients, which physiologically makes them less capable of beating their illness. This is particularly true for children who suffer from illness: they’re less likely to feel comfortable being open about their emotions and struggles because they don’t want to let down the people around them by being a “loser” or “not enough of a fighter.” Every time they go in to see the doctor, nurses tell them how much of a “fighter” they are and their parents consistently remind them of how “strong” and “brave” they’re being, so even well-intentioned fighter-centric rhetoric has the unintended consequence of adding stress to people’s lives. People feel a sense of duty to survive because if not, they feel like they will have let their family down and not fought hard enough for them</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ab/>
        <w:t xml:space="preserve">Second, people struggling with illness are likely to feel pressure from their family to “continue the fight,” even when they don’t want to do so. The process of battling an illness is debilitating: you have to go through many rounds of treatment like chemotherapy, drugs often have terrible side effects, and in many cases, your death from the illness is, frankly, inevitable. This narrative constraints patients’ ability to make a free and non-coerced choice as to when they want to end their treatment in three ways:</w:t>
      </w:r>
    </w:p>
    <w:p w:rsidR="00000000" w:rsidDel="00000000" w:rsidP="00000000" w:rsidRDefault="00000000" w:rsidRPr="00000000" w14:paraId="0000000F">
      <w:pPr>
        <w:rPr/>
      </w:pPr>
      <w:r w:rsidDel="00000000" w:rsidR="00000000" w:rsidRPr="00000000">
        <w:rPr>
          <w:rtl w:val="0"/>
        </w:rPr>
        <w:tab/>
        <w:tab/>
        <w:t xml:space="preserve">One, patients fear retaliation from their family members—even if that fear isn’t well-founded—that could come if they’re seen as “giving up” and “ending the fight”</w:t>
      </w:r>
    </w:p>
    <w:p w:rsidR="00000000" w:rsidDel="00000000" w:rsidP="00000000" w:rsidRDefault="00000000" w:rsidRPr="00000000" w14:paraId="00000010">
      <w:pPr>
        <w:rPr/>
      </w:pPr>
      <w:r w:rsidDel="00000000" w:rsidR="00000000" w:rsidRPr="00000000">
        <w:rPr>
          <w:rtl w:val="0"/>
        </w:rPr>
        <w:tab/>
        <w:tab/>
        <w:t xml:space="preserve">Two, the unfortunate reality is that seeing a loved one struggle with illness is often highly saddening and upsetting because the prospect of their death is grief-inducing, which means that family members often weaponize this narrative to guilt the person who is ill into continuing their treatment</w:t>
      </w:r>
    </w:p>
    <w:p w:rsidR="00000000" w:rsidDel="00000000" w:rsidP="00000000" w:rsidRDefault="00000000" w:rsidRPr="00000000" w14:paraId="00000011">
      <w:pPr>
        <w:rPr/>
      </w:pPr>
      <w:r w:rsidDel="00000000" w:rsidR="00000000" w:rsidRPr="00000000">
        <w:rPr>
          <w:rtl w:val="0"/>
        </w:rPr>
        <w:tab/>
        <w:tab/>
        <w:t xml:space="preserve">Three, and most importantly, when patients opt to end treatment, they often feel as if they’ve lost the battle and surrendered to their illness, which creates an artificial bias that favors continuing treatment since people don’t want to feel weak—even though, in actuality, one of the strongest things a person can do is decide to do what is best for them and end treatment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Third, this makes people less equipped to deal with the later difficulties they’ll face as their illness progresses. While people will always have a degree of positivity bias, the “overcoming illness through fighting” narrative is specifically connected into survival bias: the way this narrative permeates through societal discourse is through mechanisms like popular media, where people who “won” their battles with cancer, for instance, go on talk shows and discuss the process of overcoming their struggle. Given that dead people don’t talk, though, there’s an inherent skew that makes people associate “fighting” with “survival,” which therefore means that this narrative gives people a false sense of hope—it tells them that if they battle, if they fight, if they struggle onward, they’ll be a survivor, no matter how terribly the odds are stacked against them. This means that people (1) are more likely to continue on with treatment even when they don’t want to since this narrative creates an unrealistic expectation of victory given that no one likes to think of themselves as losers, and (2) this makes people plan poorly for their futures, which means that when they find themselves on their deathbeds, they regret not living or planning differently. None of this is to say that patients will be entirely pessimistic on our side, since it’s likely that people will still try to reassure themselves on either side, but rather that this narrative is a barrier to effective long term planning, which makes important end-of-life decisions harder, especially when someone’s mental state has declined to the point where they find themselves incapable of making that decision on their own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SECOND, on why this narrative is harmful for the healthcare sector more broadly</w:t>
      </w:r>
    </w:p>
    <w:p w:rsidR="00000000" w:rsidDel="00000000" w:rsidP="00000000" w:rsidRDefault="00000000" w:rsidRPr="00000000" w14:paraId="00000016">
      <w:pPr>
        <w:rPr/>
      </w:pPr>
      <w:r w:rsidDel="00000000" w:rsidR="00000000" w:rsidRPr="00000000">
        <w:rPr>
          <w:rtl w:val="0"/>
        </w:rPr>
        <w:tab/>
        <w:t xml:space="preserve">First, this narrative decreases the push to fund palliative care systems since there’s social and societal stigma directed towards people who decide to end treatment. This cyclically makes it harder for people in the future to opt-into these palliative systems due to their lack of funding, since people are more inclined to push for curative measures—which, while intentioned, often merely prolong a patients’ suffering while not solving their underlying condition—than for end-of-life care</w:t>
      </w:r>
    </w:p>
    <w:p w:rsidR="00000000" w:rsidDel="00000000" w:rsidP="00000000" w:rsidRDefault="00000000" w:rsidRPr="00000000" w14:paraId="00000017">
      <w:pPr>
        <w:rPr/>
      </w:pPr>
      <w:r w:rsidDel="00000000" w:rsidR="00000000" w:rsidRPr="00000000">
        <w:rPr>
          <w:rtl w:val="0"/>
        </w:rPr>
        <w:tab/>
        <w:t xml:space="preserve">OPP might claim that this narrative can be productively weaponized to attract donations to causes that seek to research cures for these illnesses. A few problems here:</w:t>
      </w:r>
    </w:p>
    <w:p w:rsidR="00000000" w:rsidDel="00000000" w:rsidP="00000000" w:rsidRDefault="00000000" w:rsidRPr="00000000" w14:paraId="00000018">
      <w:pPr>
        <w:rPr/>
      </w:pPr>
      <w:r w:rsidDel="00000000" w:rsidR="00000000" w:rsidRPr="00000000">
        <w:rPr>
          <w:rtl w:val="0"/>
        </w:rPr>
        <w:tab/>
        <w:tab/>
        <w:tab/>
        <w:t xml:space="preserve">One, there’s lots of other ways to attract donations, like by showcasing the struggles that patients endure and portraying it as other peoples’ moral responsibility to intervene to reduce that suffering, much like how most conventional charities advertise to get donations for things like food aid</w:t>
      </w:r>
    </w:p>
    <w:p w:rsidR="00000000" w:rsidDel="00000000" w:rsidP="00000000" w:rsidRDefault="00000000" w:rsidRPr="00000000" w14:paraId="00000019">
      <w:pPr>
        <w:rPr/>
      </w:pPr>
      <w:r w:rsidDel="00000000" w:rsidR="00000000" w:rsidRPr="00000000">
        <w:rPr>
          <w:rtl w:val="0"/>
        </w:rPr>
        <w:tab/>
        <w:tab/>
        <w:tab/>
        <w:t xml:space="preserve">Two, lots of people might claim to donate because they want to be empathetic and caring and “play a role in the fight against cancer,” but more often than not, people donate for far more selfish reasons, like for tax dedication purposes or to be able to flaunt their generosity on social media. None of these selfish incentives change on either side</w:t>
      </w:r>
    </w:p>
    <w:p w:rsidR="00000000" w:rsidDel="00000000" w:rsidP="00000000" w:rsidRDefault="00000000" w:rsidRPr="00000000" w14:paraId="0000001A">
      <w:pPr>
        <w:rPr/>
      </w:pPr>
      <w:r w:rsidDel="00000000" w:rsidR="00000000" w:rsidRPr="00000000">
        <w:rPr>
          <w:rtl w:val="0"/>
        </w:rPr>
        <w:tab/>
        <w:tab/>
        <w:tab/>
        <w:t xml:space="preserve">Three, people’s incomes are limited which means they often don’t have *that* much money to donate in the very first place, so even if charities for specific illnesses get fewer dollars donated on our side, that money probably just ends up being donated to other charities that are also focused on doing good work, even if that work isn’t focused on curing diseases</w:t>
      </w:r>
    </w:p>
    <w:p w:rsidR="00000000" w:rsidDel="00000000" w:rsidP="00000000" w:rsidRDefault="00000000" w:rsidRPr="00000000" w14:paraId="0000001B">
      <w:pPr>
        <w:rPr/>
      </w:pPr>
      <w:r w:rsidDel="00000000" w:rsidR="00000000" w:rsidRPr="00000000">
        <w:rPr>
          <w:rtl w:val="0"/>
        </w:rPr>
        <w:tab/>
        <w:tab/>
        <w:tab/>
        <w:t xml:space="preserve">Four, in the best case for OPP, and there’s a strict increase in donations on their side, this is not an inherent good because many charities within the healthcare sector are bloated and corrupt and simply use this narrative to guilt people into donating money towards inefficient and untrustworthy charities</w:t>
      </w:r>
    </w:p>
    <w:p w:rsidR="00000000" w:rsidDel="00000000" w:rsidP="00000000" w:rsidRDefault="00000000" w:rsidRPr="00000000" w14:paraId="0000001C">
      <w:pPr>
        <w:rPr/>
      </w:pPr>
      <w:r w:rsidDel="00000000" w:rsidR="00000000" w:rsidRPr="00000000">
        <w:rPr>
          <w:rtl w:val="0"/>
        </w:rPr>
        <w:tab/>
        <w:tab/>
        <w:tab/>
        <w:t xml:space="preserve">Five, we get better forms of donating on our side because this narrative is highly emotional in nature which crowds out people’s capacity to logically and rationally evaluate where their money would be put to the best use. That means that on our side, when people still donate because they want to feel good about themselves, their contributions are likely to do more good per-dollar</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ab/>
        <w:t xml:space="preserve">Second, this narrative changes societal beliefs around illness since it reinforces, subconsciously, the importance of fighting to surviving, which creates an implicit narrative that when people succumb to illness, their lack of a fight was partially attributable to their death. This doesn’t just reduce institutional accountability within the medical sector generally, it’s specifically harmful when structural forms of oppression result in the under-provision of resources to marginalized communities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ab/>
        <w:t xml:space="preserve">Third, people staying in treatment longer isn’t just harmful to them individually, it’s also harmful to the overarching medical system in three ways:</w:t>
      </w:r>
    </w:p>
    <w:p w:rsidR="00000000" w:rsidDel="00000000" w:rsidP="00000000" w:rsidRDefault="00000000" w:rsidRPr="00000000" w14:paraId="00000021">
      <w:pPr>
        <w:rPr/>
      </w:pPr>
      <w:r w:rsidDel="00000000" w:rsidR="00000000" w:rsidRPr="00000000">
        <w:rPr>
          <w:rtl w:val="0"/>
        </w:rPr>
        <w:tab/>
        <w:tab/>
        <w:t xml:space="preserve">One, in countries like the US with largely private insurance systems, when healthcare costs spike as a result of increasingly expensive and longer healthcare visits, insurance costs go up for everyone else</w:t>
      </w:r>
    </w:p>
    <w:p w:rsidR="00000000" w:rsidDel="00000000" w:rsidP="00000000" w:rsidRDefault="00000000" w:rsidRPr="00000000" w14:paraId="00000022">
      <w:pPr>
        <w:rPr/>
      </w:pPr>
      <w:r w:rsidDel="00000000" w:rsidR="00000000" w:rsidRPr="00000000">
        <w:rPr>
          <w:rtl w:val="0"/>
        </w:rPr>
        <w:tab/>
        <w:tab/>
        <w:t xml:space="preserve">Two, this contributes to the overburdening of the medical system, particularly when it comes to specialist technologies like advanced scanning devices and highly trained, specialized medical professionals</w:t>
      </w:r>
    </w:p>
    <w:p w:rsidR="00000000" w:rsidDel="00000000" w:rsidP="00000000" w:rsidRDefault="00000000" w:rsidRPr="00000000" w14:paraId="00000023">
      <w:pPr>
        <w:rPr/>
      </w:pPr>
      <w:r w:rsidDel="00000000" w:rsidR="00000000" w:rsidRPr="00000000">
        <w:rPr>
          <w:rtl w:val="0"/>
        </w:rPr>
        <w:tab/>
        <w:tab/>
        <w:t xml:space="preserve">Three, this prolonged treatment process can often be highly emotionally and financially draining for family members and friends, so in totality, this process benefits no one: patients suffer, as do their loved ones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