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36F3C"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Exploring the Foundation of My Information Science and Security Education</w:t>
      </w:r>
    </w:p>
    <w:p w14:paraId="5E1F24F1" w14:textId="5ACD4FF4"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t xml:space="preserve">The journey toward a career in information science and cybersecurity requires </w:t>
      </w:r>
      <w:r w:rsidRPr="006E7EFC">
        <w:rPr>
          <w:rFonts w:ascii="Times New Roman" w:hAnsi="Times New Roman" w:cs="Times New Roman"/>
        </w:rPr>
        <w:t>a solid foundation</w:t>
      </w:r>
      <w:r w:rsidRPr="006E7EFC">
        <w:rPr>
          <w:rFonts w:ascii="Times New Roman" w:hAnsi="Times New Roman" w:cs="Times New Roman"/>
        </w:rPr>
        <w:t xml:space="preserve"> in both technical and theoretical knowledge. My academic coursework has provided me with the tools necessary to understand core information systems, analyze digital behaviors, protect data, and design ethical security policies. These courses, spanning disciplines such as computer information systems and library and information science, are not only vital for building technical competency but also for developing a deeper understanding of how information is used, accessed, and protected in today’s digital world. Below is a summary of each course and its significance to my future career in cybersecurity and information management.</w:t>
      </w:r>
    </w:p>
    <w:p w14:paraId="6BD90AB7"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pict w14:anchorId="1BD541AD">
          <v:rect id="_x0000_i1055" style="width:0;height:1.5pt" o:hralign="center" o:hrstd="t" o:hr="t" fillcolor="#a0a0a0" stroked="f"/>
        </w:pict>
      </w:r>
    </w:p>
    <w:p w14:paraId="007CEE2B"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Core Information and IT Foundations</w:t>
      </w:r>
    </w:p>
    <w:p w14:paraId="53C99973" w14:textId="77777777" w:rsidR="006E7EFC" w:rsidRPr="006E7EFC" w:rsidRDefault="006E7EFC" w:rsidP="006E7EFC">
      <w:pPr>
        <w:numPr>
          <w:ilvl w:val="0"/>
          <w:numId w:val="1"/>
        </w:numPr>
        <w:spacing w:line="480" w:lineRule="auto"/>
        <w:rPr>
          <w:rFonts w:ascii="Times New Roman" w:hAnsi="Times New Roman" w:cs="Times New Roman"/>
        </w:rPr>
      </w:pPr>
      <w:r w:rsidRPr="006E7EFC">
        <w:rPr>
          <w:rFonts w:ascii="Times New Roman" w:hAnsi="Times New Roman" w:cs="Times New Roman"/>
          <w:b/>
          <w:bCs/>
        </w:rPr>
        <w:t>LIS 3261 Introduction to Information Science</w:t>
      </w:r>
      <w:r w:rsidRPr="006E7EFC">
        <w:rPr>
          <w:rFonts w:ascii="Times New Roman" w:hAnsi="Times New Roman" w:cs="Times New Roman"/>
        </w:rPr>
        <w:br/>
        <w:t>This course introduces the study of information, its organization, use, and role in society. It emphasizes information technologies and their applications in different contexts.</w:t>
      </w:r>
    </w:p>
    <w:p w14:paraId="7810A299" w14:textId="77777777" w:rsidR="006E7EFC" w:rsidRPr="006E7EFC" w:rsidRDefault="006E7EFC" w:rsidP="006E7EFC">
      <w:pPr>
        <w:numPr>
          <w:ilvl w:val="0"/>
          <w:numId w:val="1"/>
        </w:numPr>
        <w:spacing w:line="480" w:lineRule="auto"/>
        <w:rPr>
          <w:rFonts w:ascii="Times New Roman" w:hAnsi="Times New Roman" w:cs="Times New Roman"/>
        </w:rPr>
      </w:pPr>
      <w:r w:rsidRPr="006E7EFC">
        <w:rPr>
          <w:rFonts w:ascii="Times New Roman" w:hAnsi="Times New Roman" w:cs="Times New Roman"/>
          <w:b/>
          <w:bCs/>
        </w:rPr>
        <w:t>LIS 3353 IT Concepts for Information Professionals</w:t>
      </w:r>
      <w:r w:rsidRPr="006E7EFC">
        <w:rPr>
          <w:rFonts w:ascii="Times New Roman" w:hAnsi="Times New Roman" w:cs="Times New Roman"/>
        </w:rPr>
        <w:br/>
        <w:t>Covers foundational IT knowledge such as hardware, software, data, and internet applications, tailored for professionals managing information resources.</w:t>
      </w:r>
    </w:p>
    <w:p w14:paraId="313ABA60"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t>These courses provided the groundwork for understanding how information is processed, stored, and used. As someone aiming for a career in cybersecurity or IT policy, having a deep understanding of information behavior and system architecture is essential. They set the stage for more advanced coursework in security, networking, and policy.</w:t>
      </w:r>
    </w:p>
    <w:p w14:paraId="350CB2D7"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lastRenderedPageBreak/>
        <w:pict w14:anchorId="5F454C9B">
          <v:rect id="_x0000_i1056" style="width:0;height:1.5pt" o:hralign="center" o:hrstd="t" o:hr="t" fillcolor="#a0a0a0" stroked="f"/>
        </w:pict>
      </w:r>
    </w:p>
    <w:p w14:paraId="4335C443"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Security and Systems Architecture</w:t>
      </w:r>
    </w:p>
    <w:p w14:paraId="00B7163C" w14:textId="77777777" w:rsidR="006E7EFC" w:rsidRPr="006E7EFC" w:rsidRDefault="006E7EFC" w:rsidP="006E7EFC">
      <w:pPr>
        <w:numPr>
          <w:ilvl w:val="0"/>
          <w:numId w:val="2"/>
        </w:numPr>
        <w:spacing w:line="480" w:lineRule="auto"/>
        <w:rPr>
          <w:rFonts w:ascii="Times New Roman" w:hAnsi="Times New Roman" w:cs="Times New Roman"/>
        </w:rPr>
      </w:pPr>
      <w:r w:rsidRPr="006E7EFC">
        <w:rPr>
          <w:rFonts w:ascii="Times New Roman" w:hAnsi="Times New Roman" w:cs="Times New Roman"/>
          <w:b/>
          <w:bCs/>
        </w:rPr>
        <w:t>CIS 3360 Principles of Information Security</w:t>
      </w:r>
      <w:r w:rsidRPr="006E7EFC">
        <w:rPr>
          <w:rFonts w:ascii="Times New Roman" w:hAnsi="Times New Roman" w:cs="Times New Roman"/>
        </w:rPr>
        <w:br/>
        <w:t>Explores basic security concepts including risk management, cryptography, and network security.</w:t>
      </w:r>
    </w:p>
    <w:p w14:paraId="0ADCB1C0" w14:textId="77777777" w:rsidR="006E7EFC" w:rsidRPr="006E7EFC" w:rsidRDefault="006E7EFC" w:rsidP="006E7EFC">
      <w:pPr>
        <w:numPr>
          <w:ilvl w:val="0"/>
          <w:numId w:val="2"/>
        </w:numPr>
        <w:spacing w:line="480" w:lineRule="auto"/>
        <w:rPr>
          <w:rFonts w:ascii="Times New Roman" w:hAnsi="Times New Roman" w:cs="Times New Roman"/>
        </w:rPr>
      </w:pPr>
      <w:r w:rsidRPr="006E7EFC">
        <w:rPr>
          <w:rFonts w:ascii="Times New Roman" w:hAnsi="Times New Roman" w:cs="Times New Roman"/>
          <w:b/>
          <w:bCs/>
        </w:rPr>
        <w:t>CIS 3367 Architecting Operating Systems Security</w:t>
      </w:r>
      <w:r w:rsidRPr="006E7EFC">
        <w:rPr>
          <w:rFonts w:ascii="Times New Roman" w:hAnsi="Times New Roman" w:cs="Times New Roman"/>
        </w:rPr>
        <w:br/>
        <w:t>Focuses on securing operating systems through access control, user permissions, and system-level defenses.</w:t>
      </w:r>
    </w:p>
    <w:p w14:paraId="4F9BBDD6" w14:textId="77777777" w:rsidR="006E7EFC" w:rsidRPr="006E7EFC" w:rsidRDefault="006E7EFC" w:rsidP="006E7EFC">
      <w:pPr>
        <w:numPr>
          <w:ilvl w:val="0"/>
          <w:numId w:val="2"/>
        </w:numPr>
        <w:spacing w:line="480" w:lineRule="auto"/>
        <w:rPr>
          <w:rFonts w:ascii="Times New Roman" w:hAnsi="Times New Roman" w:cs="Times New Roman"/>
        </w:rPr>
      </w:pPr>
      <w:r w:rsidRPr="006E7EFC">
        <w:rPr>
          <w:rFonts w:ascii="Times New Roman" w:hAnsi="Times New Roman" w:cs="Times New Roman"/>
          <w:b/>
          <w:bCs/>
        </w:rPr>
        <w:t>CIS 4204 Ethical Hacking</w:t>
      </w:r>
      <w:r w:rsidRPr="006E7EFC">
        <w:rPr>
          <w:rFonts w:ascii="Times New Roman" w:hAnsi="Times New Roman" w:cs="Times New Roman"/>
        </w:rPr>
        <w:br/>
        <w:t>Teaches penetration testing, vulnerability assessment, and ethical considerations in offensive security.</w:t>
      </w:r>
    </w:p>
    <w:p w14:paraId="24CE8ABB" w14:textId="77777777" w:rsidR="006E7EFC" w:rsidRPr="006E7EFC" w:rsidRDefault="006E7EFC" w:rsidP="006E7EFC">
      <w:pPr>
        <w:numPr>
          <w:ilvl w:val="0"/>
          <w:numId w:val="2"/>
        </w:numPr>
        <w:spacing w:line="480" w:lineRule="auto"/>
        <w:rPr>
          <w:rFonts w:ascii="Times New Roman" w:hAnsi="Times New Roman" w:cs="Times New Roman"/>
        </w:rPr>
      </w:pPr>
      <w:r w:rsidRPr="006E7EFC">
        <w:rPr>
          <w:rFonts w:ascii="Times New Roman" w:hAnsi="Times New Roman" w:cs="Times New Roman"/>
          <w:b/>
          <w:bCs/>
        </w:rPr>
        <w:t>CIS 4361 Information Security Management for IT</w:t>
      </w:r>
      <w:r w:rsidRPr="006E7EFC">
        <w:rPr>
          <w:rFonts w:ascii="Times New Roman" w:hAnsi="Times New Roman" w:cs="Times New Roman"/>
        </w:rPr>
        <w:br/>
        <w:t>Covers risk assessment, incident response, and the development of organizational security policies.</w:t>
      </w:r>
    </w:p>
    <w:p w14:paraId="22ACEAC6" w14:textId="77777777" w:rsidR="006E7EFC" w:rsidRPr="006E7EFC" w:rsidRDefault="006E7EFC" w:rsidP="006E7EFC">
      <w:pPr>
        <w:numPr>
          <w:ilvl w:val="0"/>
          <w:numId w:val="2"/>
        </w:numPr>
        <w:spacing w:line="480" w:lineRule="auto"/>
        <w:rPr>
          <w:rFonts w:ascii="Times New Roman" w:hAnsi="Times New Roman" w:cs="Times New Roman"/>
        </w:rPr>
      </w:pPr>
      <w:r w:rsidRPr="006E7EFC">
        <w:rPr>
          <w:rFonts w:ascii="Times New Roman" w:hAnsi="Times New Roman" w:cs="Times New Roman"/>
          <w:b/>
          <w:bCs/>
        </w:rPr>
        <w:t>CIS 4365 Computer Security Policies</w:t>
      </w:r>
      <w:r w:rsidRPr="006E7EFC">
        <w:rPr>
          <w:rFonts w:ascii="Times New Roman" w:hAnsi="Times New Roman" w:cs="Times New Roman"/>
        </w:rPr>
        <w:br/>
        <w:t>Examines the design, implementation, and evaluation of policies that support information security within organizations.</w:t>
      </w:r>
    </w:p>
    <w:p w14:paraId="5EB7624E" w14:textId="258AB8DC"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t xml:space="preserve">These courses are </w:t>
      </w:r>
      <w:r w:rsidRPr="006E7EFC">
        <w:rPr>
          <w:rFonts w:ascii="Times New Roman" w:hAnsi="Times New Roman" w:cs="Times New Roman"/>
        </w:rPr>
        <w:t>related</w:t>
      </w:r>
      <w:r w:rsidRPr="006E7EFC">
        <w:rPr>
          <w:rFonts w:ascii="Times New Roman" w:hAnsi="Times New Roman" w:cs="Times New Roman"/>
        </w:rPr>
        <w:t xml:space="preserve"> to my career aspirations in cybersecurity. They provided practical skills in ethical hacking and penetration testing, as well as strategic thinking around security management and policy development. Together, they prepared me for roles such as security analyst, systems auditor, or IT compliance officer.</w:t>
      </w:r>
    </w:p>
    <w:p w14:paraId="3C4322E7"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lastRenderedPageBreak/>
        <w:pict w14:anchorId="0098D072">
          <v:rect id="_x0000_i1057" style="width:0;height:1.5pt" o:hralign="center" o:hrstd="t" o:hr="t" fillcolor="#a0a0a0" stroked="f"/>
        </w:pict>
      </w:r>
    </w:p>
    <w:p w14:paraId="769EC637"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Information Behavior, Ethics, and Communication</w:t>
      </w:r>
    </w:p>
    <w:p w14:paraId="44272511" w14:textId="77777777" w:rsidR="006E7EFC" w:rsidRPr="006E7EFC" w:rsidRDefault="006E7EFC" w:rsidP="006E7EFC">
      <w:pPr>
        <w:numPr>
          <w:ilvl w:val="0"/>
          <w:numId w:val="3"/>
        </w:numPr>
        <w:spacing w:line="480" w:lineRule="auto"/>
        <w:rPr>
          <w:rFonts w:ascii="Times New Roman" w:hAnsi="Times New Roman" w:cs="Times New Roman"/>
        </w:rPr>
      </w:pPr>
      <w:r w:rsidRPr="006E7EFC">
        <w:rPr>
          <w:rFonts w:ascii="Times New Roman" w:hAnsi="Times New Roman" w:cs="Times New Roman"/>
          <w:b/>
          <w:bCs/>
        </w:rPr>
        <w:t>LIS 4204 Information Behaviors</w:t>
      </w:r>
      <w:r w:rsidRPr="006E7EFC">
        <w:rPr>
          <w:rFonts w:ascii="Times New Roman" w:hAnsi="Times New Roman" w:cs="Times New Roman"/>
        </w:rPr>
        <w:br/>
        <w:t>Studies how individuals seek, access, and use information across different environments.</w:t>
      </w:r>
    </w:p>
    <w:p w14:paraId="2CC5C509" w14:textId="77777777" w:rsidR="006E7EFC" w:rsidRPr="006E7EFC" w:rsidRDefault="006E7EFC" w:rsidP="006E7EFC">
      <w:pPr>
        <w:numPr>
          <w:ilvl w:val="0"/>
          <w:numId w:val="3"/>
        </w:numPr>
        <w:spacing w:line="480" w:lineRule="auto"/>
        <w:rPr>
          <w:rFonts w:ascii="Times New Roman" w:hAnsi="Times New Roman" w:cs="Times New Roman"/>
        </w:rPr>
      </w:pPr>
      <w:r w:rsidRPr="006E7EFC">
        <w:rPr>
          <w:rFonts w:ascii="Times New Roman" w:hAnsi="Times New Roman" w:cs="Times New Roman"/>
          <w:b/>
          <w:bCs/>
        </w:rPr>
        <w:t>LIS 4414 Information Policy and Ethics</w:t>
      </w:r>
      <w:r w:rsidRPr="006E7EFC">
        <w:rPr>
          <w:rFonts w:ascii="Times New Roman" w:hAnsi="Times New Roman" w:cs="Times New Roman"/>
        </w:rPr>
        <w:br/>
        <w:t>Focuses on the legal, ethical, and regulatory frameworks that guide information use and privacy.</w:t>
      </w:r>
    </w:p>
    <w:p w14:paraId="3A24A52A" w14:textId="77777777" w:rsidR="006E7EFC" w:rsidRPr="006E7EFC" w:rsidRDefault="006E7EFC" w:rsidP="006E7EFC">
      <w:pPr>
        <w:numPr>
          <w:ilvl w:val="0"/>
          <w:numId w:val="3"/>
        </w:numPr>
        <w:spacing w:line="480" w:lineRule="auto"/>
        <w:rPr>
          <w:rFonts w:ascii="Times New Roman" w:hAnsi="Times New Roman" w:cs="Times New Roman"/>
        </w:rPr>
      </w:pPr>
      <w:r w:rsidRPr="006E7EFC">
        <w:rPr>
          <w:rFonts w:ascii="Times New Roman" w:hAnsi="Times New Roman" w:cs="Times New Roman"/>
          <w:b/>
          <w:bCs/>
        </w:rPr>
        <w:t>LIS 4482 Networks and Communication</w:t>
      </w:r>
      <w:r w:rsidRPr="006E7EFC">
        <w:rPr>
          <w:rFonts w:ascii="Times New Roman" w:hAnsi="Times New Roman" w:cs="Times New Roman"/>
        </w:rPr>
        <w:br/>
        <w:t>Introduces concepts in network architecture, protocols, and data communication.</w:t>
      </w:r>
    </w:p>
    <w:p w14:paraId="2AE10D42"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t>Understanding user behavior and ethical considerations is critical in cybersecurity, especially when dealing with privacy, surveillance, and user consent. These courses helped me see the human side of information science, making me more capable of crafting ethical policies and secure systems that serve users effectively.</w:t>
      </w:r>
    </w:p>
    <w:p w14:paraId="16C65E04"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pict w14:anchorId="01815BBE">
          <v:rect id="_x0000_i1058" style="width:0;height:1.5pt" o:hralign="center" o:hrstd="t" o:hr="t" fillcolor="#a0a0a0" stroked="f"/>
        </w:pict>
      </w:r>
    </w:p>
    <w:p w14:paraId="53118C67"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Health Information and Capstone Experience</w:t>
      </w:r>
    </w:p>
    <w:p w14:paraId="63443A29" w14:textId="77777777" w:rsidR="006E7EFC" w:rsidRPr="006E7EFC" w:rsidRDefault="006E7EFC" w:rsidP="006E7EFC">
      <w:pPr>
        <w:numPr>
          <w:ilvl w:val="0"/>
          <w:numId w:val="4"/>
        </w:numPr>
        <w:spacing w:line="480" w:lineRule="auto"/>
        <w:rPr>
          <w:rFonts w:ascii="Times New Roman" w:hAnsi="Times New Roman" w:cs="Times New Roman"/>
        </w:rPr>
      </w:pPr>
      <w:r w:rsidRPr="006E7EFC">
        <w:rPr>
          <w:rFonts w:ascii="Times New Roman" w:hAnsi="Times New Roman" w:cs="Times New Roman"/>
          <w:b/>
          <w:bCs/>
        </w:rPr>
        <w:t>LIS 4930 Health Information Sources</w:t>
      </w:r>
      <w:r w:rsidRPr="006E7EFC">
        <w:rPr>
          <w:rFonts w:ascii="Times New Roman" w:hAnsi="Times New Roman" w:cs="Times New Roman"/>
        </w:rPr>
        <w:br/>
        <w:t>Explores the organization and evaluation of health-related information for various user groups.</w:t>
      </w:r>
    </w:p>
    <w:p w14:paraId="4B782291" w14:textId="77777777" w:rsidR="006E7EFC" w:rsidRPr="006E7EFC" w:rsidRDefault="006E7EFC" w:rsidP="006E7EFC">
      <w:pPr>
        <w:numPr>
          <w:ilvl w:val="0"/>
          <w:numId w:val="4"/>
        </w:numPr>
        <w:spacing w:line="480" w:lineRule="auto"/>
        <w:rPr>
          <w:rFonts w:ascii="Times New Roman" w:hAnsi="Times New Roman" w:cs="Times New Roman"/>
        </w:rPr>
      </w:pPr>
      <w:r w:rsidRPr="006E7EFC">
        <w:rPr>
          <w:rFonts w:ascii="Times New Roman" w:hAnsi="Times New Roman" w:cs="Times New Roman"/>
          <w:b/>
          <w:bCs/>
        </w:rPr>
        <w:t>LIS 4934 BSIS Senior Capstone</w:t>
      </w:r>
      <w:r w:rsidRPr="006E7EFC">
        <w:rPr>
          <w:rFonts w:ascii="Times New Roman" w:hAnsi="Times New Roman" w:cs="Times New Roman"/>
        </w:rPr>
        <w:br/>
        <w:t>A culminating project that integrates knowledge gained throughout the degree program, often involving research, presentation, and applied problem-solving.</w:t>
      </w:r>
    </w:p>
    <w:p w14:paraId="5AD2EF30" w14:textId="3C5A74E6"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lastRenderedPageBreak/>
        <w:t xml:space="preserve">These final courses refined my research skills and allowed me to apply everything </w:t>
      </w:r>
      <w:r w:rsidRPr="006E7EFC">
        <w:rPr>
          <w:rFonts w:ascii="Times New Roman" w:hAnsi="Times New Roman" w:cs="Times New Roman"/>
        </w:rPr>
        <w:t>I have</w:t>
      </w:r>
      <w:r w:rsidRPr="006E7EFC">
        <w:rPr>
          <w:rFonts w:ascii="Times New Roman" w:hAnsi="Times New Roman" w:cs="Times New Roman"/>
        </w:rPr>
        <w:t xml:space="preserve"> learned in a practical, often interdisciplinary setting. Understanding health information is especially relevant if I choose to work in health IT, a field that requires strong privacy and ethical considerations.</w:t>
      </w:r>
    </w:p>
    <w:p w14:paraId="692EEE75"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pict w14:anchorId="5AA92F96">
          <v:rect id="_x0000_i1059" style="width:0;height:1.5pt" o:hralign="center" o:hrstd="t" o:hr="t" fillcolor="#a0a0a0" stroked="f"/>
        </w:pict>
      </w:r>
    </w:p>
    <w:p w14:paraId="487EFF88" w14:textId="77777777"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b/>
          <w:bCs/>
        </w:rPr>
        <w:t>Conclusion</w:t>
      </w:r>
    </w:p>
    <w:p w14:paraId="4B1DD601" w14:textId="078D833E" w:rsidR="006E7EFC" w:rsidRPr="006E7EFC" w:rsidRDefault="006E7EFC" w:rsidP="006E7EFC">
      <w:pPr>
        <w:spacing w:line="480" w:lineRule="auto"/>
        <w:rPr>
          <w:rFonts w:ascii="Times New Roman" w:hAnsi="Times New Roman" w:cs="Times New Roman"/>
        </w:rPr>
      </w:pPr>
      <w:r w:rsidRPr="006E7EFC">
        <w:rPr>
          <w:rFonts w:ascii="Times New Roman" w:hAnsi="Times New Roman" w:cs="Times New Roman"/>
        </w:rPr>
        <w:t xml:space="preserve">Altogether, the courses </w:t>
      </w:r>
      <w:r w:rsidRPr="006E7EFC">
        <w:rPr>
          <w:rFonts w:ascii="Times New Roman" w:hAnsi="Times New Roman" w:cs="Times New Roman"/>
        </w:rPr>
        <w:t>I have</w:t>
      </w:r>
      <w:r w:rsidRPr="006E7EFC">
        <w:rPr>
          <w:rFonts w:ascii="Times New Roman" w:hAnsi="Times New Roman" w:cs="Times New Roman"/>
        </w:rPr>
        <w:t xml:space="preserve"> taken have equipped me with a strong blend of technical knowledge, ethical awareness, and practical skills that align with my career goals in cybersecurity and information systems. From understanding system vulnerabilities to crafting responsible data policies, each course has built upon the last to prepare me for a dynamic and impactful career. The interdisciplinary approach of my education ensures that I can not only protect information but also understand its value and role in society.</w:t>
      </w:r>
    </w:p>
    <w:p w14:paraId="6CB06F7D" w14:textId="77777777" w:rsidR="00B9070F" w:rsidRPr="006E7EFC" w:rsidRDefault="00B9070F" w:rsidP="006E7EFC">
      <w:pPr>
        <w:spacing w:line="480" w:lineRule="auto"/>
        <w:rPr>
          <w:rFonts w:ascii="Times New Roman" w:hAnsi="Times New Roman" w:cs="Times New Roman"/>
        </w:rPr>
      </w:pPr>
    </w:p>
    <w:sectPr w:rsidR="00B9070F" w:rsidRPr="006E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B11AF"/>
    <w:multiLevelType w:val="multilevel"/>
    <w:tmpl w:val="1722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9676B"/>
    <w:multiLevelType w:val="multilevel"/>
    <w:tmpl w:val="91A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210F3"/>
    <w:multiLevelType w:val="multilevel"/>
    <w:tmpl w:val="E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60B2E"/>
    <w:multiLevelType w:val="multilevel"/>
    <w:tmpl w:val="348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750931">
    <w:abstractNumId w:val="1"/>
  </w:num>
  <w:num w:numId="2" w16cid:durableId="1290815291">
    <w:abstractNumId w:val="2"/>
  </w:num>
  <w:num w:numId="3" w16cid:durableId="1484005085">
    <w:abstractNumId w:val="3"/>
  </w:num>
  <w:num w:numId="4" w16cid:durableId="197598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C"/>
    <w:rsid w:val="00392C90"/>
    <w:rsid w:val="006E7EFC"/>
    <w:rsid w:val="00B8187F"/>
    <w:rsid w:val="00B9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A77A"/>
  <w15:chartTrackingRefBased/>
  <w15:docId w15:val="{57E87A8F-1998-49E9-A9CF-B8980480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EFC"/>
    <w:rPr>
      <w:rFonts w:eastAsiaTheme="majorEastAsia" w:cstheme="majorBidi"/>
      <w:color w:val="272727" w:themeColor="text1" w:themeTint="D8"/>
    </w:rPr>
  </w:style>
  <w:style w:type="paragraph" w:styleId="Title">
    <w:name w:val="Title"/>
    <w:basedOn w:val="Normal"/>
    <w:next w:val="Normal"/>
    <w:link w:val="TitleChar"/>
    <w:uiPriority w:val="10"/>
    <w:qFormat/>
    <w:rsid w:val="006E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EFC"/>
    <w:pPr>
      <w:spacing w:before="160"/>
      <w:jc w:val="center"/>
    </w:pPr>
    <w:rPr>
      <w:i/>
      <w:iCs/>
      <w:color w:val="404040" w:themeColor="text1" w:themeTint="BF"/>
    </w:rPr>
  </w:style>
  <w:style w:type="character" w:customStyle="1" w:styleId="QuoteChar">
    <w:name w:val="Quote Char"/>
    <w:basedOn w:val="DefaultParagraphFont"/>
    <w:link w:val="Quote"/>
    <w:uiPriority w:val="29"/>
    <w:rsid w:val="006E7EFC"/>
    <w:rPr>
      <w:i/>
      <w:iCs/>
      <w:color w:val="404040" w:themeColor="text1" w:themeTint="BF"/>
    </w:rPr>
  </w:style>
  <w:style w:type="paragraph" w:styleId="ListParagraph">
    <w:name w:val="List Paragraph"/>
    <w:basedOn w:val="Normal"/>
    <w:uiPriority w:val="34"/>
    <w:qFormat/>
    <w:rsid w:val="006E7EFC"/>
    <w:pPr>
      <w:ind w:left="720"/>
      <w:contextualSpacing/>
    </w:pPr>
  </w:style>
  <w:style w:type="character" w:styleId="IntenseEmphasis">
    <w:name w:val="Intense Emphasis"/>
    <w:basedOn w:val="DefaultParagraphFont"/>
    <w:uiPriority w:val="21"/>
    <w:qFormat/>
    <w:rsid w:val="006E7EFC"/>
    <w:rPr>
      <w:i/>
      <w:iCs/>
      <w:color w:val="0F4761" w:themeColor="accent1" w:themeShade="BF"/>
    </w:rPr>
  </w:style>
  <w:style w:type="paragraph" w:styleId="IntenseQuote">
    <w:name w:val="Intense Quote"/>
    <w:basedOn w:val="Normal"/>
    <w:next w:val="Normal"/>
    <w:link w:val="IntenseQuoteChar"/>
    <w:uiPriority w:val="30"/>
    <w:qFormat/>
    <w:rsid w:val="006E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EFC"/>
    <w:rPr>
      <w:i/>
      <w:iCs/>
      <w:color w:val="0F4761" w:themeColor="accent1" w:themeShade="BF"/>
    </w:rPr>
  </w:style>
  <w:style w:type="character" w:styleId="IntenseReference">
    <w:name w:val="Intense Reference"/>
    <w:basedOn w:val="DefaultParagraphFont"/>
    <w:uiPriority w:val="32"/>
    <w:qFormat/>
    <w:rsid w:val="006E7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6892">
      <w:bodyDiv w:val="1"/>
      <w:marLeft w:val="0"/>
      <w:marRight w:val="0"/>
      <w:marTop w:val="0"/>
      <w:marBottom w:val="0"/>
      <w:divBdr>
        <w:top w:val="none" w:sz="0" w:space="0" w:color="auto"/>
        <w:left w:val="none" w:sz="0" w:space="0" w:color="auto"/>
        <w:bottom w:val="none" w:sz="0" w:space="0" w:color="auto"/>
        <w:right w:val="none" w:sz="0" w:space="0" w:color="auto"/>
      </w:divBdr>
    </w:div>
    <w:div w:id="3320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2025-03-30T01:01:00Z</dcterms:created>
  <dcterms:modified xsi:type="dcterms:W3CDTF">2025-03-30T01:03:00Z</dcterms:modified>
</cp:coreProperties>
</file>