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64D6" w14:textId="77777777" w:rsidR="0009128E" w:rsidRPr="0009128E" w:rsidRDefault="0009128E" w:rsidP="0009128E">
      <w:pPr>
        <w:spacing w:line="480" w:lineRule="auto"/>
        <w:jc w:val="center"/>
        <w:rPr>
          <w:rFonts w:ascii="Times New Roman" w:hAnsi="Times New Roman" w:cs="Times New Roman"/>
        </w:rPr>
      </w:pPr>
      <w:r w:rsidRPr="0009128E">
        <w:rPr>
          <w:rFonts w:ascii="Times New Roman" w:hAnsi="Times New Roman" w:cs="Times New Roman"/>
          <w:b/>
          <w:bCs/>
        </w:rPr>
        <w:t>Information Technology in the News</w:t>
      </w:r>
    </w:p>
    <w:p w14:paraId="22744DBF"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Part I: Information Technology News Event</w:t>
      </w:r>
    </w:p>
    <w:p w14:paraId="62D7505B" w14:textId="113E4619"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 xml:space="preserve">One recent Information Technology (IT) news event that has gained significant attention is the growing concerns over AI-generated cybersecurity threats. According to a report from the Association for Computing Machinery (ACM) TechNews, researchers have identified an increase in cyberattacks utilizing artificial intelligence to bypass traditional security measures. AI-driven attacks, such as deepfake phishing </w:t>
      </w:r>
      <w:r w:rsidR="004F01AB" w:rsidRPr="0009128E">
        <w:rPr>
          <w:rFonts w:ascii="Times New Roman" w:hAnsi="Times New Roman" w:cs="Times New Roman"/>
        </w:rPr>
        <w:t>frauds</w:t>
      </w:r>
      <w:r w:rsidRPr="0009128E">
        <w:rPr>
          <w:rFonts w:ascii="Times New Roman" w:hAnsi="Times New Roman" w:cs="Times New Roman"/>
        </w:rPr>
        <w:t xml:space="preserve"> and autonomous malware, have become more sophisticated, posing new challenges for information security professionals.</w:t>
      </w:r>
    </w:p>
    <w:p w14:paraId="7932A732"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Part II: Analysis of the News Event</w:t>
      </w:r>
    </w:p>
    <w:p w14:paraId="274517D6"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Description of the Information Policy Event</w:t>
      </w:r>
    </w:p>
    <w:p w14:paraId="20B02B29"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The rise of AI-powered cyber threats has become a pressing issue in the realm of information security. These threats involve the use of machine learning algorithms to analyze and exploit vulnerabilities in networks and systems more efficiently than traditional hacking methods. Cybercriminals are leveraging AI to automate attacks, making them harder to detect and prevent. This has led to increased discussions among policymakers, security professionals, and technology companies regarding how to regulate and mitigate these threats.</w:t>
      </w:r>
    </w:p>
    <w:p w14:paraId="21748323"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Core Issue or Problem</w:t>
      </w:r>
    </w:p>
    <w:p w14:paraId="0DD794E2" w14:textId="24E903D1"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 xml:space="preserve">The core issue is the rapid evolution of AI-driven cyber threats and the lack of regulatory frameworks to address them effectively. While AI is used to enhance cybersecurity defenses, it is also being weaponized by malicious actors to </w:t>
      </w:r>
      <w:r w:rsidR="004F01AB" w:rsidRPr="0009128E">
        <w:rPr>
          <w:rFonts w:ascii="Times New Roman" w:hAnsi="Times New Roman" w:cs="Times New Roman"/>
        </w:rPr>
        <w:t>conduct</w:t>
      </w:r>
      <w:r w:rsidRPr="0009128E">
        <w:rPr>
          <w:rFonts w:ascii="Times New Roman" w:hAnsi="Times New Roman" w:cs="Times New Roman"/>
        </w:rPr>
        <w:t xml:space="preserve"> advanced persistent threats (APTs), identity theft, and financial fraud. Traditional security measures struggle to keep pace with AI-</w:t>
      </w:r>
      <w:r w:rsidRPr="0009128E">
        <w:rPr>
          <w:rFonts w:ascii="Times New Roman" w:hAnsi="Times New Roman" w:cs="Times New Roman"/>
        </w:rPr>
        <w:lastRenderedPageBreak/>
        <w:t>enhanced attack strategies, making it imperative for organizations to adopt more adaptive security protocols.</w:t>
      </w:r>
    </w:p>
    <w:p w14:paraId="22775A4D"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Policy and Legislative Implications</w:t>
      </w:r>
    </w:p>
    <w:p w14:paraId="57CFF84A"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This issue has significant policy implications, as governments and regulatory bodies must establish guidelines and standards to address AI-driven cyber threats. Potential legislative actions include:</w:t>
      </w:r>
    </w:p>
    <w:p w14:paraId="60751130" w14:textId="77777777" w:rsidR="0009128E" w:rsidRPr="0009128E" w:rsidRDefault="0009128E" w:rsidP="0009128E">
      <w:pPr>
        <w:numPr>
          <w:ilvl w:val="0"/>
          <w:numId w:val="1"/>
        </w:numPr>
        <w:spacing w:line="480" w:lineRule="auto"/>
        <w:rPr>
          <w:rFonts w:ascii="Times New Roman" w:hAnsi="Times New Roman" w:cs="Times New Roman"/>
        </w:rPr>
      </w:pPr>
      <w:r w:rsidRPr="0009128E">
        <w:rPr>
          <w:rFonts w:ascii="Times New Roman" w:hAnsi="Times New Roman" w:cs="Times New Roman"/>
          <w:b/>
          <w:bCs/>
        </w:rPr>
        <w:t>AI Regulation for Cybersecurity</w:t>
      </w:r>
      <w:r w:rsidRPr="0009128E">
        <w:rPr>
          <w:rFonts w:ascii="Times New Roman" w:hAnsi="Times New Roman" w:cs="Times New Roman"/>
        </w:rPr>
        <w:t>: Implementing regulations that require AI models to undergo rigorous security testing before deployment.</w:t>
      </w:r>
    </w:p>
    <w:p w14:paraId="06214445" w14:textId="77777777" w:rsidR="0009128E" w:rsidRPr="0009128E" w:rsidRDefault="0009128E" w:rsidP="0009128E">
      <w:pPr>
        <w:numPr>
          <w:ilvl w:val="0"/>
          <w:numId w:val="1"/>
        </w:numPr>
        <w:spacing w:line="480" w:lineRule="auto"/>
        <w:rPr>
          <w:rFonts w:ascii="Times New Roman" w:hAnsi="Times New Roman" w:cs="Times New Roman"/>
        </w:rPr>
      </w:pPr>
      <w:r w:rsidRPr="0009128E">
        <w:rPr>
          <w:rFonts w:ascii="Times New Roman" w:hAnsi="Times New Roman" w:cs="Times New Roman"/>
          <w:b/>
          <w:bCs/>
        </w:rPr>
        <w:t>Ethical AI Usage Guidelines</w:t>
      </w:r>
      <w:r w:rsidRPr="0009128E">
        <w:rPr>
          <w:rFonts w:ascii="Times New Roman" w:hAnsi="Times New Roman" w:cs="Times New Roman"/>
        </w:rPr>
        <w:t>: Creating ethical standards for AI development to prevent misuse by cybercriminals.</w:t>
      </w:r>
    </w:p>
    <w:p w14:paraId="4544B8C6" w14:textId="77777777" w:rsidR="0009128E" w:rsidRPr="0009128E" w:rsidRDefault="0009128E" w:rsidP="0009128E">
      <w:pPr>
        <w:numPr>
          <w:ilvl w:val="0"/>
          <w:numId w:val="1"/>
        </w:numPr>
        <w:spacing w:line="480" w:lineRule="auto"/>
        <w:rPr>
          <w:rFonts w:ascii="Times New Roman" w:hAnsi="Times New Roman" w:cs="Times New Roman"/>
        </w:rPr>
      </w:pPr>
      <w:r w:rsidRPr="0009128E">
        <w:rPr>
          <w:rFonts w:ascii="Times New Roman" w:hAnsi="Times New Roman" w:cs="Times New Roman"/>
          <w:b/>
          <w:bCs/>
        </w:rPr>
        <w:t>Enhanced Cybersecurity Laws</w:t>
      </w:r>
      <w:r w:rsidRPr="0009128E">
        <w:rPr>
          <w:rFonts w:ascii="Times New Roman" w:hAnsi="Times New Roman" w:cs="Times New Roman"/>
        </w:rPr>
        <w:t>: Strengthening existing cybersecurity laws to include AI-specific threats and ensuring penalties for cybercriminals using AI tools.</w:t>
      </w:r>
    </w:p>
    <w:p w14:paraId="7871561F" w14:textId="77777777" w:rsidR="0009128E" w:rsidRPr="0009128E" w:rsidRDefault="0009128E" w:rsidP="0009128E">
      <w:pPr>
        <w:numPr>
          <w:ilvl w:val="0"/>
          <w:numId w:val="1"/>
        </w:numPr>
        <w:spacing w:line="480" w:lineRule="auto"/>
        <w:rPr>
          <w:rFonts w:ascii="Times New Roman" w:hAnsi="Times New Roman" w:cs="Times New Roman"/>
        </w:rPr>
      </w:pPr>
      <w:r w:rsidRPr="0009128E">
        <w:rPr>
          <w:rFonts w:ascii="Times New Roman" w:hAnsi="Times New Roman" w:cs="Times New Roman"/>
          <w:b/>
          <w:bCs/>
        </w:rPr>
        <w:t>Public-Private Collaboration</w:t>
      </w:r>
      <w:r w:rsidRPr="0009128E">
        <w:rPr>
          <w:rFonts w:ascii="Times New Roman" w:hAnsi="Times New Roman" w:cs="Times New Roman"/>
        </w:rPr>
        <w:t>: Encouraging collaboration between governments, private sector organizations, and academic institutions to develop AI-driven security measures.</w:t>
      </w:r>
    </w:p>
    <w:p w14:paraId="2F01ED6E"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Stakeholders and Their Roles</w:t>
      </w:r>
    </w:p>
    <w:p w14:paraId="77FE6CB3" w14:textId="4297E65D"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 xml:space="preserve">Several stakeholders </w:t>
      </w:r>
      <w:r w:rsidR="004F01AB" w:rsidRPr="0009128E">
        <w:rPr>
          <w:rFonts w:ascii="Times New Roman" w:hAnsi="Times New Roman" w:cs="Times New Roman"/>
        </w:rPr>
        <w:t>participate in</w:t>
      </w:r>
      <w:r w:rsidRPr="0009128E">
        <w:rPr>
          <w:rFonts w:ascii="Times New Roman" w:hAnsi="Times New Roman" w:cs="Times New Roman"/>
        </w:rPr>
        <w:t xml:space="preserve"> this information policy event, including:</w:t>
      </w:r>
    </w:p>
    <w:p w14:paraId="769D03C3" w14:textId="77777777" w:rsidR="0009128E" w:rsidRPr="0009128E" w:rsidRDefault="0009128E" w:rsidP="0009128E">
      <w:pPr>
        <w:numPr>
          <w:ilvl w:val="0"/>
          <w:numId w:val="2"/>
        </w:numPr>
        <w:spacing w:line="480" w:lineRule="auto"/>
        <w:rPr>
          <w:rFonts w:ascii="Times New Roman" w:hAnsi="Times New Roman" w:cs="Times New Roman"/>
        </w:rPr>
      </w:pPr>
      <w:r w:rsidRPr="0009128E">
        <w:rPr>
          <w:rFonts w:ascii="Times New Roman" w:hAnsi="Times New Roman" w:cs="Times New Roman"/>
          <w:b/>
          <w:bCs/>
        </w:rPr>
        <w:t>Government Agencies</w:t>
      </w:r>
      <w:r w:rsidRPr="0009128E">
        <w:rPr>
          <w:rFonts w:ascii="Times New Roman" w:hAnsi="Times New Roman" w:cs="Times New Roman"/>
        </w:rPr>
        <w:t>: Regulatory bodies such as the National Institute of Standards and Technology (NIST) and the Cybersecurity and Infrastructure Security Agency (CISA) play a critical role in setting policies and frameworks for AI security.</w:t>
      </w:r>
    </w:p>
    <w:p w14:paraId="00A6500C" w14:textId="77777777" w:rsidR="0009128E" w:rsidRPr="0009128E" w:rsidRDefault="0009128E" w:rsidP="0009128E">
      <w:pPr>
        <w:numPr>
          <w:ilvl w:val="0"/>
          <w:numId w:val="2"/>
        </w:numPr>
        <w:spacing w:line="480" w:lineRule="auto"/>
        <w:rPr>
          <w:rFonts w:ascii="Times New Roman" w:hAnsi="Times New Roman" w:cs="Times New Roman"/>
        </w:rPr>
      </w:pPr>
      <w:r w:rsidRPr="0009128E">
        <w:rPr>
          <w:rFonts w:ascii="Times New Roman" w:hAnsi="Times New Roman" w:cs="Times New Roman"/>
          <w:b/>
          <w:bCs/>
        </w:rPr>
        <w:t>Technology Companies</w:t>
      </w:r>
      <w:r w:rsidRPr="0009128E">
        <w:rPr>
          <w:rFonts w:ascii="Times New Roman" w:hAnsi="Times New Roman" w:cs="Times New Roman"/>
        </w:rPr>
        <w:t>: Organizations developing AI-powered security tools must ensure responsible innovation and compliance with security regulations.</w:t>
      </w:r>
    </w:p>
    <w:p w14:paraId="075987BF" w14:textId="77777777" w:rsidR="0009128E" w:rsidRPr="0009128E" w:rsidRDefault="0009128E" w:rsidP="0009128E">
      <w:pPr>
        <w:numPr>
          <w:ilvl w:val="0"/>
          <w:numId w:val="2"/>
        </w:numPr>
        <w:spacing w:line="480" w:lineRule="auto"/>
        <w:rPr>
          <w:rFonts w:ascii="Times New Roman" w:hAnsi="Times New Roman" w:cs="Times New Roman"/>
        </w:rPr>
      </w:pPr>
      <w:r w:rsidRPr="0009128E">
        <w:rPr>
          <w:rFonts w:ascii="Times New Roman" w:hAnsi="Times New Roman" w:cs="Times New Roman"/>
          <w:b/>
          <w:bCs/>
        </w:rPr>
        <w:lastRenderedPageBreak/>
        <w:t>Cybersecurity Professionals</w:t>
      </w:r>
      <w:r w:rsidRPr="0009128E">
        <w:rPr>
          <w:rFonts w:ascii="Times New Roman" w:hAnsi="Times New Roman" w:cs="Times New Roman"/>
        </w:rPr>
        <w:t>: Ethical hackers, penetration testers, and security analysts must adapt to new AI threats and develop countermeasures to protect digital assets.</w:t>
      </w:r>
    </w:p>
    <w:p w14:paraId="10B96463" w14:textId="77777777" w:rsidR="0009128E" w:rsidRPr="0009128E" w:rsidRDefault="0009128E" w:rsidP="0009128E">
      <w:pPr>
        <w:numPr>
          <w:ilvl w:val="0"/>
          <w:numId w:val="2"/>
        </w:numPr>
        <w:spacing w:line="480" w:lineRule="auto"/>
        <w:rPr>
          <w:rFonts w:ascii="Times New Roman" w:hAnsi="Times New Roman" w:cs="Times New Roman"/>
        </w:rPr>
      </w:pPr>
      <w:r w:rsidRPr="0009128E">
        <w:rPr>
          <w:rFonts w:ascii="Times New Roman" w:hAnsi="Times New Roman" w:cs="Times New Roman"/>
          <w:b/>
          <w:bCs/>
        </w:rPr>
        <w:t>Consumers and Businesses</w:t>
      </w:r>
      <w:r w:rsidRPr="0009128E">
        <w:rPr>
          <w:rFonts w:ascii="Times New Roman" w:hAnsi="Times New Roman" w:cs="Times New Roman"/>
        </w:rPr>
        <w:t>: End users and enterprises must be educated on AI-driven cyber threats and implement robust security measures to protect sensitive data.</w:t>
      </w:r>
    </w:p>
    <w:p w14:paraId="334CD935"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Assessment and Understanding of the Issue</w:t>
      </w:r>
    </w:p>
    <w:p w14:paraId="2635A108"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My assessment of this issue is that AI-driven cyber threats will continue to evolve, requiring ongoing vigilance and adaptation from information security professionals. While AI provides innovative solutions for cybersecurity, it also introduces new attack vectors that challenge existing defense mechanisms. Organizations must integrate AI-powered cybersecurity solutions, such as behavior-based threat detection and automated incident response, to counter AI-driven attacks effectively.</w:t>
      </w:r>
    </w:p>
    <w:p w14:paraId="726F78C5"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b/>
          <w:bCs/>
        </w:rPr>
        <w:t>Implications for Information Professionals and Society</w:t>
      </w:r>
    </w:p>
    <w:p w14:paraId="3979235A" w14:textId="1B30DA0B"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 xml:space="preserve">For information professionals, this news event highlights the importance of staying updated on emerging threats and investing in continuous learning. Security specialists must enhance their skills in AI security, machine learning, and threat intelligence to combat AI-driven attacks effectively. Additionally, organizations should prioritize cybersecurity awareness training to help employees recognize AI-powered phishing </w:t>
      </w:r>
      <w:r w:rsidR="004F01AB" w:rsidRPr="0009128E">
        <w:rPr>
          <w:rFonts w:ascii="Times New Roman" w:hAnsi="Times New Roman" w:cs="Times New Roman"/>
        </w:rPr>
        <w:t>frauds</w:t>
      </w:r>
      <w:r w:rsidRPr="0009128E">
        <w:rPr>
          <w:rFonts w:ascii="Times New Roman" w:hAnsi="Times New Roman" w:cs="Times New Roman"/>
        </w:rPr>
        <w:t xml:space="preserve"> and social engineering tactics.</w:t>
      </w:r>
    </w:p>
    <w:p w14:paraId="774E06A3"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t>From a societal perspective, the rise of AI-driven cyber threats underscores the need for ethical AI development and responsible usage. Public awareness campaigns and policy initiatives must be implemented to educate users on protecting their digital identities and preventing cyber fraud. Governments and international bodies must work together to create global cybersecurity standards that address the evolving AI threat landscape.</w:t>
      </w:r>
    </w:p>
    <w:p w14:paraId="07619E58" w14:textId="77777777" w:rsidR="0009128E" w:rsidRPr="0009128E" w:rsidRDefault="0009128E" w:rsidP="0009128E">
      <w:pPr>
        <w:spacing w:line="480" w:lineRule="auto"/>
        <w:rPr>
          <w:rFonts w:ascii="Times New Roman" w:hAnsi="Times New Roman" w:cs="Times New Roman"/>
        </w:rPr>
      </w:pPr>
      <w:r w:rsidRPr="0009128E">
        <w:rPr>
          <w:rFonts w:ascii="Times New Roman" w:hAnsi="Times New Roman" w:cs="Times New Roman"/>
        </w:rPr>
        <w:lastRenderedPageBreak/>
        <w:t>In conclusion, the increasing prevalence of AI-driven cyber threats necessitates immediate action from policymakers, technology experts, and security professionals. By fostering collaboration, implementing robust security frameworks, and leveraging AI for defensive measures, the IT community can mitigate risks and ensure a secure digital future.</w:t>
      </w:r>
    </w:p>
    <w:p w14:paraId="23BAE3F9" w14:textId="77777777" w:rsidR="00B9070F" w:rsidRDefault="00B9070F" w:rsidP="0009128E">
      <w:pPr>
        <w:spacing w:line="480" w:lineRule="auto"/>
        <w:rPr>
          <w:rFonts w:ascii="Times New Roman" w:hAnsi="Times New Roman" w:cs="Times New Roman"/>
        </w:rPr>
      </w:pPr>
    </w:p>
    <w:p w14:paraId="595D14B0" w14:textId="77777777" w:rsidR="0009128E" w:rsidRDefault="0009128E" w:rsidP="0009128E">
      <w:pPr>
        <w:spacing w:line="480" w:lineRule="auto"/>
        <w:rPr>
          <w:rFonts w:ascii="Times New Roman" w:hAnsi="Times New Roman" w:cs="Times New Roman"/>
        </w:rPr>
      </w:pPr>
    </w:p>
    <w:p w14:paraId="1C0EC68F" w14:textId="77777777" w:rsidR="0009128E" w:rsidRDefault="0009128E" w:rsidP="0009128E">
      <w:pPr>
        <w:spacing w:line="480" w:lineRule="auto"/>
        <w:rPr>
          <w:rFonts w:ascii="Times New Roman" w:hAnsi="Times New Roman" w:cs="Times New Roman"/>
        </w:rPr>
      </w:pPr>
    </w:p>
    <w:p w14:paraId="31AC34B6" w14:textId="77777777" w:rsidR="0009128E" w:rsidRDefault="0009128E" w:rsidP="0009128E">
      <w:pPr>
        <w:spacing w:line="480" w:lineRule="auto"/>
        <w:rPr>
          <w:rFonts w:ascii="Times New Roman" w:hAnsi="Times New Roman" w:cs="Times New Roman"/>
        </w:rPr>
      </w:pPr>
    </w:p>
    <w:p w14:paraId="585A0951" w14:textId="77777777" w:rsidR="0009128E" w:rsidRDefault="0009128E" w:rsidP="0009128E">
      <w:pPr>
        <w:spacing w:line="480" w:lineRule="auto"/>
        <w:rPr>
          <w:rFonts w:ascii="Times New Roman" w:hAnsi="Times New Roman" w:cs="Times New Roman"/>
        </w:rPr>
      </w:pPr>
    </w:p>
    <w:p w14:paraId="3A61D618" w14:textId="77777777" w:rsidR="0009128E" w:rsidRDefault="0009128E" w:rsidP="0009128E">
      <w:pPr>
        <w:spacing w:line="480" w:lineRule="auto"/>
        <w:rPr>
          <w:rFonts w:ascii="Times New Roman" w:hAnsi="Times New Roman" w:cs="Times New Roman"/>
        </w:rPr>
      </w:pPr>
    </w:p>
    <w:p w14:paraId="1DF062F3" w14:textId="77777777" w:rsidR="0009128E" w:rsidRDefault="0009128E" w:rsidP="0009128E">
      <w:pPr>
        <w:spacing w:line="480" w:lineRule="auto"/>
        <w:rPr>
          <w:rFonts w:ascii="Times New Roman" w:hAnsi="Times New Roman" w:cs="Times New Roman"/>
        </w:rPr>
      </w:pPr>
    </w:p>
    <w:p w14:paraId="610C9A43" w14:textId="77777777" w:rsidR="0009128E" w:rsidRDefault="0009128E" w:rsidP="0009128E">
      <w:pPr>
        <w:spacing w:line="480" w:lineRule="auto"/>
        <w:rPr>
          <w:rFonts w:ascii="Times New Roman" w:hAnsi="Times New Roman" w:cs="Times New Roman"/>
        </w:rPr>
      </w:pPr>
    </w:p>
    <w:p w14:paraId="427C8A39" w14:textId="77777777" w:rsidR="0009128E" w:rsidRDefault="0009128E" w:rsidP="0009128E">
      <w:pPr>
        <w:spacing w:line="480" w:lineRule="auto"/>
        <w:rPr>
          <w:rFonts w:ascii="Times New Roman" w:hAnsi="Times New Roman" w:cs="Times New Roman"/>
        </w:rPr>
      </w:pPr>
    </w:p>
    <w:p w14:paraId="3A3B7C9A" w14:textId="77777777" w:rsidR="0009128E" w:rsidRDefault="0009128E" w:rsidP="0009128E">
      <w:pPr>
        <w:spacing w:line="480" w:lineRule="auto"/>
        <w:rPr>
          <w:rFonts w:ascii="Times New Roman" w:hAnsi="Times New Roman" w:cs="Times New Roman"/>
        </w:rPr>
      </w:pPr>
    </w:p>
    <w:p w14:paraId="71F73916" w14:textId="77777777" w:rsidR="0009128E" w:rsidRDefault="0009128E" w:rsidP="0009128E">
      <w:pPr>
        <w:spacing w:line="480" w:lineRule="auto"/>
        <w:rPr>
          <w:rFonts w:ascii="Times New Roman" w:hAnsi="Times New Roman" w:cs="Times New Roman"/>
        </w:rPr>
      </w:pPr>
    </w:p>
    <w:p w14:paraId="630E262F" w14:textId="77777777" w:rsidR="0009128E" w:rsidRDefault="0009128E" w:rsidP="0009128E">
      <w:pPr>
        <w:spacing w:line="480" w:lineRule="auto"/>
        <w:rPr>
          <w:rFonts w:ascii="Times New Roman" w:hAnsi="Times New Roman" w:cs="Times New Roman"/>
        </w:rPr>
      </w:pPr>
    </w:p>
    <w:p w14:paraId="7AC70602" w14:textId="77777777" w:rsidR="0009128E" w:rsidRDefault="0009128E" w:rsidP="0009128E">
      <w:pPr>
        <w:spacing w:line="480" w:lineRule="auto"/>
        <w:rPr>
          <w:rFonts w:ascii="Times New Roman" w:hAnsi="Times New Roman" w:cs="Times New Roman"/>
        </w:rPr>
      </w:pPr>
    </w:p>
    <w:p w14:paraId="373E36CC" w14:textId="77777777" w:rsidR="0009128E" w:rsidRDefault="0009128E" w:rsidP="0009128E">
      <w:pPr>
        <w:spacing w:line="480" w:lineRule="auto"/>
        <w:rPr>
          <w:rFonts w:ascii="Times New Roman" w:hAnsi="Times New Roman" w:cs="Times New Roman"/>
        </w:rPr>
      </w:pPr>
    </w:p>
    <w:p w14:paraId="04A094AB" w14:textId="77777777" w:rsidR="0009128E" w:rsidRDefault="0009128E" w:rsidP="0009128E">
      <w:pPr>
        <w:spacing w:line="480" w:lineRule="auto"/>
        <w:rPr>
          <w:rFonts w:ascii="Times New Roman" w:hAnsi="Times New Roman" w:cs="Times New Roman"/>
        </w:rPr>
      </w:pPr>
    </w:p>
    <w:p w14:paraId="427B089C" w14:textId="01D90540" w:rsidR="0009128E" w:rsidRDefault="0009128E" w:rsidP="0009128E">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942B03A" w14:textId="6914A260" w:rsidR="007A0E42" w:rsidRDefault="007A0E42" w:rsidP="007A0E42">
      <w:pPr>
        <w:spacing w:line="480" w:lineRule="auto"/>
        <w:rPr>
          <w:rFonts w:ascii="Times New Roman" w:hAnsi="Times New Roman" w:cs="Times New Roman"/>
        </w:rPr>
      </w:pPr>
      <w:r w:rsidRPr="007A0E42">
        <w:rPr>
          <w:rFonts w:ascii="Times New Roman" w:hAnsi="Times New Roman" w:cs="Times New Roman"/>
        </w:rPr>
        <w:t>ACM. (2019). </w:t>
      </w:r>
      <w:r w:rsidRPr="007A0E42">
        <w:rPr>
          <w:rFonts w:ascii="Times New Roman" w:hAnsi="Times New Roman" w:cs="Times New Roman"/>
          <w:i/>
          <w:iCs/>
        </w:rPr>
        <w:t>Association for Computing Machinery</w:t>
      </w:r>
      <w:r w:rsidRPr="007A0E42">
        <w:rPr>
          <w:rFonts w:ascii="Times New Roman" w:hAnsi="Times New Roman" w:cs="Times New Roman"/>
        </w:rPr>
        <w:t xml:space="preserve">. Acm.org. </w:t>
      </w:r>
      <w:hyperlink r:id="rId5" w:history="1">
        <w:r w:rsidRPr="007A0E42">
          <w:rPr>
            <w:rStyle w:val="Hyperlink"/>
            <w:rFonts w:ascii="Times New Roman" w:hAnsi="Times New Roman" w:cs="Times New Roman"/>
          </w:rPr>
          <w:t>https://www.acm.org/</w:t>
        </w:r>
      </w:hyperlink>
    </w:p>
    <w:p w14:paraId="492C54C7" w14:textId="46F369C1" w:rsidR="004F01AB" w:rsidRDefault="004F01AB" w:rsidP="004F01AB">
      <w:pPr>
        <w:spacing w:line="480" w:lineRule="auto"/>
        <w:rPr>
          <w:rFonts w:ascii="Times New Roman" w:hAnsi="Times New Roman" w:cs="Times New Roman"/>
        </w:rPr>
      </w:pPr>
      <w:r w:rsidRPr="004F01AB">
        <w:rPr>
          <w:rFonts w:ascii="Times New Roman" w:hAnsi="Times New Roman" w:cs="Times New Roman"/>
          <w:i/>
          <w:iCs/>
        </w:rPr>
        <w:t>What is Governance, Risk and Compliance? (GRC)</w:t>
      </w:r>
      <w:r w:rsidRPr="004F01AB">
        <w:rPr>
          <w:rFonts w:ascii="Times New Roman" w:hAnsi="Times New Roman" w:cs="Times New Roman"/>
        </w:rPr>
        <w:t xml:space="preserve">. (n.d.). Software AG. </w:t>
      </w:r>
      <w:hyperlink r:id="rId6" w:history="1">
        <w:r w:rsidRPr="004F01AB">
          <w:rPr>
            <w:rStyle w:val="Hyperlink"/>
            <w:rFonts w:ascii="Times New Roman" w:hAnsi="Times New Roman" w:cs="Times New Roman"/>
          </w:rPr>
          <w:t>https://www.softwareag.com/en_corporate/resources/process-management/article/governance-risk-compliance.html</w:t>
        </w:r>
      </w:hyperlink>
    </w:p>
    <w:p w14:paraId="459205FF" w14:textId="71751513" w:rsidR="004F01AB" w:rsidRDefault="004F01AB" w:rsidP="004F01AB">
      <w:pPr>
        <w:spacing w:line="480" w:lineRule="auto"/>
        <w:rPr>
          <w:rFonts w:ascii="Times New Roman" w:hAnsi="Times New Roman" w:cs="Times New Roman"/>
        </w:rPr>
      </w:pPr>
      <w:r w:rsidRPr="004F01AB">
        <w:rPr>
          <w:rFonts w:ascii="Times New Roman" w:hAnsi="Times New Roman" w:cs="Times New Roman"/>
        </w:rPr>
        <w:t>CISA. (n.d.). </w:t>
      </w:r>
      <w:r w:rsidRPr="004F01AB">
        <w:rPr>
          <w:rFonts w:ascii="Times New Roman" w:hAnsi="Times New Roman" w:cs="Times New Roman"/>
          <w:i/>
          <w:iCs/>
        </w:rPr>
        <w:t>Artificial Intelligence | CISA</w:t>
      </w:r>
      <w:r w:rsidRPr="004F01AB">
        <w:rPr>
          <w:rFonts w:ascii="Times New Roman" w:hAnsi="Times New Roman" w:cs="Times New Roman"/>
        </w:rPr>
        <w:t xml:space="preserve">. Www.cisa.gov. </w:t>
      </w:r>
      <w:hyperlink r:id="rId7" w:history="1">
        <w:r w:rsidRPr="004F01AB">
          <w:rPr>
            <w:rStyle w:val="Hyperlink"/>
            <w:rFonts w:ascii="Times New Roman" w:hAnsi="Times New Roman" w:cs="Times New Roman"/>
          </w:rPr>
          <w:t>https://www.cisa.gov/ai</w:t>
        </w:r>
      </w:hyperlink>
    </w:p>
    <w:p w14:paraId="4CA35768" w14:textId="516E9E09" w:rsidR="004F01AB" w:rsidRDefault="004F01AB" w:rsidP="004F01AB">
      <w:pPr>
        <w:spacing w:line="480" w:lineRule="auto"/>
        <w:rPr>
          <w:rFonts w:ascii="Times New Roman" w:hAnsi="Times New Roman" w:cs="Times New Roman"/>
        </w:rPr>
      </w:pPr>
      <w:r w:rsidRPr="004F01AB">
        <w:rPr>
          <w:rFonts w:ascii="Times New Roman" w:hAnsi="Times New Roman" w:cs="Times New Roman"/>
          <w:i/>
          <w:iCs/>
        </w:rPr>
        <w:t>Article 15: Accuracy, Robustness and Cybersecurity | EU Artificial Intelligence Act</w:t>
      </w:r>
      <w:r w:rsidRPr="004F01AB">
        <w:rPr>
          <w:rFonts w:ascii="Times New Roman" w:hAnsi="Times New Roman" w:cs="Times New Roman"/>
        </w:rPr>
        <w:t xml:space="preserve">. (n.d.). </w:t>
      </w:r>
      <w:hyperlink r:id="rId8" w:history="1">
        <w:r w:rsidRPr="004F01AB">
          <w:rPr>
            <w:rStyle w:val="Hyperlink"/>
            <w:rFonts w:ascii="Times New Roman" w:hAnsi="Times New Roman" w:cs="Times New Roman"/>
          </w:rPr>
          <w:t>https://artificialintelligenceact.eu/article/15/</w:t>
        </w:r>
      </w:hyperlink>
    </w:p>
    <w:p w14:paraId="6DB43739" w14:textId="77777777" w:rsidR="004F01AB" w:rsidRPr="004F01AB" w:rsidRDefault="004F01AB" w:rsidP="004F01AB">
      <w:pPr>
        <w:spacing w:line="480" w:lineRule="auto"/>
        <w:rPr>
          <w:rFonts w:ascii="Times New Roman" w:hAnsi="Times New Roman" w:cs="Times New Roman"/>
        </w:rPr>
      </w:pPr>
    </w:p>
    <w:p w14:paraId="315D1FE7" w14:textId="77777777" w:rsidR="004F01AB" w:rsidRPr="004F01AB" w:rsidRDefault="004F01AB" w:rsidP="004F01AB">
      <w:pPr>
        <w:spacing w:line="480" w:lineRule="auto"/>
        <w:rPr>
          <w:rFonts w:ascii="Times New Roman" w:hAnsi="Times New Roman" w:cs="Times New Roman"/>
        </w:rPr>
      </w:pPr>
      <w:r w:rsidRPr="004F01AB">
        <w:rPr>
          <w:rFonts w:ascii="Times New Roman" w:hAnsi="Times New Roman" w:cs="Times New Roman"/>
        </w:rPr>
        <w:t>‌</w:t>
      </w:r>
    </w:p>
    <w:p w14:paraId="22D2F3D2" w14:textId="77777777" w:rsidR="004F01AB" w:rsidRPr="004F01AB" w:rsidRDefault="004F01AB" w:rsidP="004F01AB">
      <w:pPr>
        <w:spacing w:line="480" w:lineRule="auto"/>
        <w:rPr>
          <w:rFonts w:ascii="Times New Roman" w:hAnsi="Times New Roman" w:cs="Times New Roman"/>
        </w:rPr>
      </w:pPr>
    </w:p>
    <w:p w14:paraId="0DFCE167" w14:textId="77777777" w:rsidR="004F01AB" w:rsidRPr="004F01AB" w:rsidRDefault="004F01AB" w:rsidP="004F01AB">
      <w:pPr>
        <w:spacing w:line="480" w:lineRule="auto"/>
        <w:rPr>
          <w:rFonts w:ascii="Times New Roman" w:hAnsi="Times New Roman" w:cs="Times New Roman"/>
        </w:rPr>
      </w:pPr>
      <w:r w:rsidRPr="004F01AB">
        <w:rPr>
          <w:rFonts w:ascii="Times New Roman" w:hAnsi="Times New Roman" w:cs="Times New Roman"/>
        </w:rPr>
        <w:t>‌</w:t>
      </w:r>
    </w:p>
    <w:p w14:paraId="02BD9B4E" w14:textId="77777777" w:rsidR="004F01AB" w:rsidRPr="004F01AB" w:rsidRDefault="004F01AB" w:rsidP="004F01AB">
      <w:pPr>
        <w:spacing w:line="480" w:lineRule="auto"/>
        <w:rPr>
          <w:rFonts w:ascii="Times New Roman" w:hAnsi="Times New Roman" w:cs="Times New Roman"/>
        </w:rPr>
      </w:pPr>
    </w:p>
    <w:p w14:paraId="44BD403E" w14:textId="77777777" w:rsidR="004F01AB" w:rsidRPr="004F01AB" w:rsidRDefault="004F01AB" w:rsidP="004F01AB">
      <w:pPr>
        <w:spacing w:line="480" w:lineRule="auto"/>
        <w:rPr>
          <w:rFonts w:ascii="Times New Roman" w:hAnsi="Times New Roman" w:cs="Times New Roman"/>
        </w:rPr>
      </w:pPr>
      <w:r w:rsidRPr="004F01AB">
        <w:rPr>
          <w:rFonts w:ascii="Times New Roman" w:hAnsi="Times New Roman" w:cs="Times New Roman"/>
        </w:rPr>
        <w:t>‌</w:t>
      </w:r>
    </w:p>
    <w:p w14:paraId="07B589AE" w14:textId="77777777" w:rsidR="007A0E42" w:rsidRDefault="007A0E42" w:rsidP="007A0E42">
      <w:pPr>
        <w:spacing w:line="480" w:lineRule="auto"/>
        <w:rPr>
          <w:rFonts w:ascii="Times New Roman" w:hAnsi="Times New Roman" w:cs="Times New Roman"/>
        </w:rPr>
      </w:pPr>
    </w:p>
    <w:p w14:paraId="4AC2C04B" w14:textId="77777777" w:rsidR="007A0E42" w:rsidRPr="007A0E42" w:rsidRDefault="007A0E42" w:rsidP="007A0E42">
      <w:pPr>
        <w:spacing w:line="480" w:lineRule="auto"/>
        <w:rPr>
          <w:rFonts w:ascii="Times New Roman" w:hAnsi="Times New Roman" w:cs="Times New Roman"/>
        </w:rPr>
      </w:pPr>
    </w:p>
    <w:p w14:paraId="0E6FA2B3" w14:textId="77777777" w:rsidR="007A0E42" w:rsidRPr="007A0E42" w:rsidRDefault="007A0E42" w:rsidP="007A0E42">
      <w:pPr>
        <w:spacing w:line="480" w:lineRule="auto"/>
        <w:rPr>
          <w:rFonts w:ascii="Times New Roman" w:hAnsi="Times New Roman" w:cs="Times New Roman"/>
        </w:rPr>
      </w:pPr>
      <w:r w:rsidRPr="007A0E42">
        <w:rPr>
          <w:rFonts w:ascii="Times New Roman" w:hAnsi="Times New Roman" w:cs="Times New Roman"/>
        </w:rPr>
        <w:t>‌</w:t>
      </w:r>
    </w:p>
    <w:p w14:paraId="29E8CE03" w14:textId="77777777" w:rsidR="0009128E" w:rsidRPr="0009128E" w:rsidRDefault="0009128E" w:rsidP="0009128E">
      <w:pPr>
        <w:spacing w:line="480" w:lineRule="auto"/>
        <w:rPr>
          <w:rFonts w:ascii="Times New Roman" w:hAnsi="Times New Roman" w:cs="Times New Roman"/>
        </w:rPr>
      </w:pPr>
    </w:p>
    <w:sectPr w:rsidR="0009128E" w:rsidRPr="0009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80588C"/>
    <w:multiLevelType w:val="multilevel"/>
    <w:tmpl w:val="604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575D7"/>
    <w:multiLevelType w:val="multilevel"/>
    <w:tmpl w:val="056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064200">
    <w:abstractNumId w:val="0"/>
  </w:num>
  <w:num w:numId="2" w16cid:durableId="62982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8E"/>
    <w:rsid w:val="0009128E"/>
    <w:rsid w:val="00104D57"/>
    <w:rsid w:val="004F01AB"/>
    <w:rsid w:val="007A0E42"/>
    <w:rsid w:val="00B8187F"/>
    <w:rsid w:val="00B9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23AA"/>
  <w15:chartTrackingRefBased/>
  <w15:docId w15:val="{1B714F7A-5A6A-4667-B4EE-6ECBE1E0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1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1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1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1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1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1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28E"/>
    <w:rPr>
      <w:rFonts w:eastAsiaTheme="majorEastAsia" w:cstheme="majorBidi"/>
      <w:color w:val="272727" w:themeColor="text1" w:themeTint="D8"/>
    </w:rPr>
  </w:style>
  <w:style w:type="paragraph" w:styleId="Title">
    <w:name w:val="Title"/>
    <w:basedOn w:val="Normal"/>
    <w:next w:val="Normal"/>
    <w:link w:val="TitleChar"/>
    <w:uiPriority w:val="10"/>
    <w:qFormat/>
    <w:rsid w:val="00091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28E"/>
    <w:pPr>
      <w:spacing w:before="160"/>
      <w:jc w:val="center"/>
    </w:pPr>
    <w:rPr>
      <w:i/>
      <w:iCs/>
      <w:color w:val="404040" w:themeColor="text1" w:themeTint="BF"/>
    </w:rPr>
  </w:style>
  <w:style w:type="character" w:customStyle="1" w:styleId="QuoteChar">
    <w:name w:val="Quote Char"/>
    <w:basedOn w:val="DefaultParagraphFont"/>
    <w:link w:val="Quote"/>
    <w:uiPriority w:val="29"/>
    <w:rsid w:val="0009128E"/>
    <w:rPr>
      <w:i/>
      <w:iCs/>
      <w:color w:val="404040" w:themeColor="text1" w:themeTint="BF"/>
    </w:rPr>
  </w:style>
  <w:style w:type="paragraph" w:styleId="ListParagraph">
    <w:name w:val="List Paragraph"/>
    <w:basedOn w:val="Normal"/>
    <w:uiPriority w:val="34"/>
    <w:qFormat/>
    <w:rsid w:val="0009128E"/>
    <w:pPr>
      <w:ind w:left="720"/>
      <w:contextualSpacing/>
    </w:pPr>
  </w:style>
  <w:style w:type="character" w:styleId="IntenseEmphasis">
    <w:name w:val="Intense Emphasis"/>
    <w:basedOn w:val="DefaultParagraphFont"/>
    <w:uiPriority w:val="21"/>
    <w:qFormat/>
    <w:rsid w:val="0009128E"/>
    <w:rPr>
      <w:i/>
      <w:iCs/>
      <w:color w:val="0F4761" w:themeColor="accent1" w:themeShade="BF"/>
    </w:rPr>
  </w:style>
  <w:style w:type="paragraph" w:styleId="IntenseQuote">
    <w:name w:val="Intense Quote"/>
    <w:basedOn w:val="Normal"/>
    <w:next w:val="Normal"/>
    <w:link w:val="IntenseQuoteChar"/>
    <w:uiPriority w:val="30"/>
    <w:qFormat/>
    <w:rsid w:val="00091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28E"/>
    <w:rPr>
      <w:i/>
      <w:iCs/>
      <w:color w:val="0F4761" w:themeColor="accent1" w:themeShade="BF"/>
    </w:rPr>
  </w:style>
  <w:style w:type="character" w:styleId="IntenseReference">
    <w:name w:val="Intense Reference"/>
    <w:basedOn w:val="DefaultParagraphFont"/>
    <w:uiPriority w:val="32"/>
    <w:qFormat/>
    <w:rsid w:val="0009128E"/>
    <w:rPr>
      <w:b/>
      <w:bCs/>
      <w:smallCaps/>
      <w:color w:val="0F4761" w:themeColor="accent1" w:themeShade="BF"/>
      <w:spacing w:val="5"/>
    </w:rPr>
  </w:style>
  <w:style w:type="character" w:styleId="Hyperlink">
    <w:name w:val="Hyperlink"/>
    <w:basedOn w:val="DefaultParagraphFont"/>
    <w:uiPriority w:val="99"/>
    <w:unhideWhenUsed/>
    <w:rsid w:val="007A0E42"/>
    <w:rPr>
      <w:color w:val="467886" w:themeColor="hyperlink"/>
      <w:u w:val="single"/>
    </w:rPr>
  </w:style>
  <w:style w:type="character" w:styleId="UnresolvedMention">
    <w:name w:val="Unresolved Mention"/>
    <w:basedOn w:val="DefaultParagraphFont"/>
    <w:uiPriority w:val="99"/>
    <w:semiHidden/>
    <w:unhideWhenUsed/>
    <w:rsid w:val="007A0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0921">
      <w:bodyDiv w:val="1"/>
      <w:marLeft w:val="0"/>
      <w:marRight w:val="0"/>
      <w:marTop w:val="0"/>
      <w:marBottom w:val="0"/>
      <w:divBdr>
        <w:top w:val="none" w:sz="0" w:space="0" w:color="auto"/>
        <w:left w:val="none" w:sz="0" w:space="0" w:color="auto"/>
        <w:bottom w:val="none" w:sz="0" w:space="0" w:color="auto"/>
        <w:right w:val="none" w:sz="0" w:space="0" w:color="auto"/>
      </w:divBdr>
    </w:div>
    <w:div w:id="370150211">
      <w:bodyDiv w:val="1"/>
      <w:marLeft w:val="0"/>
      <w:marRight w:val="0"/>
      <w:marTop w:val="0"/>
      <w:marBottom w:val="0"/>
      <w:divBdr>
        <w:top w:val="none" w:sz="0" w:space="0" w:color="auto"/>
        <w:left w:val="none" w:sz="0" w:space="0" w:color="auto"/>
        <w:bottom w:val="none" w:sz="0" w:space="0" w:color="auto"/>
        <w:right w:val="none" w:sz="0" w:space="0" w:color="auto"/>
      </w:divBdr>
    </w:div>
    <w:div w:id="730230440">
      <w:bodyDiv w:val="1"/>
      <w:marLeft w:val="0"/>
      <w:marRight w:val="0"/>
      <w:marTop w:val="0"/>
      <w:marBottom w:val="0"/>
      <w:divBdr>
        <w:top w:val="none" w:sz="0" w:space="0" w:color="auto"/>
        <w:left w:val="none" w:sz="0" w:space="0" w:color="auto"/>
        <w:bottom w:val="none" w:sz="0" w:space="0" w:color="auto"/>
        <w:right w:val="none" w:sz="0" w:space="0" w:color="auto"/>
      </w:divBdr>
    </w:div>
    <w:div w:id="980227165">
      <w:bodyDiv w:val="1"/>
      <w:marLeft w:val="0"/>
      <w:marRight w:val="0"/>
      <w:marTop w:val="0"/>
      <w:marBottom w:val="0"/>
      <w:divBdr>
        <w:top w:val="none" w:sz="0" w:space="0" w:color="auto"/>
        <w:left w:val="none" w:sz="0" w:space="0" w:color="auto"/>
        <w:bottom w:val="none" w:sz="0" w:space="0" w:color="auto"/>
        <w:right w:val="none" w:sz="0" w:space="0" w:color="auto"/>
      </w:divBdr>
    </w:div>
    <w:div w:id="1348409873">
      <w:bodyDiv w:val="1"/>
      <w:marLeft w:val="0"/>
      <w:marRight w:val="0"/>
      <w:marTop w:val="0"/>
      <w:marBottom w:val="0"/>
      <w:divBdr>
        <w:top w:val="none" w:sz="0" w:space="0" w:color="auto"/>
        <w:left w:val="none" w:sz="0" w:space="0" w:color="auto"/>
        <w:bottom w:val="none" w:sz="0" w:space="0" w:color="auto"/>
        <w:right w:val="none" w:sz="0" w:space="0" w:color="auto"/>
      </w:divBdr>
    </w:div>
    <w:div w:id="1516918772">
      <w:bodyDiv w:val="1"/>
      <w:marLeft w:val="0"/>
      <w:marRight w:val="0"/>
      <w:marTop w:val="0"/>
      <w:marBottom w:val="0"/>
      <w:divBdr>
        <w:top w:val="none" w:sz="0" w:space="0" w:color="auto"/>
        <w:left w:val="none" w:sz="0" w:space="0" w:color="auto"/>
        <w:bottom w:val="none" w:sz="0" w:space="0" w:color="auto"/>
        <w:right w:val="none" w:sz="0" w:space="0" w:color="auto"/>
      </w:divBdr>
    </w:div>
    <w:div w:id="1917932007">
      <w:bodyDiv w:val="1"/>
      <w:marLeft w:val="0"/>
      <w:marRight w:val="0"/>
      <w:marTop w:val="0"/>
      <w:marBottom w:val="0"/>
      <w:divBdr>
        <w:top w:val="none" w:sz="0" w:space="0" w:color="auto"/>
        <w:left w:val="none" w:sz="0" w:space="0" w:color="auto"/>
        <w:bottom w:val="none" w:sz="0" w:space="0" w:color="auto"/>
        <w:right w:val="none" w:sz="0" w:space="0" w:color="auto"/>
      </w:divBdr>
    </w:div>
    <w:div w:id="1972707950">
      <w:bodyDiv w:val="1"/>
      <w:marLeft w:val="0"/>
      <w:marRight w:val="0"/>
      <w:marTop w:val="0"/>
      <w:marBottom w:val="0"/>
      <w:divBdr>
        <w:top w:val="none" w:sz="0" w:space="0" w:color="auto"/>
        <w:left w:val="none" w:sz="0" w:space="0" w:color="auto"/>
        <w:bottom w:val="none" w:sz="0" w:space="0" w:color="auto"/>
        <w:right w:val="none" w:sz="0" w:space="0" w:color="auto"/>
      </w:divBdr>
    </w:div>
    <w:div w:id="21079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icialintelligenceact.eu/article/15/" TargetMode="External"/><Relationship Id="rId3" Type="http://schemas.openxmlformats.org/officeDocument/2006/relationships/settings" Target="settings.xml"/><Relationship Id="rId7" Type="http://schemas.openxmlformats.org/officeDocument/2006/relationships/hyperlink" Target="https://www.cisa.gov/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ag.com/en_corporate/resources/process-management/article/governance-risk-compliance.html" TargetMode="External"/><Relationship Id="rId5" Type="http://schemas.openxmlformats.org/officeDocument/2006/relationships/hyperlink" Target="https://www.ac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2025-03-13T17:17:00Z</dcterms:created>
  <dcterms:modified xsi:type="dcterms:W3CDTF">2025-03-13T17:40:00Z</dcterms:modified>
</cp:coreProperties>
</file>