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refer to the data scheme guide: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Market by price (MBP-10) | Databento schemas &amp; data 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ento.com/docs/schemas-and-data-formats/mbp-10#fields-mbp-10?historical=python&amp;live=python&amp;reference=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