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ZORA AI - DAILY NEWS LOGIC REVIEW (DN-01 to DN-04) - CONVERSATION LOG - 2026-08-26</w:t>
      </w:r>
    </w:p>
    <w:p>
      <w:r>
        <w:t>================================================================</w:t>
      </w:r>
    </w:p>
    <w:p/>
    <w:p>
      <w:r>
        <w:t>USER:</w:t>
      </w:r>
    </w:p>
    <w:p>
      <w:r>
        <w:t>Great, now I have uploaded a sheet - Zora_Client_Onboarding_Data_Empty_Template_2508.xlsx. Open the Daily News Logic sheet. Here we have defined some news topic, what could be the title, headline_template, body_format, calculation_logic, sql and so on. Let's start with the first one- DN-01. Please understand it. And try to run the sql query based on full_merge_data. If needed, change or adapt the sql_query as per best news description. I want to see how the results look like when we are running the DN-01. Also suggest fields like headline_template, body_fomat,chart_spec as per the results obtained. Dont create new excel just give the results here</w:t>
      </w:r>
    </w:p>
    <w:p/>
    <w:p>
      <w:r>
        <w:t>ASSISTANT:</w:t>
      </w:r>
    </w:p>
    <w:p>
      <w:r>
        <w:t>DN-01 - Net Sales Surprises vs 7-Day Average</w:t>
      </w:r>
    </w:p>
    <w:p/>
    <w:p>
      <w:r>
        <w:t>What it does (from the sheet): ranks regions (ship-to) by how far yesterday's Net Sales deviated from their own trailing 7-day average, reports the biggest positive and negative surprises by EUR impact, sourced from COPA.</w:t>
      </w:r>
    </w:p>
    <w:p/>
    <w:p>
      <w:r>
        <w:t>Issues found before I could run it:</w:t>
      </w:r>
    </w:p>
    <w:p>
      <w:r>
        <w:t>1. DATEADD(day, -8, {as_of_date}) isn't valid DuckDB/Postgres syntax - same class of bug fixed repeatedly this session. Replaced with {as_of_date} - INTERVAL 7 DAY.</w:t>
      </w:r>
    </w:p>
    <w:p>
      <w:r>
        <w:t>2. Off-by-one on the window: DATEADD(day, -8, ...) combined with posting_date &lt; {as_of_date} actually pulls 8 prior days, not the 7 the calculation_logic describes. Fixed to -7 DAY.</w:t>
      </w:r>
    </w:p>
    <w:p>
      <w:r>
        <w:t>3. Core Business Indicator bug: the SQL filters core_business_indicator IN ('C','P','T'), but against the real data those are the codes - the staging table stores the label ('Core external market', 'Core coproducer', 'Core tolling'). Filtering on the codes against labels silently returned zero rows. Fixed by filtering on the labels.</w:t>
      </w:r>
    </w:p>
    <w:p>
      <w:r>
        <w:t>4. A new, real one found while running it: COPA's latest date (2026-08-14) is a partial day - only 2,935 rows vs. a normal 4,000-4,800 - the extract was clearly cut off mid-day. Using it as "yesterday" made every region look like a huge negative surprise purely from the missing hours, not real business movement. Reran on 2026-08-13 (the last day with a normal row count) instead.</w:t>
      </w:r>
    </w:p>
    <w:p>
      <w:r>
        <w:t>5. region_ship_to = 'Not assigned' shows up as a degenerate row (only 3 of 7 trailing days have any data, EUR0 today) - it's a placeholder, not a real region, and would clutter or mislead the ranking if not excluded.</w:t>
      </w:r>
    </w:p>
    <w:p/>
    <w:p>
      <w:r>
        <w:t>Adapted SQL (what was actually run):</w:t>
      </w:r>
    </w:p>
    <w:p>
      <w:r>
        <w:t>WITH daily_by_region AS (</w:t>
      </w:r>
    </w:p>
    <w:p>
      <w:r>
        <w:t xml:space="preserve">  SELECT region_ship_to, posting_date, SUM(net_sales) AS net_sales</w:t>
      </w:r>
    </w:p>
    <w:p>
      <w:r>
        <w:t xml:space="preserve">  FROM copa</w:t>
      </w:r>
    </w:p>
    <w:p>
      <w:r>
        <w:t xml:space="preserve">  WHERE core_business_indicator IN ('Core external market','Core coproducer','Core tolling')</w:t>
      </w:r>
    </w:p>
    <w:p>
      <w:r>
        <w:t xml:space="preserve">    AND region_ship_to != 'Not assigned'</w:t>
      </w:r>
    </w:p>
    <w:p>
      <w:r>
        <w:t xml:space="preserve">    AND posting_date BETWEEN {as_of_date} - INTERVAL 7 DAY AND {as_of_date}</w:t>
      </w:r>
    </w:p>
    <w:p>
      <w:r>
        <w:t xml:space="preserve">  GROUP BY region_ship_to, posting_date</w:t>
      </w:r>
    </w:p>
    <w:p>
      <w:r>
        <w:t>),</w:t>
      </w:r>
    </w:p>
    <w:p>
      <w:r>
        <w:t>today AS (</w:t>
      </w:r>
    </w:p>
    <w:p>
      <w:r>
        <w:t xml:space="preserve">  SELECT region_ship_to, net_sales AS today_sales</w:t>
      </w:r>
    </w:p>
    <w:p>
      <w:r>
        <w:t xml:space="preserve">  FROM daily_by_region WHERE posting_date = {as_of_date}</w:t>
      </w:r>
    </w:p>
    <w:p>
      <w:r>
        <w:t>),</w:t>
      </w:r>
    </w:p>
    <w:p>
      <w:r>
        <w:t>trailing_avg AS (</w:t>
      </w:r>
    </w:p>
    <w:p>
      <w:r>
        <w:t xml:space="preserve">  SELECT region_ship_to, AVG(net_sales) AS avg_7day</w:t>
      </w:r>
    </w:p>
    <w:p>
      <w:r>
        <w:t xml:space="preserve">  FROM daily_by_region</w:t>
      </w:r>
    </w:p>
    <w:p>
      <w:r>
        <w:t xml:space="preserve">  WHERE posting_date &lt; {as_of_date}</w:t>
      </w:r>
    </w:p>
    <w:p>
      <w:r>
        <w:t xml:space="preserve">  GROUP BY region_ship_to</w:t>
      </w:r>
    </w:p>
    <w:p>
      <w:r>
        <w:t>)</w:t>
      </w:r>
    </w:p>
    <w:p>
      <w:r>
        <w:t>SELECT t.region_ship_to,</w:t>
      </w:r>
    </w:p>
    <w:p>
      <w:r>
        <w:t xml:space="preserve">       ROUND(t.today_sales, 0) AS today_sales,</w:t>
      </w:r>
    </w:p>
    <w:p>
      <w:r>
        <w:t xml:space="preserve">       ROUND(a.avg_7day, 0) AS avg_7day,</w:t>
      </w:r>
    </w:p>
    <w:p>
      <w:r>
        <w:t xml:space="preserve">       ROUND(t.today_sales - a.avg_7day, 0) AS deviation_eur,</w:t>
      </w:r>
    </w:p>
    <w:p>
      <w:r>
        <w:t xml:space="preserve">       ROUND(100.0 * (t.today_sales - a.avg_7day) / NULLIF(a.avg_7day, 0), 1) AS deviation_pct</w:t>
      </w:r>
    </w:p>
    <w:p>
      <w:r>
        <w:t>FROM today t JOIN trailing_avg a ON t.region_ship_to = a.region_ship_to</w:t>
      </w:r>
    </w:p>
    <w:p>
      <w:r>
        <w:t>ORDER BY deviation_eur DESC;</w:t>
      </w:r>
    </w:p>
    <w:p/>
    <w:p>
      <w:r>
        <w:t>Real results (as_of_date = 2026-08-13, i.e. the last complete day):</w:t>
      </w:r>
    </w:p>
    <w:p>
      <w:r>
        <w:t>Region | Today's Net Sales | 7-day avg | Deviation EUR | Deviation %</w:t>
      </w:r>
    </w:p>
    <w:p>
      <w:r>
        <w:t>EMEA | EUR19.08M | EUR13.08M | +EUR6.00M | +45.8%</w:t>
      </w:r>
    </w:p>
    <w:p>
      <w:r>
        <w:t>APAC | EUR27.16M | EUR25.80M | +EUR1.36M | +5.3%</w:t>
      </w:r>
    </w:p>
    <w:p>
      <w:r>
        <w:t>LATAM | EUR1.04M | EUR1.48M | -EUR0.43M | -29.3%</w:t>
      </w:r>
    </w:p>
    <w:p>
      <w:r>
        <w:t>NA | EUR10.01M | EUR11.41M | -EUR1.40M | -12.2%</w:t>
      </w:r>
    </w:p>
    <w:p/>
    <w:p>
      <w:r>
        <w:t>Net across all 4 core regions: +EUR5.53M (2 above average, 2 below).</w:t>
      </w:r>
    </w:p>
    <w:p/>
    <w:p>
      <w:r>
        <w:t>Filled headline &amp; body:</w:t>
      </w:r>
    </w:p>
    <w:p>
      <w:r>
        <w:t>headline_template -&gt; "EMEA +EUR6.0M vs 7-day avg; NA -EUR1.4M vs 7-day avg."</w:t>
      </w:r>
    </w:p>
    <w:p>
      <w:r>
        <w:t>body_format -&gt;</w:t>
      </w:r>
    </w:p>
    <w:p>
      <w:r>
        <w:t>"Today's Net Sales per region: EMEA posted upside with +EUR6.0M vs its 7-day average (+45.8%), while NA came in -EUR1.4M below average (-12.2%)."</w:t>
      </w:r>
    </w:p>
    <w:p>
      <w:r>
        <w:t>"Net daily surprise across all regions: +EUR5.5M (2 regions above average, 2 below)."</w:t>
      </w:r>
    </w:p>
    <w:p/>
    <w:p>
      <w:r>
        <w:t>Suggested field updates:</w:t>
      </w:r>
    </w:p>
    <w:p>
      <w:r>
        <w:t>- headline_template: change $ to EUR throughout - this is a EUR-denominated client, not USD. Values should render in EURM with 1 decimal (+EUR6.0M, not +EUR6,000,061) for headline readability.</w:t>
      </w:r>
    </w:p>
    <w:p>
      <w:r>
        <w:t>- body_format: no structural change needed - the two-sentence pattern works well. Worth adding a floor/guard note: if a region's 7-day average is very small, % deviation can swing huge on tiny EUR amounts.</w:t>
      </w:r>
    </w:p>
    <w:p>
      <w:r>
        <w:t>- chart_spec: given there are only 4 meaningful regions (not 5 - "Not assigned" should be excluded entirely), simplify from "two-bar chart per region" to a single deviation bar per region (green/red, extending from zero) - the sheet's own second description of chart_spec already describes this simpler version, and with just 4 bars it's cleaner and reads faster than paired today-vs-avg bars.</w:t>
      </w:r>
    </w:p>
    <w:p>
      <w:r>
        <w:t>- calculation_logic: add two lines: (1) exclude region_ship_to = 'Not assigned' before ranking, and (2) explicitly state that {as_of_date} must resolve to the last day with a complete row-count for its weekday, not simply MAX(posting_date), since a partial-day cutoff will otherwise generate false "surprises" across every region.</w:t>
      </w:r>
    </w:p>
    <w:p>
      <w:r>
        <w:t>- ground_truth: can now be filled in with the table above (as of 2026-08-13) rather than left "TBD."</w:t>
      </w:r>
    </w:p>
    <w:p>
      <w:r>
        <w:t>- status: move from PENDING to PASS once the fixes above (INTERVAL syntax, 7-day window, label-based CBI filter, Not-assigned exclusion, complete-day guard) are applied upstream.</w:t>
      </w:r>
    </w:p>
    <w:p/>
    <w:p>
      <w:r>
        <w:t>================================================================</w:t>
      </w:r>
    </w:p>
    <w:p/>
    <w:p>
      <w:r>
        <w:t>USER:</w:t>
      </w:r>
    </w:p>
    <w:p>
      <w:r>
        <w:t>Great, on the same line can you check DN-02. Please understand it. And try to run the sql query based on full_merge_data. If needed, change or adapt the sql_query as per best news description. Also suggest fields like headline_template, body_fomat,chart_spec as per the results obtained.</w:t>
      </w:r>
    </w:p>
    <w:p/>
    <w:p>
      <w:r>
        <w:t>ASSISTANT:</w:t>
      </w:r>
    </w:p>
    <w:p>
      <w:r>
        <w:t>DN-02 - Product Mix Shifting by Customer</w:t>
      </w:r>
    </w:p>
    <w:p/>
    <w:p>
      <w:r>
        <w:t>What it does: for each customer, tracks the share of their revenue coming from "low-margin" products (CMI I margin % &lt; 30%), compares this quarter-to-date against the same QTD window last year, and surfaces the 5 customers with the biggest shift.</w:t>
      </w:r>
    </w:p>
    <w:p/>
    <w:p>
      <w:r>
        <w:t>Issues found before getting a sensible answer:</w:t>
      </w:r>
    </w:p>
    <w:p>
      <w:r>
        <w:t>1. DATEADD again - same fix as DN-01, replaced with date-literal arithmetic.</w:t>
      </w:r>
    </w:p>
    <w:p>
      <w:r>
        <w:t>2. Same Core Business Indicator label/code bug as DN-01 - fixed to filter on the labels.</w:t>
      </w:r>
    </w:p>
    <w:p>
      <w:r>
        <w:t>3. Prod.Hier.4 isn't in the working COSMOS view - had to join back to the raw source to pull it in for this one.</w:t>
      </w:r>
    </w:p>
    <w:p>
      <w:r>
        <w:t>4. The bigger, real problem: the SQL classifies "low-margin" per row, using that single row's own CMI I / Net Sales. 44% of COSMOS rows (1.5M of 3.4M) have zero or negative Net Sales - adjustment/correction lines. Dividing by near-zero or negative denominators on individual rows makes the per-row margin ratio noisy or nonsensical. Fix: classify each Prod.Hier.4 once, using its aggregated SUM(CMI I)/SUM(Net Sales) over a stable trailing-12-month window - then apply that one classification when computing each customer's QTD share.</w:t>
      </w:r>
    </w:p>
    <w:p>
      <w:r>
        <w:t>5. Even after that fix, some customers' "share" came out negative or over 100% (e.g. -43.3%) - a share of revenue can't be outside 0-100%. Fix: added a range guard (share BETWEEN 0 AND 100) plus a materiality floor (customer's total sales &gt; EUR2M in both periods) - without it, the "top 5 movers" were dominated by tiny accounts trivially flipping between 0% and 100%.</w:t>
      </w:r>
    </w:p>
    <w:p>
      <w:r>
        <w:t>6. COSMOS's very last date (2026-08-03) has exactly 1 row - essentially a stub. Used as_of_date = 2026-07-31, making Q3 2026 QTD = all of July - a full, representative month rather than a near-empty stub day.</w:t>
      </w:r>
    </w:p>
    <w:p/>
    <w:p>
      <w:r>
        <w:t>Adapted SQL:</w:t>
      </w:r>
    </w:p>
    <w:p>
      <w:r>
        <w:t>WITH product_margin AS (</w:t>
      </w:r>
    </w:p>
    <w:p>
      <w:r>
        <w:t xml:space="preserve">  SELECT prod_hier_4,</w:t>
      </w:r>
    </w:p>
    <w:p>
      <w:r>
        <w:t xml:space="preserve">         CASE WHEN SUM(net_sales) &gt; 0 AND SUM(cmi_1)/NULLIF(SUM(net_sales),0) &lt; 0.30</w:t>
      </w:r>
    </w:p>
    <w:p>
      <w:r>
        <w:t xml:space="preserve">              THEN 1 ELSE 0 END AS is_low_margin</w:t>
      </w:r>
    </w:p>
    <w:p>
      <w:r>
        <w:t xml:space="preserve">  FROM cosmos</w:t>
      </w:r>
    </w:p>
    <w:p>
      <w:r>
        <w:t xml:space="preserve">  WHERE core_business_indicator IN ('Core external market','Core coproducer','Core tolling')</w:t>
      </w:r>
    </w:p>
    <w:p>
      <w:r>
        <w:t xml:space="preserve">    AND calendar_day BETWEEN {as_of_date} - INTERVAL 12 MONTH AND {as_of_date}</w:t>
      </w:r>
    </w:p>
    <w:p>
      <w:r>
        <w:t xml:space="preserve">  GROUP BY prod_hier_4</w:t>
      </w:r>
    </w:p>
    <w:p>
      <w:r>
        <w:t>),</w:t>
      </w:r>
    </w:p>
    <w:p>
      <w:r>
        <w:t>curr AS (</w:t>
      </w:r>
    </w:p>
    <w:p>
      <w:r>
        <w:t xml:space="preserve">  SELECT c.sold_to,</w:t>
      </w:r>
    </w:p>
    <w:p>
      <w:r>
        <w:t xml:space="preserve">         SUM(CASE WHEN pm.is_low_margin=1 THEN c.net_sales ELSE 0 END) AS low_margin_sales,</w:t>
      </w:r>
    </w:p>
    <w:p>
      <w:r>
        <w:t xml:space="preserve">         SUM(c.net_sales) AS total_sales</w:t>
      </w:r>
    </w:p>
    <w:p>
      <w:r>
        <w:t xml:space="preserve">  FROM cosmos c JOIN product_margin pm ON pm.prod_hier_4 = c.prod_hier_4</w:t>
      </w:r>
    </w:p>
    <w:p>
      <w:r>
        <w:t xml:space="preserve">  WHERE c.core_business_indicator IN ('Core external market','Core coproducer','Core tolling')</w:t>
      </w:r>
    </w:p>
    <w:p>
      <w:r>
        <w:t xml:space="preserve">    AND c.calendar_day BETWEEN {qtd_start} AND {as_of_date}</w:t>
      </w:r>
    </w:p>
    <w:p>
      <w:r>
        <w:t xml:space="preserve">  GROUP BY c.sold_to</w:t>
      </w:r>
    </w:p>
    <w:p>
      <w:r>
        <w:t>),</w:t>
      </w:r>
    </w:p>
    <w:p>
      <w:r>
        <w:t>prior AS (</w:t>
      </w:r>
    </w:p>
    <w:p>
      <w:r>
        <w:t xml:space="preserve">  SELECT c.sold_to,</w:t>
      </w:r>
    </w:p>
    <w:p>
      <w:r>
        <w:t xml:space="preserve">         SUM(CASE WHEN pm.is_low_margin=1 THEN c.net_sales ELSE 0 END) AS low_margin_sales,</w:t>
      </w:r>
    </w:p>
    <w:p>
      <w:r>
        <w:t xml:space="preserve">         SUM(c.net_sales) AS total_sales</w:t>
      </w:r>
    </w:p>
    <w:p>
      <w:r>
        <w:t xml:space="preserve">  FROM cosmos c JOIN product_margin pm ON pm.prod_hier_4 = c.prod_hier_4</w:t>
      </w:r>
    </w:p>
    <w:p>
      <w:r>
        <w:t xml:space="preserve">  WHERE c.core_business_indicator IN ('Core external market','Core coproducer','Core tolling')</w:t>
      </w:r>
    </w:p>
    <w:p>
      <w:r>
        <w:t xml:space="preserve">    AND c.calendar_day BETWEEN {qtd_start} - INTERVAL 1 YEAR AND {as_of_date} - INTERVAL 1 YEAR</w:t>
      </w:r>
    </w:p>
    <w:p>
      <w:r>
        <w:t xml:space="preserve">  GROUP BY c.sold_to</w:t>
      </w:r>
    </w:p>
    <w:p>
      <w:r>
        <w:t>)</w:t>
      </w:r>
    </w:p>
    <w:p>
      <w:r>
        <w:t>SELECT c.sold_to,</w:t>
      </w:r>
    </w:p>
    <w:p>
      <w:r>
        <w:t xml:space="preserve">       ROUND(100.0*c.low_margin_sales/NULLIF(c.total_sales,0),1) AS curr_share_pct,</w:t>
      </w:r>
    </w:p>
    <w:p>
      <w:r>
        <w:t xml:space="preserve">       ROUND(100.0*p.low_margin_sales/NULLIF(p.total_sales,0),1) AS prior_share_pct,</w:t>
      </w:r>
    </w:p>
    <w:p>
      <w:r>
        <w:t xml:space="preserve">       ROUND(100.0*c.low_margin_sales/NULLIF(c.total_sales,0) - 100.0*p.low_margin_sales/NULLIF(p.total_sales,0),1) AS deviation_pp</w:t>
      </w:r>
    </w:p>
    <w:p>
      <w:r>
        <w:t>FROM curr c JOIN prior p ON c.sold_to = p.sold_to</w:t>
      </w:r>
    </w:p>
    <w:p>
      <w:r>
        <w:t>WHERE c.total_sales &gt; 2000000 AND p.total_sales &gt; 2000000</w:t>
      </w:r>
    </w:p>
    <w:p>
      <w:r>
        <w:t xml:space="preserve">  AND 100.0*c.low_margin_sales/NULLIF(c.total_sales,0) BETWEEN 0 AND 100</w:t>
      </w:r>
    </w:p>
    <w:p>
      <w:r>
        <w:t xml:space="preserve">  AND 100.0*p.low_margin_sales/NULLIF(p.total_sales,0) BETWEEN 0 AND 100</w:t>
      </w:r>
    </w:p>
    <w:p>
      <w:r>
        <w:t>ORDER BY ABS(deviation_pp) DESC</w:t>
      </w:r>
    </w:p>
    <w:p>
      <w:r>
        <w:t>LIMIT 5;</w:t>
      </w:r>
    </w:p>
    <w:p/>
    <w:p>
      <w:r>
        <w:t>Real results (QTD = July 2026 vs. July 2025, low-margin threshold = 30% CMI I margin):</w:t>
      </w:r>
    </w:p>
    <w:p>
      <w:r>
        <w:t>Customer | This QTD | Last year | Deviation | This QTD revenue</w:t>
      </w:r>
    </w:p>
    <w:p>
      <w:r>
        <w:t>Shanghai Jiayuan Bayonet | 0.7% | 84.2% | -83.5pp | EUR12.0M</w:t>
      </w:r>
    </w:p>
    <w:p>
      <w:r>
        <w:t>Changzhou Yongxin Fangchao | 0.0% | 82.3% | -82.3pp | EUR3.9M</w:t>
      </w:r>
    </w:p>
    <w:p>
      <w:r>
        <w:t>Ningbo Yihong Plastics Co., Ltd | 0.0% | 67.5% | -67.5pp | EUR6.8M</w:t>
      </w:r>
    </w:p>
    <w:p>
      <w:r>
        <w:t>Foshan Huidefa Materials Ltd. | 10.2% | 72.6% | -62.5pp | EUR12.9M</w:t>
      </w:r>
    </w:p>
    <w:p>
      <w:r>
        <w:t>FUTURE FOAM, INC. | 84.8% | 45.3% | +39.5pp | EUR17.6M</w:t>
      </w:r>
    </w:p>
    <w:p/>
    <w:p>
      <w:r>
        <w:t>Filled headline &amp; body:</w:t>
      </w:r>
    </w:p>
    <w:p>
      <w:r>
        <w:t>headline_template -&gt; "Shanghai Jiayuan Bayonet's low-margin product share -83.5pp YoY (QTD); FUTURE FOAM, INC. +39.5pp."</w:t>
      </w:r>
    </w:p>
    <w:p>
      <w:r>
        <w:t>body_format -&gt;</w:t>
      </w:r>
    </w:p>
    <w:p>
      <w:r>
        <w:t>"Over this quarter to date, Shanghai Jiayuan Bayonet's share of revenue from low-margin products moved to 0.7% from 84.2% a year ago (-83.5pp)."</w:t>
      </w:r>
    </w:p>
    <w:p>
      <w:r>
        <w:t>"Top 5 customers by product mix shift: Shanghai Jiayuan Bayonet (-83.5pp), Changzhou Yongxin Fangchao (-82.3pp), Ningbo Yihong Plastics (-67.5pp), Foshan Huidefa Materials (-62.5pp), FUTURE FOAM, INC. (+39.5pp)."</w:t>
      </w:r>
    </w:p>
    <w:p/>
    <w:p>
      <w:r>
        <w:t>Suggested field updates:</w:t>
      </w:r>
    </w:p>
    <w:p>
      <w:r>
        <w:t>- news_item_title: consider renaming from "Product Mix Shifting by Customer" to "Customer Margin Erosion (QTD)" - flagged as a forward-looking suggestion at this stage.</w:t>
      </w:r>
    </w:p>
    <w:p>
      <w:r>
        <w:t>- what_it_shows: update to describe overall margin fallen the most.</w:t>
      </w:r>
    </w:p>
    <w:p>
      <w:r>
        <w:t>- calculation_logic: replace product-level low-margin flagging steps.</w:t>
      </w:r>
    </w:p>
    <w:p>
      <w:r>
        <w:t>- headline_template / body_format: swap "low-margin product share" language for plain "margin" throughout.</w:t>
      </w:r>
    </w:p>
    <w:p>
      <w:r>
        <w:t>- chart_spec: single grouped bar chart, one group per customer (5 groups), two bars per group - low-margin revenue share this QTD vs same QTD last year.</w:t>
      </w:r>
    </w:p>
    <w:p>
      <w:r>
        <w:t>- ground_truth: fill with the table above.</w:t>
      </w:r>
    </w:p>
    <w:p>
      <w:r>
        <w:t>- notes: drop the old threshold-definition gap once resolved; keep the as_of_date/completeness guidance.</w:t>
      </w:r>
    </w:p>
    <w:p>
      <w:r>
        <w:t>- status: PASS once the fixes above are folded into the master template.</w:t>
      </w:r>
    </w:p>
    <w:p/>
    <w:p>
      <w:r>
        <w:t>================================================================</w:t>
      </w:r>
    </w:p>
    <w:p/>
    <w:p>
      <w:r>
        <w:t>USER:</w:t>
      </w:r>
    </w:p>
    <w:p>
      <w:r>
        <w:t>Coming bacl to DN-02, the client said that - there is no threshold for low margin, it totally depends on customer, product, etc. The idea is to take the deviation between margin last year and current margin (but considering where a decrease of margin has happened), and then rank the customer by the highest deviation. What do you think. Also, it is recommeded to have one chart for all 5 customer, not 5 charts. Can you incorporate these points and do the analysis of DN-02 again like you did in the last turn.</w:t>
      </w:r>
    </w:p>
    <w:p/>
    <w:p>
      <w:r>
        <w:t>ASSISTANT:</w:t>
      </w:r>
    </w:p>
    <w:p>
      <w:r>
        <w:t>Much cleaner. Removing the low-margin threshold and per-product classification entirely simplified this a lot - and the results are far more stable (no more impossible negative "shares" or 0%/100% flips from tiny accounts).</w:t>
      </w:r>
    </w:p>
    <w:p/>
    <w:p>
      <w:r>
        <w:t>DN-02 (redefined) - Customer Margin Erosion vs. Prior Year (QTD)</w:t>
      </w:r>
    </w:p>
    <w:p/>
    <w:p>
      <w:r>
        <w:t>New definition: for each customer, compute overall margin % (CMI I / Net Sales) this quarter-to-date vs. the same QTD window last year. Keep only customers where margin fell. Rank by size of the decline.</w:t>
      </w:r>
    </w:p>
    <w:p/>
    <w:p>
      <w:r>
        <w:t>Adapted SQL (much simpler than before - no low-margin classification needed at all):</w:t>
      </w:r>
    </w:p>
    <w:p>
      <w:r>
        <w:t>WITH curr AS (</w:t>
      </w:r>
    </w:p>
    <w:p>
      <w:r>
        <w:t xml:space="preserve">  SELECT sold_to, SUM(cmi_1) AS cmi_sum, SUM(net_sales) AS ns_sum</w:t>
      </w:r>
    </w:p>
    <w:p>
      <w:r>
        <w:t xml:space="preserve">  FROM cosmos</w:t>
      </w:r>
    </w:p>
    <w:p>
      <w:r>
        <w:t xml:space="preserve">  WHERE core_business_indicator IN ('Core external market','Core coproducer','Core tolling')</w:t>
      </w:r>
    </w:p>
    <w:p>
      <w:r>
        <w:t xml:space="preserve">    AND calendar_day BETWEEN {qtd_start} AND {as_of_date}</w:t>
      </w:r>
    </w:p>
    <w:p>
      <w:r>
        <w:t xml:space="preserve">  GROUP BY sold_to</w:t>
      </w:r>
    </w:p>
    <w:p>
      <w:r>
        <w:t>),</w:t>
      </w:r>
    </w:p>
    <w:p>
      <w:r>
        <w:t>prior AS (</w:t>
      </w:r>
    </w:p>
    <w:p>
      <w:r>
        <w:t xml:space="preserve">  SELECT sold_to, SUM(cmi_1) AS cmi_sum, SUM(net_sales) AS ns_sum</w:t>
      </w:r>
    </w:p>
    <w:p>
      <w:r>
        <w:t xml:space="preserve">  FROM cosmos</w:t>
      </w:r>
    </w:p>
    <w:p>
      <w:r>
        <w:t xml:space="preserve">  WHERE core_business_indicator IN ('Core external market','Core coproducer','Core tolling')</w:t>
      </w:r>
    </w:p>
    <w:p>
      <w:r>
        <w:t xml:space="preserve">    AND calendar_day BETWEEN {qtd_start} - INTERVAL 1 YEAR AND {as_of_date} - INTERVAL 1 YEAR</w:t>
      </w:r>
    </w:p>
    <w:p>
      <w:r>
        <w:t xml:space="preserve">  GROUP BY sold_to</w:t>
      </w:r>
    </w:p>
    <w:p>
      <w:r>
        <w:t>)</w:t>
      </w:r>
    </w:p>
    <w:p>
      <w:r>
        <w:t>SELECT c.sold_to,</w:t>
      </w:r>
    </w:p>
    <w:p>
      <w:r>
        <w:t xml:space="preserve">       ROUND(100.0*c.cmi_sum/NULLIF(c.ns_sum,0), 1) AS curr_margin_pct,</w:t>
      </w:r>
    </w:p>
    <w:p>
      <w:r>
        <w:t xml:space="preserve">       ROUND(100.0*p.cmi_sum/NULLIF(p.ns_sum,0), 1) AS prior_margin_pct,</w:t>
      </w:r>
    </w:p>
    <w:p>
      <w:r>
        <w:t xml:space="preserve">       ROUND(100.0*c.cmi_sum/NULLIF(c.ns_sum,0) - 100.0*p.cmi_sum/NULLIF(p.ns_sum,0), 1) AS deviation_pp</w:t>
      </w:r>
    </w:p>
    <w:p>
      <w:r>
        <w:t>FROM curr c JOIN prior p ON c.sold_to = p.sold_to</w:t>
      </w:r>
    </w:p>
    <w:p>
      <w:r>
        <w:t>WHERE c.ns_sum &gt; 2000000 AND p.ns_sum &gt; 2000000</w:t>
      </w:r>
    </w:p>
    <w:p>
      <w:r>
        <w:t xml:space="preserve">  AND (100.0*c.cmi_sum/NULLIF(c.ns_sum,0)) &lt; (100.0*p.cmi_sum/NULLIF(p.ns_sum,0))</w:t>
      </w:r>
    </w:p>
    <w:p>
      <w:r>
        <w:t>ORDER BY deviation_pp ASC</w:t>
      </w:r>
    </w:p>
    <w:p>
      <w:r>
        <w:t>LIMIT 5;</w:t>
      </w:r>
    </w:p>
    <w:p/>
    <w:p>
      <w:r>
        <w:t>Only one guard carried over: a materiality floor (&gt;EUR2M net sales in both periods) - without it, small accounts with volatile month-to-month mix still produce noisy, non-representative "biggest movers." No range guard needed this time - margin % isn't inherently bounded 0-100% the way a revenue share was, and the real results below all land in a sane range.</w:t>
      </w:r>
    </w:p>
    <w:p/>
    <w:p>
      <w:r>
        <w:t>Real results (QTD = July 2026 vs. July 2025):</w:t>
      </w:r>
    </w:p>
    <w:p>
      <w:r>
        <w:t>Customer | This QTD margin | Last year | Deviation | This QTD net sales</w:t>
      </w:r>
    </w:p>
    <w:p>
      <w:r>
        <w:t>Ashley Furniture Industries | 52.0% | 72.2% | -20.2pp | EUR5.03M</w:t>
      </w:r>
    </w:p>
    <w:p>
      <w:r>
        <w:t>Carlisle Construction Materials LLC | 44.4% | 57.9% | -13.6pp | EUR11.38M</w:t>
      </w:r>
    </w:p>
    <w:p>
      <w:r>
        <w:t>Exolon Group S.p.A. | 17.5% | 30.2% | -12.7pp | EUR2.46M</w:t>
      </w:r>
    </w:p>
    <w:p>
      <w:r>
        <w:t>M Holland Company | 50.2% | 60.8% | -10.7pp | EUR6.56M</w:t>
      </w:r>
    </w:p>
    <w:p>
      <w:r>
        <w:t>Qingdao Haidayuan Purchasing | 40.9% | 49.3% | -8.3pp | EUR5.45M</w:t>
      </w:r>
    </w:p>
    <w:p/>
    <w:p>
      <w:r>
        <w:t>Filled headline &amp; body:</w:t>
      </w:r>
    </w:p>
    <w:p>
      <w:r>
        <w:t>headline_template -&gt; "Ashley Furniture Industries' margin down 20.2pp YoY (QTD); Carlisle Construction Materials down 13.6pp."</w:t>
      </w:r>
    </w:p>
    <w:p>
      <w:r>
        <w:t>body_format -&gt;</w:t>
      </w:r>
    </w:p>
    <w:p>
      <w:r>
        <w:t>"Over this quarter to date, Ashley Furniture Industries' margin fell to 52.0% from 72.2% a year ago (-20.2pp)."</w:t>
      </w:r>
    </w:p>
    <w:p>
      <w:r>
        <w:t>"Top 5 customers by margin erosion: Ashley Furniture Industries (-20.2pp), Carlisle Construction Materials (-13.6pp), Exolon Group (-12.7pp), M Holland Company (-10.7pp), Qingdao Haidayuan Purchasing (-8.3pp)."</w:t>
      </w:r>
    </w:p>
    <w:p/>
    <w:p>
      <w:r>
        <w:t>Updated field suggestions:</w:t>
      </w:r>
    </w:p>
    <w:p>
      <w:r>
        <w:t>- news_item_title: rename to "Customer Margin Erosion (QTD)" - the metric no longer has anything to do with product mix.</w:t>
      </w:r>
    </w:p>
    <w:p>
      <w:r>
        <w:t>- what_it_shows: update to "The 5 customers whose overall margin % has fallen the most vs. the same quarter last year (QTD)."</w:t>
      </w:r>
    </w:p>
    <w:p>
      <w:r>
        <w:t>- calculation_logic: replace steps 2-3 (product-level low-margin flagging) entirely with the simpler SUM(CMI I)/SUM(Net Sales) deviation logic, keep only decreases, rank ascending, top 5.</w:t>
      </w:r>
    </w:p>
    <w:p>
      <w:r>
        <w:t>- headline_template / body_format: swap "low-margin product share" language for plain "margin" throughout.</w:t>
      </w:r>
    </w:p>
    <w:p>
      <w:r>
        <w:t>- chart_spec - the one-chart request: a single grouped bar chart, one group per customer (5 groups on the X-axis), two bars per group - prior-year margin % and this-QTD margin % side by side, in the same chart. Keeps everything in one visual while showing both the size of the drop and the absolute margin level for context (e.g. Ashley Furniture is still a healthy 52% despite the drop, while Exolon is falling from an already-thin 30.2% to 17.5% - a more urgent story). Alternative offered: a single horizontal bar chart of the deviation itself (5 red bars, one per customer, sorted by size of decline) if a simpler one-bar-per-customer view is preferred.</w:t>
      </w:r>
    </w:p>
    <w:p>
      <w:r>
        <w:t>- ground_truth: fill with the table above.</w:t>
      </w:r>
    </w:p>
    <w:p>
      <w:r>
        <w:t>- notes: drop the old "low margin threshold needs to be defined" note - no longer applicable. Keep the as_of_date/completeness guidance from before.</w:t>
      </w:r>
    </w:p>
    <w:p>
      <w:r>
        <w:t>- status: move to PASS - this version is simpler, more stable, and produces sane results without any of the guards the old low-margin-threshold version needed.</w:t>
      </w:r>
    </w:p>
    <w:p/>
    <w:p>
      <w:r>
        <w:t>================================================================</w:t>
      </w:r>
    </w:p>
    <w:p/>
    <w:p>
      <w:r>
        <w:t>USER:</w:t>
      </w:r>
    </w:p>
    <w:p>
      <w:r>
        <w:t>Great, now focussing on DN-03, Please understand it. And try to run the sql query based on full_merge_data. If needed, change or adapt the sql_query as per best news description. My lead suggested - what_it_shows should also show negative deviations; also for the chart spec we can show the relevant most positive and negative deviation ones depending on how many SBEs are we getting. Please suggest fields like headline_template, body_fomat,chart_spec as per the results obtained.</w:t>
      </w:r>
    </w:p>
    <w:p/>
    <w:p>
      <w:r>
        <w:t>ASSISTANT:</w:t>
      </w:r>
    </w:p>
    <w:p>
      <w:r>
        <w:t>DN-03 - Order Volume Pacing vs Previous Year</w:t>
      </w:r>
    </w:p>
    <w:p/>
    <w:p>
      <w:r>
        <w:t>What it does: for each SBE (business entity), compares QTD delivered volume against the same QTD window last year, ranks by % deviation.</w:t>
      </w:r>
    </w:p>
    <w:p/>
    <w:p>
      <w:r>
        <w:t>What was found before running it:</w:t>
      </w:r>
    </w:p>
    <w:p>
      <w:r>
        <w:t>1. DATEADD again - same fix as before, replaced with - INTERVAL 1 YEAR.</w:t>
      </w:r>
    </w:p>
    <w:p>
      <w:r>
        <w:t>2. Core Business Indicator is fine here - unlike COPA/COSMOS, the Sales staging table already stores the raw code ('C', 'P', 'T'), so IN ('C','P','T') works correctly as written. No fix needed on this one.</w:t>
      </w:r>
    </w:p>
    <w:p>
      <w:r>
        <w:t>3. SBE wasn't in the working Sales view - pulled it in directly from the source (100% populated, so no gaps).</w:t>
      </w:r>
    </w:p>
    <w:p>
      <w:r>
        <w:t>4. Two junk "SBE" categories exist: '99' -&gt; 'AB_Difference (AB_DIF)' and '99' -&gt; 'OT_Difference (OT_DIF)' - accounting reconciliation placeholders (497 and 14 rows total across the entire dataset), not real business lines. Excluded via a materiality floor.</w:t>
      </w:r>
    </w:p>
    <w:p>
      <w:r>
        <w:t>5. Same partial-last-day issue as DN-01/DN-02: Sales' raw latest date (2026-08-17) only has 798 rows vs. a normal weekday's ~2,000-2,500 - another mid-day extract cutoff. Used 2026-08-14 (the last full weekday) as {as_of_date} instead.</w:t>
      </w:r>
    </w:p>
    <w:p/>
    <w:p>
      <w:r>
        <w:t>Adapted SQL:</w:t>
      </w:r>
    </w:p>
    <w:p>
      <w:r>
        <w:t>WITH curr AS (</w:t>
      </w:r>
    </w:p>
    <w:p>
      <w:r>
        <w:t xml:space="preserve">  SELECT s.sbe, s.sbe2, SUM(s.delivery_quantity_kg) AS qtd_volume</w:t>
      </w:r>
    </w:p>
    <w:p>
      <w:r>
        <w:t xml:space="preserve">  FROM sales s</w:t>
      </w:r>
    </w:p>
    <w:p>
      <w:r>
        <w:t xml:space="preserve">  WHERE s.core_business_indicator IN ('C','P','T')</w:t>
      </w:r>
    </w:p>
    <w:p>
      <w:r>
        <w:t xml:space="preserve">    AND s.act_gi_day BETWEEN {qtd_start} AND {as_of_date}</w:t>
      </w:r>
    </w:p>
    <w:p>
      <w:r>
        <w:t xml:space="preserve">  GROUP BY s.sbe, s.sbe2</w:t>
      </w:r>
    </w:p>
    <w:p>
      <w:r>
        <w:t>),</w:t>
      </w:r>
    </w:p>
    <w:p>
      <w:r>
        <w:t>prior AS (</w:t>
      </w:r>
    </w:p>
    <w:p>
      <w:r>
        <w:t xml:space="preserve">  SELECT s.sbe, SUM(s.delivery_quantity_kg) AS qtd_volume_py</w:t>
      </w:r>
    </w:p>
    <w:p>
      <w:r>
        <w:t xml:space="preserve">  FROM sales s</w:t>
      </w:r>
    </w:p>
    <w:p>
      <w:r>
        <w:t xml:space="preserve">  WHERE s.core_business_indicator IN ('C','P','T')</w:t>
      </w:r>
    </w:p>
    <w:p>
      <w:r>
        <w:t xml:space="preserve">    AND s.act_gi_day BETWEEN {qtd_start} - INTERVAL 1 YEAR AND {as_of_date} - INTERVAL 1 YEAR</w:t>
      </w:r>
    </w:p>
    <w:p>
      <w:r>
        <w:t xml:space="preserve">  GROUP BY s.sbe</w:t>
      </w:r>
    </w:p>
    <w:p>
      <w:r>
        <w:t>)</w:t>
      </w:r>
    </w:p>
    <w:p>
      <w:r>
        <w:t>SELECT c.sbe, c.sbe2,</w:t>
      </w:r>
    </w:p>
    <w:p>
      <w:r>
        <w:t xml:space="preserve">       ROUND(c.qtd_volume,0) AS qtd_volume,</w:t>
      </w:r>
    </w:p>
    <w:p>
      <w:r>
        <w:t xml:space="preserve">       ROUND(p.qtd_volume_py,0) AS qtd_volume_py,</w:t>
      </w:r>
    </w:p>
    <w:p>
      <w:r>
        <w:t xml:space="preserve">       ROUND(c.qtd_volume - p.qtd_volume_py,0) AS deviation_kg,</w:t>
      </w:r>
    </w:p>
    <w:p>
      <w:r>
        <w:t xml:space="preserve">       ROUND(100.0*(c.qtd_volume - p.qtd_volume_py)/NULLIF(p.qtd_volume_py,0),1) AS deviation_pct</w:t>
      </w:r>
    </w:p>
    <w:p>
      <w:r>
        <w:t>FROM curr c JOIN prior p ON c.sbe = p.sbe</w:t>
      </w:r>
    </w:p>
    <w:p>
      <w:r>
        <w:t>WHERE c.qtd_volume &gt; 50000 AND p.qtd_volume_py &gt; 50000</w:t>
      </w:r>
    </w:p>
    <w:p>
      <w:r>
        <w:t>ORDER BY deviation_pct DESC;</w:t>
      </w:r>
    </w:p>
    <w:p/>
    <w:p>
      <w:r>
        <w:t>Real results (QTD = 1 Jul - 14 Aug 2026 vs same window 2025), all 15 qualifying SBEs:</w:t>
      </w:r>
    </w:p>
    <w:p>
      <w:r>
        <w:t>SBE | This QTD (kg) | Prior year (kg) | Deviation | Deviation %</w:t>
      </w:r>
    </w:p>
    <w:p>
      <w:r>
        <w:t>SF | 3.62M | 3.16M | +454K | +14.4%</w:t>
      </w:r>
    </w:p>
    <w:p>
      <w:r>
        <w:t>Energy Curable Solutions | 5.13M | 4.73M | +407K | +8.6%</w:t>
      </w:r>
    </w:p>
    <w:p>
      <w:r>
        <w:t>Aromatics | 16.42M | 15.58M | +841K | +5.4%</w:t>
      </w:r>
    </w:p>
    <w:p>
      <w:r>
        <w:t>Aliphatics | 45.55M | 44.54M | +1.00M | +2.3%</w:t>
      </w:r>
    </w:p>
    <w:p>
      <w:r>
        <w:t>SMDI | 277.54M | 271.82M | +5.72M | +2.1%</w:t>
      </w:r>
    </w:p>
    <w:p>
      <w:r>
        <w:t>TMDI | 8.65M | 8.68M | -29K | -0.3%</w:t>
      </w:r>
    </w:p>
    <w:p>
      <w:r>
        <w:t>STDI | 106.26M | 106.70M | -444K | -0.4%</w:t>
      </w:r>
    </w:p>
    <w:p>
      <w:r>
        <w:t>EP | 154.82M | 158.62M | -3.79M | -2.4%</w:t>
      </w:r>
    </w:p>
    <w:p>
      <w:r>
        <w:t>TPU | 14.47M | 15.22M | -744K | -4.9%</w:t>
      </w:r>
    </w:p>
    <w:p>
      <w:r>
        <w:t>TPET | 11.20M | 11.96M | -763K | -6.4%</w:t>
      </w:r>
    </w:p>
    <w:p>
      <w:r>
        <w:t>ELA | 3.08M | 3.50M | -417K | -11.9%</w:t>
      </w:r>
    </w:p>
    <w:p>
      <w:r>
        <w:t>SPCS | 102.45M | 116.48M | -14.03M | -12.0%</w:t>
      </w:r>
    </w:p>
    <w:p>
      <w:r>
        <w:t>Performance Resins &amp; Dispersions | 53.69M | 62.29M | -8.60M | -13.8%</w:t>
      </w:r>
    </w:p>
    <w:p>
      <w:r>
        <w:t>Powder Coating Resins | 17.65M | 21.45M | -3.79M | -17.7%</w:t>
      </w:r>
    </w:p>
    <w:p>
      <w:r>
        <w:t>SPET | 132.55M | 163.49M | -30.94M | -18.9%</w:t>
      </w:r>
    </w:p>
    <w:p/>
    <w:p>
      <w:r>
        <w:t>This is exactly why the lead's point mattered: only 5 of 15 SBEs grew, 10 declined - and the declines are bigger in magnitude too (up to -18.9%, vs. the best gain of only +14.4%). A "top 2 positive, top 1 negative" view would have inverted the real story.</w:t>
      </w:r>
    </w:p>
    <w:p/>
    <w:p>
      <w:r>
        <w:t>Filled headline &amp; body:</w:t>
      </w:r>
    </w:p>
    <w:p>
      <w:r>
        <w:t>headline_template -&gt; "SF volume +14.4% QTD vs PY; SPET -18.9%."</w:t>
      </w:r>
    </w:p>
    <w:p>
      <w:r>
        <w:t>body_format -&gt;</w:t>
      </w:r>
    </w:p>
    <w:p>
      <w:r>
        <w:t>"QTD order volume: SPET is running -18.9% vs prior year (132.6M kg vs 163.5M kg)."</w:t>
      </w:r>
    </w:p>
    <w:p>
      <w:r>
        <w:t>"Top movers by volume: SF +14.4%, Energy Curable Solutions +8.6%, Aromatics +5.4% (growth); SPET -18.9%, Powder Coating Resins -17.7%, Performance Resins &amp; Dispersions -13.8% (decline)."</w:t>
      </w:r>
    </w:p>
    <w:p/>
    <w:p>
      <w:r>
        <w:t>Suggested field updates:</w:t>
      </w:r>
    </w:p>
    <w:p>
      <w:r>
        <w:t>- what_it_shows: rewrite to state both directions are shown, sized to however many SBEs qualify on each side, rather than a fixed positive/negative ratio.</w:t>
      </w:r>
    </w:p>
    <w:p>
      <w:r>
        <w:t>- calculation_logic: add a step ranking positive and negative movers separately, taking up to top 3 of each (fewer if fewer qualify), plus the materiality floor and Difference-SBE exclusion.</w:t>
      </w:r>
    </w:p>
    <w:p>
      <w:r>
        <w:t>- headline_template: keep the structure, but make explicit that A = the top positive mover and B = the top negative mover (one from each side), not simply the two largest |deviation| values.</w:t>
      </w:r>
    </w:p>
    <w:p>
      <w:r>
        <w:t>- chart_spec: change to a single diverging bar chart - one bar per SBE, value = deviation %, positive green/negative red, sorted by deviation %. Show up to 3 per side, adaptively. This quarter: 6 bars total (3 of 5 positive SBEs, 3 of 10 negative SBEs).</w:t>
      </w:r>
    </w:p>
    <w:p>
      <w:r>
        <w:t>- ground_truth: fill with the 15-row table above.</w:t>
      </w:r>
    </w:p>
    <w:p>
      <w:r>
        <w:t>- notes: same as_of_date completeness guidance as DN-01/DN-02.</w:t>
      </w:r>
    </w:p>
    <w:p>
      <w:r>
        <w:t>- status: move to PASS.</w:t>
      </w:r>
    </w:p>
    <w:p/>
    <w:p>
      <w:r>
        <w:t>================================================================</w:t>
      </w:r>
    </w:p>
    <w:p/>
    <w:p>
      <w:r>
        <w:t>USER:</w:t>
      </w:r>
    </w:p>
    <w:p>
      <w:r>
        <w:t>Ok nice, I have another news item, lets call it DN-04 - definition - WAT of the current month; ranked by top 5 customer with highest payment term above target, further analyzed by products with overdue invoices. Can you understand and analyze this based on the full_merge_data as you have done before. Please suggest or adapt definition as per the results of the sql, also suggest the rest of the fields like headline_template, body_format, chart_spec etc.</w:t>
      </w:r>
    </w:p>
    <w:p/>
    <w:p>
      <w:r>
        <w:t>ASSISTANT:</w:t>
      </w:r>
    </w:p>
    <w:p>
      <w:r>
        <w:t>DN-04 - Customer Payment Term Overshoot, Drilled Down by Product</w:t>
      </w:r>
    </w:p>
    <w:p/>
    <w:p>
      <w:r>
        <w:t>This is a new, two-level item, so the design was laid out before showing results.</w:t>
      </w:r>
    </w:p>
    <w:p/>
    <w:p>
      <w:r>
        <w:t>How the definition was interpreted:</w:t>
      </w:r>
    </w:p>
    <w:p>
      <w:r>
        <w:t>1. "WAT of the current month, ranked by top 5 customers with highest payment term above target" - for each customer, compare their actual payment speed (WAT, amount-weighted EDO) against their own target payment term this month, and rank by how far above target they're running.</w:t>
      </w:r>
    </w:p>
    <w:p>
      <w:r>
        <w:t>2. "further analyzed by products with overdue invoices" - for each of those 5 flagged customers, break down which products are driving their currently-overdue (unpaid, past-due) balance.</w:t>
      </w:r>
    </w:p>
    <w:p/>
    <w:p>
      <w:r>
        <w:t>Design decision: both levels sourced from data already validated.</w:t>
      </w:r>
    </w:p>
    <w:p>
      <w:r>
        <w:t>- Level 1 (WAT vs target): AR-PM only - it already carries both the actual EDO and the customer's own Weighted target days natively in the same table. Avoids cross-table granularity mismatches seen with COPA/COSMOS earlier - no join needed.</w:t>
      </w:r>
    </w:p>
    <w:p>
      <w:r>
        <w:t>- Level 2 (overdue by product): the AR-KeyDate open-item proxy (rows with no matching AR-PM record + Net due date before the cutoff) built and validated earlier for the Overdue/Receivables metrics, restricted to the 5 flagged customers and grouped by Material.</w:t>
      </w:r>
    </w:p>
    <w:p/>
    <w:p>
      <w:r>
        <w:t>A real "current month" problem found before running anything:</w:t>
      </w:r>
    </w:p>
    <w:p>
      <w:r>
        <w:t>AR-PM's own latest posting date is 2026-07-31, but its row density craters within that very month: July has only 7,717 rows vs. June's 24,136. This is the payment-lag effect established earlier: AR-PM only contains items that have cleared, so the most recent month is always a partial, early-clearing-biased sample (it systematically underrepresents slow payers, since their July invoices simply haven't cleared yet). Using July as "current month" would bias the ranking toward customers who happen to pay fast. June 2026 was used as "current month" instead.</w:t>
      </w:r>
    </w:p>
    <w:p/>
    <w:p>
      <w:r>
        <w:t>Level 1 SQL - customer WAT overshoot (June 2026):</w:t>
      </w:r>
    </w:p>
    <w:p>
      <w:r>
        <w:t>WITH cust_wat AS (</w:t>
      </w:r>
    </w:p>
    <w:p>
      <w:r>
        <w:t xml:space="preserve">  SELECT sold_to, sold_to_name,</w:t>
      </w:r>
    </w:p>
    <w:p>
      <w:r>
        <w:t xml:space="preserve">         SUM(edo * amount_eur) / NULLIF(SUM(amount_eur), 0) AS actual_wat,</w:t>
      </w:r>
    </w:p>
    <w:p>
      <w:r>
        <w:t xml:space="preserve">         SUM(weighted_target_days) / NULLIF(SUM(amount_eur), 0) AS target_wat,</w:t>
      </w:r>
    </w:p>
    <w:p>
      <w:r>
        <w:t xml:space="preserve">         SUM(amount_eur) AS total_amount, COUNT(*) AS n_items</w:t>
      </w:r>
    </w:p>
    <w:p>
      <w:r>
        <w:t xml:space="preserve">  FROM ar_pm</w:t>
      </w:r>
    </w:p>
    <w:p>
      <w:r>
        <w:t xml:space="preserve">  WHERE posting_date BETWEEN {month_start} AND {month_end}</w:t>
      </w:r>
    </w:p>
    <w:p>
      <w:r>
        <w:t xml:space="preserve">  GROUP BY sold_to, sold_to_name</w:t>
      </w:r>
    </w:p>
    <w:p>
      <w:r>
        <w:t>)</w:t>
      </w:r>
    </w:p>
    <w:p>
      <w:r>
        <w:t>SELECT sold_to, sold_to_name,</w:t>
      </w:r>
    </w:p>
    <w:p>
      <w:r>
        <w:t xml:space="preserve">       ROUND(actual_wat,1) AS actual_wat, ROUND(target_wat,1) AS target_wat,</w:t>
      </w:r>
    </w:p>
    <w:p>
      <w:r>
        <w:t xml:space="preserve">       ROUND(actual_wat - target_wat,1) AS deviation_days</w:t>
      </w:r>
    </w:p>
    <w:p>
      <w:r>
        <w:t>FROM cust_wat</w:t>
      </w:r>
    </w:p>
    <w:p>
      <w:r>
        <w:t>WHERE total_amount &gt; 200000 AND n_items &gt;= 3</w:t>
      </w:r>
    </w:p>
    <w:p>
      <w:r>
        <w:t>ORDER BY deviation_days DESC</w:t>
      </w:r>
    </w:p>
    <w:p>
      <w:r>
        <w:t>LIMIT 5;</w:t>
      </w:r>
    </w:p>
    <w:p/>
    <w:p>
      <w:r>
        <w:t>Level 2 SQL - overdue-by-product for each flagged customer:</w:t>
      </w:r>
    </w:p>
    <w:p>
      <w:r>
        <w:t>WITH open_items AS (</w:t>
      </w:r>
    </w:p>
    <w:p>
      <w:r>
        <w:t xml:space="preserve">    SELECT kd.sold_to, kd.material, kd.material_name, kd.amount_eur</w:t>
      </w:r>
    </w:p>
    <w:p>
      <w:r>
        <w:t xml:space="preserve">    FROM ar_keydate kd</w:t>
      </w:r>
    </w:p>
    <w:p>
      <w:r>
        <w:t xml:space="preserve">    LEFT JOIN ar_pm pm</w:t>
      </w:r>
    </w:p>
    <w:p>
      <w:r>
        <w:t xml:space="preserve">      ON pm.sold_to=kd.sold_to AND pm.ship_to=kd.ship_to AND pm.material=kd.material</w:t>
      </w:r>
    </w:p>
    <w:p>
      <w:r>
        <w:t xml:space="preserve">     AND pm.plant=kd.plant AND pm.company_code=kd.company_code AND pm.posting_date=kd.posting_date</w:t>
      </w:r>
    </w:p>
    <w:p>
      <w:r>
        <w:t xml:space="preserve">    WHERE pm.posting_date IS NULL</w:t>
      </w:r>
    </w:p>
    <w:p>
      <w:r>
        <w:t xml:space="preserve">      AND kd.sold_to IN ({top_5_customer_codes})</w:t>
      </w:r>
    </w:p>
    <w:p>
      <w:r>
        <w:t xml:space="preserve">      AND kd.net_due_date &lt; {as_of_date}</w:t>
      </w:r>
    </w:p>
    <w:p>
      <w:r>
        <w:t xml:space="preserve">      AND kd.amount_eur &gt; 0</w:t>
      </w:r>
    </w:p>
    <w:p>
      <w:r>
        <w:t>)</w:t>
      </w:r>
    </w:p>
    <w:p>
      <w:r>
        <w:t>SELECT sold_to, material, material_name, ROUND(SUM(amount_eur),0) AS overdue_eur, COUNT(*) AS n_invoices</w:t>
      </w:r>
    </w:p>
    <w:p>
      <w:r>
        <w:t>FROM open_items</w:t>
      </w:r>
    </w:p>
    <w:p>
      <w:r>
        <w:t>GROUP BY 1,2,3</w:t>
      </w:r>
    </w:p>
    <w:p>
      <w:r>
        <w:t>ORDER BY sold_to, overdue_eur DESC;</w:t>
      </w:r>
    </w:p>
    <w:p/>
    <w:p>
      <w:r>
        <w:t>kd.amount_eur &gt; 0 was added after finding the raw drill-down produced negative "overdue" totals for one customer - credit-memo/correction lines were mixing into the overdue calculation.</w:t>
      </w:r>
    </w:p>
    <w:p/>
    <w:p>
      <w:r>
        <w:t>Real results (June 2026):</w:t>
      </w:r>
    </w:p>
    <w:p>
      <w:r>
        <w:t>Customer | Actual WAT | Target | Overshoot | Overdue amount | Top overdue product</w:t>
      </w:r>
    </w:p>
    <w:p>
      <w:r>
        <w:t>PO LIGHTING CZECH s.r.o. | 107.0d | 76.0d | +31.0d | EUR324,611 (11 products) | M.1260C - EUR132,998</w:t>
      </w:r>
    </w:p>
    <w:p>
      <w:r>
        <w:t>Arvai Plastics GmbH &amp; Co.KG | 34.0d | 15.0d | +19.0d | EUR8,643 (1 product) | B.T85X - EUR8,643</w:t>
      </w:r>
    </w:p>
    <w:p>
      <w:r>
        <w:t>PLIXXENT B.V. | 44.7d | 30.0d | +14.7d | EUR0 (0 products) | none currently overdue</w:t>
      </w:r>
    </w:p>
    <w:p>
      <w:r>
        <w:t>Ecore International Inc | 43.6d | 29.6d | +14.1d | EUR500,444 (1 product) | DESMODUR MP-101 - EUR500,444 (100% of their overdue)</w:t>
      </w:r>
    </w:p>
    <w:p>
      <w:r>
        <w:t>PLIXXENT S.L.U | 44.0d | 30.0d | +14.0d | EUR739,691 (21 products) | VAPOR 5 BAR FIX - EUR96,826</w:t>
      </w:r>
    </w:p>
    <w:p/>
    <w:p>
      <w:r>
        <w:t>Two things worth calling out:</w:t>
      </w:r>
    </w:p>
    <w:p>
      <w:r>
        <w:t>- PLIXXENT B.V. has a WAT overshoot but zero currently-overdue invoices. Real, meaningful nuance, not a data error - WAT overshoot means their invoices consistently take longer than target to clear, but as of this cutoff none happen to be sitting unpaid past due.</w:t>
      </w:r>
    </w:p>
    <w:p>
      <w:r>
        <w:t>- PLIXXENT S.L.U's top "products" include Security Service, Waste Water Service, FIRE PROTECTION SERVICE, VAPOR 5 BAR FIX, CALLES - these look like utility/service billing lines, not chemical products. Not filtered out without a client call; flagged as an open question: should the product drill-down be restricted to real chemical materials?</w:t>
      </w:r>
    </w:p>
    <w:p/>
    <w:p>
      <w:r>
        <w:t>Filled headline &amp; body:</w:t>
      </w:r>
    </w:p>
    <w:p>
      <w:r>
        <w:t>headline_template -&gt; "PO LIGHTING CZECH s.r.o. paying +31.0 days above target WAT; top overdue product: M.1260C (EUR133K)."</w:t>
      </w:r>
    </w:p>
    <w:p>
      <w:r>
        <w:t>body_format -&gt;</w:t>
      </w:r>
    </w:p>
    <w:p>
      <w:r>
        <w:t>"This month, PO LIGHTING CZECH s.r.o.'s actual payment term (WAT) is 107.0 days vs. a target of 76.0 days (+31.0 days above target), with EUR324,611 currently overdue - led by product M.1260C (EUR132,998)."</w:t>
      </w:r>
    </w:p>
    <w:p>
      <w:r>
        <w:t>"Top 5 customers by WAT overshoot: PO LIGHTING CZECH s.r.o. (+31.0d, EUR325K overdue), Arvai Plastics (+19.0d, EUR9K overdue), PLIXXENT B.V. (+14.7d, no invoices currently overdue), Ecore International (+14.1d, EUR500K overdue - 100% one product), PLIXXENT S.L.U (+14.0d, EUR740K overdue across 21 products)."</w:t>
      </w:r>
    </w:p>
    <w:p/>
    <w:p>
      <w:r>
        <w:t>Suggested fields:</w:t>
      </w:r>
    </w:p>
    <w:p>
      <w:r>
        <w:t>- news_item_title: "Customer Payment Term Overshoot &amp; Overdue Products"</w:t>
      </w:r>
    </w:p>
    <w:p>
      <w:r>
        <w:t>- what_it_shows: The 5 customers whose actual payment term (WAT) this month exceeds their own target by the most, each paired with the product(s) driving their currently-overdue open invoices, if any.</w:t>
      </w:r>
    </w:p>
    <w:p>
      <w:r>
        <w:t>- why_it_adds_value: Connects a portfolio-level lagging indicator (average days-to-pay) to the specific overdue invoices and products behind it - giving collections teams a ready-made starting point instead of a generic days-late number.</w:t>
      </w:r>
    </w:p>
    <w:p>
      <w:r>
        <w:t>- calculation_logic: the two SQL blocks above, plus explicit notes on: (1) "current month" must resolve to the last month with sufficient AR-PM clearing coverage, not the raw latest month; (2) materiality floor (&gt;EUR200K, &gt;=3 invoices) on the customer ranking; (3) exclude negative-amount (credit memo) lines from the overdue drill-down; (4) a customer can legitimately show EUR0 overdue despite a WAT overshoot.</w:t>
      </w:r>
    </w:p>
    <w:p>
      <w:r>
        <w:t>- chart_spec: one bar chart, 5 bars (one per customer), height = WAT overshoot in days, sorted descending - with each bar labeled/annotated with its top overdue product and EUR amount (e.g. a data-label or tooltip: "M.1260C - EUR133K"). For PLIXXENT B.V. (no overdue products), the label reads "no overdue invoices."</w:t>
      </w:r>
    </w:p>
    <w:p>
      <w:r>
        <w:t>- ground_truth: fill with the table above (June 2026).</w:t>
      </w:r>
    </w:p>
    <w:p>
      <w:r>
        <w:t>- status: PENDING until the client confirms two open questions: whether service/utility line items belong in the product drill-down, and whether June (rather than the raw latest month) is the right "current month" convention for this specific item.</w:t>
      </w:r>
    </w:p>
    <w:p/>
    <w:p>
      <w:r>
        <w:t>================================================================</w:t>
      </w:r>
    </w:p>
    <w:p/>
    <w:p>
      <w:r>
        <w:t>USER:</w:t>
      </w:r>
    </w:p>
    <w:p>
      <w:r>
        <w:t>Ok thanks, can you summarize all the 4 News items. What are the main fields are they dependent on and what they show ? Since its a news item, if we change the date, the results might be different, what are the date fields to understand in these News item.</w:t>
      </w:r>
    </w:p>
    <w:p/>
    <w:p>
      <w:r>
        <w:t>ASSISTANT:</w:t>
      </w:r>
    </w:p>
    <w:p>
      <w:r>
        <w:t>Summary table:</w:t>
      </w:r>
    </w:p>
    <w:p/>
    <w:p>
      <w:r>
        <w:t>| | DN-01 | DN-02 | DN-03 | DN-04 |</w:t>
      </w:r>
    </w:p>
    <w:p>
      <w:r>
        <w:t>Title | Net Sales Surprises vs 7-Day Average | Customer Margin Erosion vs Prior Year (QTD) | Order Volume Pacing vs Previous Year | Customer Payment Term Overshoot &amp; Overdue Products</w:t>
      </w:r>
    </w:p>
    <w:p>
      <w:r>
        <w:t>Source table(s) | COPA | COSMOS | Sales | AR-PM (level 1) + AR-KeyDate/AR-PM (level 2)</w:t>
      </w:r>
    </w:p>
    <w:p>
      <w:r>
        <w:t>Key dimension | region_ship_to | sold_to (customer) | sbe (business entity) | sold_to (customer), then material (product)</w:t>
      </w:r>
    </w:p>
    <w:p>
      <w:r>
        <w:t>Key measure(s) | net_sales | cmi_1, net_sales (-&gt; margin %) | delivery_quantity_kg | edo, weighted_target_days, amount_eur (WAT); amount_eur by material (overdue)</w:t>
      </w:r>
    </w:p>
    <w:p>
      <w:r>
        <w:t>Scope filter | core_business_indicator (label, COPA) | core_business_indicator (label, COSMOS) | core_business_indicator (code, Sales - no bug here) | none</w:t>
      </w:r>
    </w:p>
    <w:p>
      <w:r>
        <w:t>What it shows | Which regions' Net Sales yesterday deviated most from their own trailing 7-day average | Which customers' overall margin % fell the most this QTD vs. same QTD last year | Which business entities' delivered volume diverged most (both up and down) this QTD vs. same QTD last year | Which customers are paying slowest relative to their own target this month, and which specific products are driving their overdue balance</w:t>
      </w:r>
    </w:p>
    <w:p>
      <w:r>
        <w:t>Comparison shape | 1 day vs. rolling 7-day average | This QTD vs. same QTD, 1 year back | This QTD vs. same QTD, 1 year back | This month's actual vs. this month's target (no YoY)</w:t>
      </w:r>
    </w:p>
    <w:p/>
    <w:p>
      <w:r>
        <w:t>The date fields each one depends on, and why changing the date matters:</w:t>
      </w:r>
    </w:p>
    <w:p/>
    <w:p>
      <w:r>
        <w:t>DN-01 - single most date-sensitive of the four.</w:t>
      </w:r>
    </w:p>
    <w:p>
      <w:r>
        <w:t>Depends on: {as_of_date} ("yesterday," compared against posting_date over {as_of_date} - 7 days to {as_of_date}).</w:t>
      </w:r>
    </w:p>
    <w:p>
      <w:r>
        <w:t>Why it moves: literal day-over-day snapshot. Every day, the "yesterday" value changes and the 7-day baseline it's compared against rolls forward too - so the same region can flip from "biggest positive surprise" to "biggest negative surprise" within a couple of days.</w:t>
      </w:r>
    </w:p>
    <w:p>
      <w:r>
        <w:t>Gotcha: {as_of_date} must land on a complete day. COPA's raw latest date had only ~60% of a normal day's rows (extract cut off mid-day) - using it made every region look like a huge negative surprise purely from missing hours.</w:t>
      </w:r>
    </w:p>
    <w:p/>
    <w:p>
      <w:r>
        <w:t>DN-02 and DN-03 - same date-sensitivity pattern (grouped together since both are QTD-vs-prior-year).</w:t>
      </w:r>
    </w:p>
    <w:p>
      <w:r>
        <w:t>Depend on: {qtd_start} (first day of the current quarter) and {as_of_date} (today, or the reporting cutoff), plus the identical window shifted back exactly one year for the comparison.</w:t>
      </w:r>
    </w:p>
    <w:p>
      <w:r>
        <w:t>Why they move: two sensitivities stack -</w:t>
      </w:r>
    </w:p>
    <w:p>
      <w:r>
        <w:t>1) How far into the quarter {as_of_date} sits. Early in a quarter, QTD is based on very little data (noisy, small-sample); late in the quarter it's much more stable.</w:t>
      </w:r>
    </w:p>
    <w:p>
      <w:r>
        <w:t>2) The prior-year window must be a genuine calendar match (same quarter, same relative day count).</w:t>
      </w:r>
    </w:p>
    <w:p>
      <w:r>
        <w:t>Gotcha: both COSMOS and Sales have a similar partial-period problem at the tail of the data - pick {as_of_date} to land on the last complete day.</w:t>
      </w:r>
    </w:p>
    <w:p/>
    <w:p>
      <w:r>
        <w:t>DN-04 - a different, more structural date problem than the other three.</w:t>
      </w:r>
    </w:p>
    <w:p>
      <w:r>
        <w:t>Depends on: {month_start}/{month_end} for the WAT window (against AR-PM's posting_date), and a separate {as_of_date} for the overdue cutoff (against AR-KeyDate's net_due_date).</w:t>
      </w:r>
    </w:p>
    <w:p>
      <w:r>
        <w:t>Why it's different: not just "avoid a partial day" - AR-PM has a built-in multi-week reporting lag by design (it only contains invoices that have already cleared). The literal latest month in AR-PM is always an incomplete, early-clearing-biased sample, no matter when you run the job. June, not July, was used as "current month" even though July had some data.</w:t>
      </w:r>
    </w:p>
    <w:p>
      <w:r>
        <w:t>Net effect: {month_start}/{month_end} shouldn't just be "last calendar month relative to today" - it needs to resolve to the most recent month that's had enough time to clear, which in practice means going back roughly 4-6 weeks further than you'd naively expect from the other three items.</w:t>
      </w:r>
    </w:p>
    <w:p/>
    <w:p>
      <w:r>
        <w:t>The one-line takeaway per item:</w:t>
      </w:r>
    </w:p>
    <w:p>
      <w:r>
        <w:t>- DN-01: re-derive {as_of_date} fresh every run - most volatile, single-day comparison, needs a same-day-completeness check.</w:t>
      </w:r>
    </w:p>
    <w:p>
      <w:r>
        <w:t>- DN-02 / DN-03: {qtd_start} + {as_of_date} + their prior-year mirrors - moderately volatile, stabilizes as the quarter progresses, needs a completeness check only at the tail.</w:t>
      </w:r>
    </w:p>
    <w:p>
      <w:r>
        <w:t>- DN-04: {month_start}/{month_end} - least volatile day-to-day (a month either fully qualifies or it doesn't), but requires deliberately looking further back than "the latest available month" because of AR-PM's structural clearing lag - the one item where naively using the freshest data is actively the wrong choice.</w:t>
      </w:r>
    </w:p>
    <w:p/>
    <w:p>
      <w:r>
        <w:t>================================================================</w:t>
      </w:r>
    </w:p>
    <w:p/>
    <w:p>
      <w:r>
        <w:t>USER:</w:t>
      </w:r>
    </w:p>
    <w:p>
      <w:r>
        <w:t>Ok thanks, as per the findings done, please create a result excel - Daily_News_updated.xlsx, similar to the format for Daily News Logic sheet in the Onboarding excel. Fill with your findings for all the fields - news_id, news_item_title, what_it_shows and so on. Give the revelant sql_query (like with the as_of_date). In the notes field, mention the actual date and other fields on which the sql_query was run and also write the results based on that query.</w:t>
      </w:r>
    </w:p>
    <w:p/>
    <w:p>
      <w:r>
        <w:t>ASSISTANT:</w:t>
      </w:r>
    </w:p>
    <w:p>
      <w:r>
        <w:t>Created Daily_News_updated.xlsx in the project folder - one sheet (8. Daily News Logic), same 13-column structure as the original template, with all 4 news items filled in.</w:t>
      </w:r>
    </w:p>
    <w:p/>
    <w:p>
      <w:r>
        <w:t>What's in each row:</w:t>
      </w:r>
    </w:p>
    <w:p>
      <w:r>
        <w:t>- DN-01 (PASS): 7-day Net Sales surprise by region - sql_query run with as_of_date = 2026-08-13 (real, not a placeholder), notes carry the exact trailing window, the label-vs-code fix, the "Not assigned" exclusion, and all 4 regions' actual results.</w:t>
      </w:r>
    </w:p>
    <w:p>
      <w:r>
        <w:t>- DN-02 (PASS): redefined margin-erosion ranking - what_it_shows/calculation_logic rewritten to drop the low-margin threshold entirely, notes explain why the old per-row classification broke (44% of COSMOS rows have zero/negative Net Sales) and record the superseded definition for traceability.</w:t>
      </w:r>
    </w:p>
    <w:p>
      <w:r>
        <w:t>- DN-03 (PASS): order volume pacing - calculation_logic and chart_spec updated to the adaptive top-3-per-side split per the lead's feedback, notes record all 15 qualifying SBEs' split (5 up / 10 down) and the partial-day fix.</w:t>
      </w:r>
    </w:p>
    <w:p>
      <w:r>
        <w:t>- DN-04 (PENDING): the new two-level item, built from scratch - both SQL levels in one sql_query cell (customer WAT ranking, then the product drill-down using the June-cutoff customer codes), notes explain the AR-PM clearing-lag reasoning for using June over July, plus the two open questions (service-line items, June-vs-July convention) that keep it at PENDING rather than PASS.</w:t>
      </w:r>
    </w:p>
    <w:p/>
    <w:p>
      <w:r>
        <w:t>Every sql_query has concrete dates baked in (as actually run), and every notes field states the exact parameters used plus the real computed results - so the sheet is self-contained without needing to cross-reference the conversation.</w:t>
      </w:r>
    </w:p>
    <w:p/>
    <w:p>
      <w:r>
        <w:t>================================================================</w:t>
      </w:r>
    </w:p>
    <w:p>
      <w:r>
        <w:t>END OF LOG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