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Chen</w:t>
      </w:r>
    </w:p>
    <w:p>
      <w:r>
        <w:t>david.chen@email.com | +1 (555) 0102-8492 | New York, NY | linkedin.com/in/davidchen</w:t>
      </w:r>
    </w:p>
    <w:p>
      <w:pPr>
        <w:pStyle w:val="Heading1"/>
      </w:pPr>
      <w:r>
        <w:t>Summary</w:t>
      </w:r>
    </w:p>
    <w:p>
      <w:r>
        <w:t>Lead Data Scientist with 6 years of expertise in statistical modeling, machine learning, and deep learning architectures. Proven track record in predictive analytics and NLP.</w:t>
      </w:r>
    </w:p>
    <w:p>
      <w:pPr>
        <w:pStyle w:val="Heading1"/>
      </w:pPr>
      <w:r>
        <w:t>Technical Skills</w:t>
      </w:r>
    </w:p>
    <w:p>
      <w:r>
        <w:t>Python, Machine Learning, SQL, PyTorch, Scikit-Learn, Pandas, NumPy, Deep Learning, Docker, Git</w:t>
      </w:r>
    </w:p>
    <w:p>
      <w:pPr>
        <w:pStyle w:val="Heading1"/>
      </w:pPr>
      <w:r>
        <w:t>Experience</w:t>
      </w:r>
    </w:p>
    <w:p>
      <w:r>
        <w:t>Senior Data Scientist at AI Research Labs (2020 - Present)</w:t>
        <w:br/>
        <w:t>- Engineered predictive machine learning models delivering 94% accuracy.</w:t>
        <w:br/>
        <w:t>- Designed complex SQL analytical pipelines processing terabyte-scale datasets.</w:t>
      </w:r>
    </w:p>
    <w:p>
      <w:pPr>
        <w:pStyle w:val="Heading1"/>
      </w:pPr>
      <w:r>
        <w:t>Education</w:t>
      </w:r>
    </w:p>
    <w:p>
      <w:r>
        <w:t>Master of Science in Data Science | Columbia University |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