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4B87" w:rsidRPr="00354B87" w:rsidRDefault="00354B87" w:rsidP="00354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contextualSpacing/>
        <w:jc w:val="both"/>
        <w:rPr>
          <w:rFonts w:ascii="Times New Roman" w:eastAsia="Times New Roman" w:hAnsi="Times New Roman" w:cs="Times New Roman"/>
          <w:color w:val="0F1115"/>
          <w:sz w:val="36"/>
          <w:szCs w:val="36"/>
        </w:rPr>
      </w:pPr>
      <w:r w:rsidRPr="00354B87">
        <w:rPr>
          <w:rFonts w:ascii="Times New Roman" w:eastAsia="Times New Roman" w:hAnsi="Times New Roman" w:cs="Times New Roman"/>
          <w:color w:val="0F1115"/>
          <w:sz w:val="36"/>
          <w:szCs w:val="36"/>
        </w:rPr>
        <w:t xml:space="preserve">EXPLANATION NOTE - </w:t>
      </w:r>
      <w:proofErr w:type="spellStart"/>
      <w:r w:rsidRPr="00354B87">
        <w:rPr>
          <w:rFonts w:ascii="Times New Roman" w:eastAsia="Times New Roman" w:hAnsi="Times New Roman" w:cs="Times New Roman"/>
          <w:color w:val="0F1115"/>
          <w:sz w:val="36"/>
          <w:szCs w:val="36"/>
        </w:rPr>
        <w:t>Edviron</w:t>
      </w:r>
      <w:proofErr w:type="spellEnd"/>
      <w:r w:rsidRPr="00354B87">
        <w:rPr>
          <w:rFonts w:ascii="Times New Roman" w:eastAsia="Times New Roman" w:hAnsi="Times New Roman" w:cs="Times New Roman"/>
          <w:color w:val="0F1115"/>
          <w:sz w:val="36"/>
          <w:szCs w:val="36"/>
        </w:rPr>
        <w:t xml:space="preserve"> Assignment</w:t>
      </w:r>
    </w:p>
    <w:p w:rsidR="00354B87" w:rsidRPr="00354B87" w:rsidRDefault="00354B87" w:rsidP="00354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contextualSpacing/>
        <w:jc w:val="both"/>
        <w:rPr>
          <w:rFonts w:ascii="Times New Roman" w:eastAsia="Times New Roman" w:hAnsi="Times New Roman" w:cs="Times New Roman"/>
          <w:color w:val="0F1115"/>
          <w:sz w:val="20"/>
        </w:rPr>
      </w:pPr>
    </w:p>
    <w:p w:rsidR="00354B87" w:rsidRPr="00354B87" w:rsidRDefault="00354B87" w:rsidP="00354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contextualSpacing/>
        <w:jc w:val="both"/>
        <w:rPr>
          <w:rFonts w:ascii="Times New Roman" w:eastAsia="Times New Roman" w:hAnsi="Times New Roman" w:cs="Times New Roman"/>
          <w:color w:val="0F1115"/>
          <w:sz w:val="20"/>
        </w:rPr>
      </w:pPr>
      <w:r w:rsidRPr="00354B87">
        <w:rPr>
          <w:rFonts w:ascii="Times New Roman" w:eastAsia="Times New Roman" w:hAnsi="Times New Roman" w:cs="Times New Roman"/>
          <w:color w:val="0F1115"/>
          <w:sz w:val="20"/>
        </w:rPr>
        <w:t>1. REVENUE LOGIC:</w:t>
      </w:r>
    </w:p>
    <w:p w:rsidR="00354B87" w:rsidRPr="00354B87" w:rsidRDefault="00354B87" w:rsidP="00354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contextualSpacing/>
        <w:jc w:val="both"/>
        <w:rPr>
          <w:rFonts w:ascii="Times New Roman" w:eastAsia="Times New Roman" w:hAnsi="Times New Roman" w:cs="Times New Roman"/>
          <w:color w:val="0F1115"/>
          <w:sz w:val="20"/>
        </w:rPr>
      </w:pPr>
      <w:r w:rsidRPr="00354B87">
        <w:rPr>
          <w:rFonts w:ascii="Times New Roman" w:eastAsia="Times New Roman" w:hAnsi="Times New Roman" w:cs="Times New Roman"/>
          <w:color w:val="0F1115"/>
          <w:sz w:val="20"/>
        </w:rPr>
        <w:t xml:space="preserve">   - ERP Revenue = Merchant Pricing - Partner Pricing (amount </w:t>
      </w:r>
      <w:proofErr w:type="spellStart"/>
      <w:r w:rsidRPr="00354B87">
        <w:rPr>
          <w:rFonts w:ascii="Times New Roman" w:eastAsia="Times New Roman" w:hAnsi="Times New Roman" w:cs="Times New Roman"/>
          <w:color w:val="0F1115"/>
          <w:sz w:val="20"/>
        </w:rPr>
        <w:t>ke</w:t>
      </w:r>
      <w:proofErr w:type="spellEnd"/>
      <w:r w:rsidRPr="00354B87">
        <w:rPr>
          <w:rFonts w:ascii="Times New Roman" w:eastAsia="Times New Roman" w:hAnsi="Times New Roman" w:cs="Times New Roman"/>
          <w:color w:val="0F1115"/>
          <w:sz w:val="20"/>
        </w:rPr>
        <w:t xml:space="preserve"> </w:t>
      </w:r>
      <w:proofErr w:type="spellStart"/>
      <w:r w:rsidRPr="00354B87">
        <w:rPr>
          <w:rFonts w:ascii="Times New Roman" w:eastAsia="Times New Roman" w:hAnsi="Times New Roman" w:cs="Times New Roman"/>
          <w:color w:val="0F1115"/>
          <w:sz w:val="20"/>
        </w:rPr>
        <w:t>hisab</w:t>
      </w:r>
      <w:proofErr w:type="spellEnd"/>
      <w:r w:rsidRPr="00354B87">
        <w:rPr>
          <w:rFonts w:ascii="Times New Roman" w:eastAsia="Times New Roman" w:hAnsi="Times New Roman" w:cs="Times New Roman"/>
          <w:color w:val="0F1115"/>
          <w:sz w:val="20"/>
        </w:rPr>
        <w:t xml:space="preserve"> se)</w:t>
      </w:r>
    </w:p>
    <w:p w:rsidR="00354B87" w:rsidRPr="00354B87" w:rsidRDefault="00354B87" w:rsidP="00354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contextualSpacing/>
        <w:jc w:val="both"/>
        <w:rPr>
          <w:rFonts w:ascii="Times New Roman" w:eastAsia="Times New Roman" w:hAnsi="Times New Roman" w:cs="Times New Roman"/>
          <w:color w:val="0F1115"/>
          <w:sz w:val="20"/>
        </w:rPr>
      </w:pPr>
      <w:r w:rsidRPr="00354B87">
        <w:rPr>
          <w:rFonts w:ascii="Times New Roman" w:eastAsia="Times New Roman" w:hAnsi="Times New Roman" w:cs="Times New Roman"/>
          <w:color w:val="0F1115"/>
          <w:sz w:val="20"/>
        </w:rPr>
        <w:t xml:space="preserve">   - Flat </w:t>
      </w:r>
      <w:proofErr w:type="spellStart"/>
      <w:r w:rsidRPr="00354B87">
        <w:rPr>
          <w:rFonts w:ascii="Times New Roman" w:eastAsia="Times New Roman" w:hAnsi="Times New Roman" w:cs="Times New Roman"/>
          <w:color w:val="0F1115"/>
          <w:sz w:val="20"/>
        </w:rPr>
        <w:t>vs</w:t>
      </w:r>
      <w:proofErr w:type="spellEnd"/>
      <w:r w:rsidRPr="00354B87">
        <w:rPr>
          <w:rFonts w:ascii="Times New Roman" w:eastAsia="Times New Roman" w:hAnsi="Times New Roman" w:cs="Times New Roman"/>
          <w:color w:val="0F1115"/>
          <w:sz w:val="20"/>
        </w:rPr>
        <w:t xml:space="preserve"> Percentage calculations handle </w:t>
      </w:r>
      <w:proofErr w:type="spellStart"/>
      <w:r w:rsidRPr="00354B87">
        <w:rPr>
          <w:rFonts w:ascii="Times New Roman" w:eastAsia="Times New Roman" w:hAnsi="Times New Roman" w:cs="Times New Roman"/>
          <w:color w:val="0F1115"/>
          <w:sz w:val="20"/>
        </w:rPr>
        <w:t>ki</w:t>
      </w:r>
      <w:proofErr w:type="spellEnd"/>
      <w:r w:rsidRPr="00354B87">
        <w:rPr>
          <w:rFonts w:ascii="Times New Roman" w:eastAsia="Times New Roman" w:hAnsi="Times New Roman" w:cs="Times New Roman"/>
          <w:color w:val="0F1115"/>
          <w:sz w:val="20"/>
        </w:rPr>
        <w:t xml:space="preserve"> </w:t>
      </w:r>
      <w:proofErr w:type="spellStart"/>
      <w:r w:rsidRPr="00354B87">
        <w:rPr>
          <w:rFonts w:ascii="Times New Roman" w:eastAsia="Times New Roman" w:hAnsi="Times New Roman" w:cs="Times New Roman"/>
          <w:color w:val="0F1115"/>
          <w:sz w:val="20"/>
        </w:rPr>
        <w:t>gayi</w:t>
      </w:r>
      <w:proofErr w:type="spellEnd"/>
    </w:p>
    <w:p w:rsidR="00354B87" w:rsidRPr="00354B87" w:rsidRDefault="00354B87" w:rsidP="00354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contextualSpacing/>
        <w:jc w:val="both"/>
        <w:rPr>
          <w:rFonts w:ascii="Times New Roman" w:eastAsia="Times New Roman" w:hAnsi="Times New Roman" w:cs="Times New Roman"/>
          <w:color w:val="0F1115"/>
          <w:sz w:val="20"/>
        </w:rPr>
      </w:pPr>
      <w:r w:rsidRPr="00354B87">
        <w:rPr>
          <w:rFonts w:ascii="Times New Roman" w:eastAsia="Times New Roman" w:hAnsi="Times New Roman" w:cs="Times New Roman"/>
          <w:color w:val="0F1115"/>
          <w:sz w:val="20"/>
        </w:rPr>
        <w:t xml:space="preserve">   - Gateway Fees = PG Final Rates se calculate </w:t>
      </w:r>
      <w:proofErr w:type="spellStart"/>
      <w:r w:rsidRPr="00354B87">
        <w:rPr>
          <w:rFonts w:ascii="Times New Roman" w:eastAsia="Times New Roman" w:hAnsi="Times New Roman" w:cs="Times New Roman"/>
          <w:color w:val="0F1115"/>
          <w:sz w:val="20"/>
        </w:rPr>
        <w:t>ki</w:t>
      </w:r>
      <w:proofErr w:type="spellEnd"/>
      <w:r w:rsidRPr="00354B87">
        <w:rPr>
          <w:rFonts w:ascii="Times New Roman" w:eastAsia="Times New Roman" w:hAnsi="Times New Roman" w:cs="Times New Roman"/>
          <w:color w:val="0F1115"/>
          <w:sz w:val="20"/>
        </w:rPr>
        <w:t xml:space="preserve"> </w:t>
      </w:r>
      <w:proofErr w:type="spellStart"/>
      <w:r w:rsidRPr="00354B87">
        <w:rPr>
          <w:rFonts w:ascii="Times New Roman" w:eastAsia="Times New Roman" w:hAnsi="Times New Roman" w:cs="Times New Roman"/>
          <w:color w:val="0F1115"/>
          <w:sz w:val="20"/>
        </w:rPr>
        <w:t>gayi</w:t>
      </w:r>
      <w:proofErr w:type="spellEnd"/>
    </w:p>
    <w:p w:rsidR="00354B87" w:rsidRPr="00354B87" w:rsidRDefault="00354B87" w:rsidP="00354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contextualSpacing/>
        <w:jc w:val="both"/>
        <w:rPr>
          <w:rFonts w:ascii="Times New Roman" w:eastAsia="Times New Roman" w:hAnsi="Times New Roman" w:cs="Times New Roman"/>
          <w:color w:val="0F1115"/>
          <w:sz w:val="20"/>
        </w:rPr>
      </w:pPr>
    </w:p>
    <w:p w:rsidR="00354B87" w:rsidRPr="00354B87" w:rsidRDefault="00354B87" w:rsidP="00354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contextualSpacing/>
        <w:jc w:val="both"/>
        <w:rPr>
          <w:rFonts w:ascii="Times New Roman" w:eastAsia="Times New Roman" w:hAnsi="Times New Roman" w:cs="Times New Roman"/>
          <w:color w:val="0F1115"/>
          <w:sz w:val="20"/>
        </w:rPr>
      </w:pPr>
      <w:r w:rsidRPr="00354B87">
        <w:rPr>
          <w:rFonts w:ascii="Times New Roman" w:eastAsia="Times New Roman" w:hAnsi="Times New Roman" w:cs="Times New Roman"/>
          <w:color w:val="0F1115"/>
          <w:sz w:val="20"/>
        </w:rPr>
        <w:t>2. ASSUMPTIONS:</w:t>
      </w:r>
    </w:p>
    <w:p w:rsidR="00354B87" w:rsidRPr="00354B87" w:rsidRDefault="00354B87" w:rsidP="00354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contextualSpacing/>
        <w:jc w:val="both"/>
        <w:rPr>
          <w:rFonts w:ascii="Times New Roman" w:eastAsia="Times New Roman" w:hAnsi="Times New Roman" w:cs="Times New Roman"/>
          <w:color w:val="0F1115"/>
          <w:sz w:val="20"/>
        </w:rPr>
      </w:pPr>
      <w:r w:rsidRPr="00354B87">
        <w:rPr>
          <w:rFonts w:ascii="Times New Roman" w:eastAsia="Times New Roman" w:hAnsi="Times New Roman" w:cs="Times New Roman"/>
          <w:color w:val="0F1115"/>
          <w:sz w:val="20"/>
        </w:rPr>
        <w:t xml:space="preserve">   - Vendor Amount "NA" </w:t>
      </w:r>
      <w:proofErr w:type="spellStart"/>
      <w:proofErr w:type="gramStart"/>
      <w:r w:rsidRPr="00354B87">
        <w:rPr>
          <w:rFonts w:ascii="Times New Roman" w:eastAsia="Times New Roman" w:hAnsi="Times New Roman" w:cs="Times New Roman"/>
          <w:color w:val="0F1115"/>
          <w:sz w:val="20"/>
        </w:rPr>
        <w:t>ko</w:t>
      </w:r>
      <w:proofErr w:type="spellEnd"/>
      <w:proofErr w:type="gramEnd"/>
      <w:r w:rsidRPr="00354B87">
        <w:rPr>
          <w:rFonts w:ascii="Times New Roman" w:eastAsia="Times New Roman" w:hAnsi="Times New Roman" w:cs="Times New Roman"/>
          <w:color w:val="0F1115"/>
          <w:sz w:val="20"/>
        </w:rPr>
        <w:t xml:space="preserve"> 0 </w:t>
      </w:r>
      <w:proofErr w:type="spellStart"/>
      <w:r w:rsidRPr="00354B87">
        <w:rPr>
          <w:rFonts w:ascii="Times New Roman" w:eastAsia="Times New Roman" w:hAnsi="Times New Roman" w:cs="Times New Roman"/>
          <w:color w:val="0F1115"/>
          <w:sz w:val="20"/>
        </w:rPr>
        <w:t>maana</w:t>
      </w:r>
      <w:proofErr w:type="spellEnd"/>
      <w:r w:rsidRPr="00354B87">
        <w:rPr>
          <w:rFonts w:ascii="Times New Roman" w:eastAsia="Times New Roman" w:hAnsi="Times New Roman" w:cs="Times New Roman"/>
          <w:color w:val="0F1115"/>
          <w:sz w:val="20"/>
        </w:rPr>
        <w:t xml:space="preserve"> </w:t>
      </w:r>
      <w:proofErr w:type="spellStart"/>
      <w:r w:rsidRPr="00354B87">
        <w:rPr>
          <w:rFonts w:ascii="Times New Roman" w:eastAsia="Times New Roman" w:hAnsi="Times New Roman" w:cs="Times New Roman"/>
          <w:color w:val="0F1115"/>
          <w:sz w:val="20"/>
        </w:rPr>
        <w:t>gaya</w:t>
      </w:r>
      <w:proofErr w:type="spellEnd"/>
    </w:p>
    <w:p w:rsidR="00354B87" w:rsidRPr="00354B87" w:rsidRDefault="00354B87" w:rsidP="00354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contextualSpacing/>
        <w:jc w:val="both"/>
        <w:rPr>
          <w:rFonts w:ascii="Times New Roman" w:eastAsia="Times New Roman" w:hAnsi="Times New Roman" w:cs="Times New Roman"/>
          <w:color w:val="0F1115"/>
          <w:sz w:val="20"/>
        </w:rPr>
      </w:pPr>
      <w:r w:rsidRPr="00354B87">
        <w:rPr>
          <w:rFonts w:ascii="Times New Roman" w:eastAsia="Times New Roman" w:hAnsi="Times New Roman" w:cs="Times New Roman"/>
          <w:color w:val="0F1115"/>
          <w:sz w:val="20"/>
        </w:rPr>
        <w:t xml:space="preserve">   - PG Final Rates blank ho to 0% </w:t>
      </w:r>
      <w:proofErr w:type="spellStart"/>
      <w:r w:rsidRPr="00354B87">
        <w:rPr>
          <w:rFonts w:ascii="Times New Roman" w:eastAsia="Times New Roman" w:hAnsi="Times New Roman" w:cs="Times New Roman"/>
          <w:color w:val="0F1115"/>
          <w:sz w:val="20"/>
        </w:rPr>
        <w:t>maana</w:t>
      </w:r>
      <w:proofErr w:type="spellEnd"/>
    </w:p>
    <w:p w:rsidR="00354B87" w:rsidRPr="00354B87" w:rsidRDefault="00354B87" w:rsidP="00354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contextualSpacing/>
        <w:jc w:val="both"/>
        <w:rPr>
          <w:rFonts w:ascii="Times New Roman" w:eastAsia="Times New Roman" w:hAnsi="Times New Roman" w:cs="Times New Roman"/>
          <w:color w:val="0F1115"/>
          <w:sz w:val="20"/>
        </w:rPr>
      </w:pPr>
      <w:r w:rsidRPr="00354B87">
        <w:rPr>
          <w:rFonts w:ascii="Times New Roman" w:eastAsia="Times New Roman" w:hAnsi="Times New Roman" w:cs="Times New Roman"/>
          <w:color w:val="0F1115"/>
          <w:sz w:val="20"/>
        </w:rPr>
        <w:t xml:space="preserve">   - Success status wale transactions settled </w:t>
      </w:r>
      <w:proofErr w:type="spellStart"/>
      <w:r w:rsidRPr="00354B87">
        <w:rPr>
          <w:rFonts w:ascii="Times New Roman" w:eastAsia="Times New Roman" w:hAnsi="Times New Roman" w:cs="Times New Roman"/>
          <w:color w:val="0F1115"/>
          <w:sz w:val="20"/>
        </w:rPr>
        <w:t>maane</w:t>
      </w:r>
      <w:proofErr w:type="spellEnd"/>
      <w:r w:rsidRPr="00354B87">
        <w:rPr>
          <w:rFonts w:ascii="Times New Roman" w:eastAsia="Times New Roman" w:hAnsi="Times New Roman" w:cs="Times New Roman"/>
          <w:color w:val="0F1115"/>
          <w:sz w:val="20"/>
        </w:rPr>
        <w:t xml:space="preserve"> </w:t>
      </w:r>
      <w:proofErr w:type="spellStart"/>
      <w:proofErr w:type="gramStart"/>
      <w:r w:rsidRPr="00354B87">
        <w:rPr>
          <w:rFonts w:ascii="Times New Roman" w:eastAsia="Times New Roman" w:hAnsi="Times New Roman" w:cs="Times New Roman"/>
          <w:color w:val="0F1115"/>
          <w:sz w:val="20"/>
        </w:rPr>
        <w:t>gaye</w:t>
      </w:r>
      <w:proofErr w:type="spellEnd"/>
      <w:proofErr w:type="gramEnd"/>
    </w:p>
    <w:p w:rsidR="00354B87" w:rsidRPr="00354B87" w:rsidRDefault="00354B87" w:rsidP="00354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contextualSpacing/>
        <w:jc w:val="both"/>
        <w:rPr>
          <w:rFonts w:ascii="Times New Roman" w:eastAsia="Times New Roman" w:hAnsi="Times New Roman" w:cs="Times New Roman"/>
          <w:color w:val="0F1115"/>
          <w:sz w:val="20"/>
        </w:rPr>
      </w:pPr>
    </w:p>
    <w:p w:rsidR="00354B87" w:rsidRPr="00354B87" w:rsidRDefault="00354B87" w:rsidP="00354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contextualSpacing/>
        <w:jc w:val="both"/>
        <w:rPr>
          <w:rFonts w:ascii="Times New Roman" w:eastAsia="Times New Roman" w:hAnsi="Times New Roman" w:cs="Times New Roman"/>
          <w:color w:val="0F1115"/>
          <w:sz w:val="20"/>
        </w:rPr>
      </w:pPr>
      <w:r w:rsidRPr="00354B87">
        <w:rPr>
          <w:rFonts w:ascii="Times New Roman" w:eastAsia="Times New Roman" w:hAnsi="Times New Roman" w:cs="Times New Roman"/>
          <w:color w:val="0F1115"/>
          <w:sz w:val="20"/>
        </w:rPr>
        <w:t>3. DATA CLEANING:</w:t>
      </w:r>
    </w:p>
    <w:p w:rsidR="00354B87" w:rsidRPr="00354B87" w:rsidRDefault="00354B87" w:rsidP="00354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contextualSpacing/>
        <w:jc w:val="both"/>
        <w:rPr>
          <w:rFonts w:ascii="Times New Roman" w:eastAsia="Times New Roman" w:hAnsi="Times New Roman" w:cs="Times New Roman"/>
          <w:color w:val="0F1115"/>
          <w:sz w:val="20"/>
        </w:rPr>
      </w:pPr>
      <w:r w:rsidRPr="00354B87">
        <w:rPr>
          <w:rFonts w:ascii="Times New Roman" w:eastAsia="Times New Roman" w:hAnsi="Times New Roman" w:cs="Times New Roman"/>
          <w:color w:val="0F1115"/>
          <w:sz w:val="20"/>
        </w:rPr>
        <w:t xml:space="preserve">   - Date &amp; Time column split </w:t>
      </w:r>
      <w:proofErr w:type="spellStart"/>
      <w:r w:rsidRPr="00354B87">
        <w:rPr>
          <w:rFonts w:ascii="Times New Roman" w:eastAsia="Times New Roman" w:hAnsi="Times New Roman" w:cs="Times New Roman"/>
          <w:color w:val="0F1115"/>
          <w:sz w:val="20"/>
        </w:rPr>
        <w:t>kiya</w:t>
      </w:r>
      <w:proofErr w:type="spellEnd"/>
    </w:p>
    <w:p w:rsidR="00354B87" w:rsidRPr="00354B87" w:rsidRDefault="00354B87" w:rsidP="00354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contextualSpacing/>
        <w:jc w:val="both"/>
        <w:rPr>
          <w:rFonts w:ascii="Times New Roman" w:eastAsia="Times New Roman" w:hAnsi="Times New Roman" w:cs="Times New Roman"/>
          <w:color w:val="0F1115"/>
          <w:sz w:val="20"/>
        </w:rPr>
      </w:pPr>
      <w:r w:rsidRPr="00354B87">
        <w:rPr>
          <w:rFonts w:ascii="Times New Roman" w:eastAsia="Times New Roman" w:hAnsi="Times New Roman" w:cs="Times New Roman"/>
          <w:color w:val="0F1115"/>
          <w:sz w:val="20"/>
        </w:rPr>
        <w:t xml:space="preserve">   - Payment methods standardized </w:t>
      </w:r>
      <w:proofErr w:type="spellStart"/>
      <w:r w:rsidRPr="00354B87">
        <w:rPr>
          <w:rFonts w:ascii="Times New Roman" w:eastAsia="Times New Roman" w:hAnsi="Times New Roman" w:cs="Times New Roman"/>
          <w:color w:val="0F1115"/>
          <w:sz w:val="20"/>
        </w:rPr>
        <w:t>kiye</w:t>
      </w:r>
      <w:proofErr w:type="spellEnd"/>
    </w:p>
    <w:p w:rsidR="00354B87" w:rsidRPr="00354B87" w:rsidRDefault="00354B87" w:rsidP="00354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contextualSpacing/>
        <w:jc w:val="both"/>
        <w:rPr>
          <w:rFonts w:ascii="Times New Roman" w:eastAsia="Times New Roman" w:hAnsi="Times New Roman" w:cs="Times New Roman"/>
          <w:color w:val="0F1115"/>
          <w:sz w:val="20"/>
        </w:rPr>
      </w:pPr>
      <w:r w:rsidRPr="00354B87">
        <w:rPr>
          <w:rFonts w:ascii="Times New Roman" w:eastAsia="Times New Roman" w:hAnsi="Times New Roman" w:cs="Times New Roman"/>
          <w:color w:val="0F1115"/>
          <w:sz w:val="20"/>
        </w:rPr>
        <w:t xml:space="preserve">   - Blanks/NULL values handled </w:t>
      </w:r>
      <w:proofErr w:type="spellStart"/>
      <w:r w:rsidRPr="00354B87">
        <w:rPr>
          <w:rFonts w:ascii="Times New Roman" w:eastAsia="Times New Roman" w:hAnsi="Times New Roman" w:cs="Times New Roman"/>
          <w:color w:val="0F1115"/>
          <w:sz w:val="20"/>
        </w:rPr>
        <w:t>kiye</w:t>
      </w:r>
      <w:proofErr w:type="spellEnd"/>
    </w:p>
    <w:p w:rsidR="00354B87" w:rsidRPr="00354B87" w:rsidRDefault="00354B87" w:rsidP="00354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contextualSpacing/>
        <w:jc w:val="both"/>
        <w:rPr>
          <w:rFonts w:ascii="Times New Roman" w:eastAsia="Times New Roman" w:hAnsi="Times New Roman" w:cs="Times New Roman"/>
          <w:color w:val="0F1115"/>
          <w:sz w:val="20"/>
        </w:rPr>
      </w:pPr>
    </w:p>
    <w:p w:rsidR="00354B87" w:rsidRPr="00354B87" w:rsidRDefault="00354B87" w:rsidP="00354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contextualSpacing/>
        <w:jc w:val="both"/>
        <w:rPr>
          <w:rFonts w:ascii="Times New Roman" w:eastAsia="Times New Roman" w:hAnsi="Times New Roman" w:cs="Times New Roman"/>
          <w:color w:val="0F1115"/>
          <w:sz w:val="20"/>
        </w:rPr>
      </w:pPr>
      <w:r w:rsidRPr="00354B87">
        <w:rPr>
          <w:rFonts w:ascii="Times New Roman" w:eastAsia="Times New Roman" w:hAnsi="Times New Roman" w:cs="Times New Roman"/>
          <w:color w:val="0F1115"/>
          <w:sz w:val="20"/>
        </w:rPr>
        <w:t>4. DASHBOARD RATIONALE:</w:t>
      </w:r>
    </w:p>
    <w:p w:rsidR="00354B87" w:rsidRPr="00354B87" w:rsidRDefault="00354B87" w:rsidP="00354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contextualSpacing/>
        <w:jc w:val="both"/>
        <w:rPr>
          <w:rFonts w:ascii="Times New Roman" w:eastAsia="Times New Roman" w:hAnsi="Times New Roman" w:cs="Times New Roman"/>
          <w:color w:val="0F1115"/>
          <w:sz w:val="20"/>
        </w:rPr>
      </w:pPr>
      <w:r w:rsidRPr="00354B87">
        <w:rPr>
          <w:rFonts w:ascii="Times New Roman" w:eastAsia="Times New Roman" w:hAnsi="Times New Roman" w:cs="Times New Roman"/>
          <w:color w:val="0F1115"/>
          <w:sz w:val="20"/>
        </w:rPr>
        <w:t xml:space="preserve">   - KPI tiles: quick overview </w:t>
      </w:r>
      <w:proofErr w:type="spellStart"/>
      <w:r w:rsidRPr="00354B87">
        <w:rPr>
          <w:rFonts w:ascii="Times New Roman" w:eastAsia="Times New Roman" w:hAnsi="Times New Roman" w:cs="Times New Roman"/>
          <w:color w:val="0F1115"/>
          <w:sz w:val="20"/>
        </w:rPr>
        <w:t>ke</w:t>
      </w:r>
      <w:proofErr w:type="spellEnd"/>
      <w:r w:rsidRPr="00354B87">
        <w:rPr>
          <w:rFonts w:ascii="Times New Roman" w:eastAsia="Times New Roman" w:hAnsi="Times New Roman" w:cs="Times New Roman"/>
          <w:color w:val="0F1115"/>
          <w:sz w:val="20"/>
        </w:rPr>
        <w:t xml:space="preserve"> </w:t>
      </w:r>
      <w:proofErr w:type="spellStart"/>
      <w:r w:rsidRPr="00354B87">
        <w:rPr>
          <w:rFonts w:ascii="Times New Roman" w:eastAsia="Times New Roman" w:hAnsi="Times New Roman" w:cs="Times New Roman"/>
          <w:color w:val="0F1115"/>
          <w:sz w:val="20"/>
        </w:rPr>
        <w:t>liye</w:t>
      </w:r>
      <w:proofErr w:type="spellEnd"/>
    </w:p>
    <w:p w:rsidR="00354B87" w:rsidRPr="00354B87" w:rsidRDefault="00354B87" w:rsidP="00354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contextualSpacing/>
        <w:jc w:val="both"/>
        <w:rPr>
          <w:rFonts w:ascii="Times New Roman" w:eastAsia="Times New Roman" w:hAnsi="Times New Roman" w:cs="Times New Roman"/>
          <w:color w:val="0F1115"/>
          <w:sz w:val="20"/>
        </w:rPr>
      </w:pPr>
      <w:r w:rsidRPr="00354B87">
        <w:rPr>
          <w:rFonts w:ascii="Times New Roman" w:eastAsia="Times New Roman" w:hAnsi="Times New Roman" w:cs="Times New Roman"/>
          <w:color w:val="0F1115"/>
          <w:sz w:val="20"/>
        </w:rPr>
        <w:t xml:space="preserve">   - Date slicer: time-based analysis </w:t>
      </w:r>
      <w:proofErr w:type="spellStart"/>
      <w:r w:rsidRPr="00354B87">
        <w:rPr>
          <w:rFonts w:ascii="Times New Roman" w:eastAsia="Times New Roman" w:hAnsi="Times New Roman" w:cs="Times New Roman"/>
          <w:color w:val="0F1115"/>
          <w:sz w:val="20"/>
        </w:rPr>
        <w:t>ke</w:t>
      </w:r>
      <w:proofErr w:type="spellEnd"/>
      <w:r w:rsidRPr="00354B87">
        <w:rPr>
          <w:rFonts w:ascii="Times New Roman" w:eastAsia="Times New Roman" w:hAnsi="Times New Roman" w:cs="Times New Roman"/>
          <w:color w:val="0F1115"/>
          <w:sz w:val="20"/>
        </w:rPr>
        <w:t xml:space="preserve"> </w:t>
      </w:r>
      <w:proofErr w:type="spellStart"/>
      <w:r w:rsidRPr="00354B87">
        <w:rPr>
          <w:rFonts w:ascii="Times New Roman" w:eastAsia="Times New Roman" w:hAnsi="Times New Roman" w:cs="Times New Roman"/>
          <w:color w:val="0F1115"/>
          <w:sz w:val="20"/>
        </w:rPr>
        <w:t>liye</w:t>
      </w:r>
      <w:proofErr w:type="spellEnd"/>
    </w:p>
    <w:p w:rsidR="00354B87" w:rsidRPr="00354B87" w:rsidRDefault="00354B87" w:rsidP="00354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contextualSpacing/>
        <w:jc w:val="both"/>
        <w:rPr>
          <w:rFonts w:ascii="Times New Roman" w:eastAsia="Times New Roman" w:hAnsi="Times New Roman" w:cs="Times New Roman"/>
          <w:color w:val="0F1115"/>
          <w:sz w:val="20"/>
        </w:rPr>
      </w:pPr>
      <w:r w:rsidRPr="00354B87">
        <w:rPr>
          <w:rFonts w:ascii="Times New Roman" w:eastAsia="Times New Roman" w:hAnsi="Times New Roman" w:cs="Times New Roman"/>
          <w:color w:val="0F1115"/>
          <w:sz w:val="20"/>
        </w:rPr>
        <w:t xml:space="preserve">   - Institute filter: partner-wise performance </w:t>
      </w:r>
      <w:proofErr w:type="spellStart"/>
      <w:r w:rsidRPr="00354B87">
        <w:rPr>
          <w:rFonts w:ascii="Times New Roman" w:eastAsia="Times New Roman" w:hAnsi="Times New Roman" w:cs="Times New Roman"/>
          <w:color w:val="0F1115"/>
          <w:sz w:val="20"/>
        </w:rPr>
        <w:t>dekhne</w:t>
      </w:r>
      <w:proofErr w:type="spellEnd"/>
      <w:r w:rsidRPr="00354B87">
        <w:rPr>
          <w:rFonts w:ascii="Times New Roman" w:eastAsia="Times New Roman" w:hAnsi="Times New Roman" w:cs="Times New Roman"/>
          <w:color w:val="0F1115"/>
          <w:sz w:val="20"/>
        </w:rPr>
        <w:t xml:space="preserve"> </w:t>
      </w:r>
      <w:proofErr w:type="spellStart"/>
      <w:r w:rsidRPr="00354B87">
        <w:rPr>
          <w:rFonts w:ascii="Times New Roman" w:eastAsia="Times New Roman" w:hAnsi="Times New Roman" w:cs="Times New Roman"/>
          <w:color w:val="0F1115"/>
          <w:sz w:val="20"/>
        </w:rPr>
        <w:t>ke</w:t>
      </w:r>
      <w:proofErr w:type="spellEnd"/>
      <w:r w:rsidRPr="00354B87">
        <w:rPr>
          <w:rFonts w:ascii="Times New Roman" w:eastAsia="Times New Roman" w:hAnsi="Times New Roman" w:cs="Times New Roman"/>
          <w:color w:val="0F1115"/>
          <w:sz w:val="20"/>
        </w:rPr>
        <w:t xml:space="preserve"> </w:t>
      </w:r>
      <w:proofErr w:type="spellStart"/>
      <w:r w:rsidRPr="00354B87">
        <w:rPr>
          <w:rFonts w:ascii="Times New Roman" w:eastAsia="Times New Roman" w:hAnsi="Times New Roman" w:cs="Times New Roman"/>
          <w:color w:val="0F1115"/>
          <w:sz w:val="20"/>
        </w:rPr>
        <w:t>liye</w:t>
      </w:r>
      <w:proofErr w:type="spellEnd"/>
    </w:p>
    <w:p w:rsidR="00354B87" w:rsidRPr="00354B87" w:rsidRDefault="00354B87" w:rsidP="00354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contextualSpacing/>
        <w:jc w:val="both"/>
        <w:rPr>
          <w:rFonts w:ascii="Times New Roman" w:eastAsia="Times New Roman" w:hAnsi="Times New Roman" w:cs="Times New Roman"/>
          <w:color w:val="0F1115"/>
          <w:sz w:val="20"/>
        </w:rPr>
      </w:pPr>
      <w:r w:rsidRPr="00354B87">
        <w:rPr>
          <w:rFonts w:ascii="Times New Roman" w:eastAsia="Times New Roman" w:hAnsi="Times New Roman" w:cs="Times New Roman"/>
          <w:color w:val="0F1115"/>
          <w:sz w:val="20"/>
        </w:rPr>
        <w:t xml:space="preserve">   - Charts: trends </w:t>
      </w:r>
      <w:proofErr w:type="spellStart"/>
      <w:r w:rsidRPr="00354B87">
        <w:rPr>
          <w:rFonts w:ascii="Times New Roman" w:eastAsia="Times New Roman" w:hAnsi="Times New Roman" w:cs="Times New Roman"/>
          <w:color w:val="0F1115"/>
          <w:sz w:val="20"/>
        </w:rPr>
        <w:t>aur</w:t>
      </w:r>
      <w:proofErr w:type="spellEnd"/>
      <w:r w:rsidRPr="00354B87">
        <w:rPr>
          <w:rFonts w:ascii="Times New Roman" w:eastAsia="Times New Roman" w:hAnsi="Times New Roman" w:cs="Times New Roman"/>
          <w:color w:val="0F1115"/>
          <w:sz w:val="20"/>
        </w:rPr>
        <w:t xml:space="preserve"> contribution analyze </w:t>
      </w:r>
      <w:proofErr w:type="spellStart"/>
      <w:r w:rsidRPr="00354B87">
        <w:rPr>
          <w:rFonts w:ascii="Times New Roman" w:eastAsia="Times New Roman" w:hAnsi="Times New Roman" w:cs="Times New Roman"/>
          <w:color w:val="0F1115"/>
          <w:sz w:val="20"/>
        </w:rPr>
        <w:t>karne</w:t>
      </w:r>
      <w:proofErr w:type="spellEnd"/>
      <w:r w:rsidRPr="00354B87">
        <w:rPr>
          <w:rFonts w:ascii="Times New Roman" w:eastAsia="Times New Roman" w:hAnsi="Times New Roman" w:cs="Times New Roman"/>
          <w:color w:val="0F1115"/>
          <w:sz w:val="20"/>
        </w:rPr>
        <w:t xml:space="preserve"> </w:t>
      </w:r>
      <w:proofErr w:type="spellStart"/>
      <w:r w:rsidRPr="00354B87">
        <w:rPr>
          <w:rFonts w:ascii="Times New Roman" w:eastAsia="Times New Roman" w:hAnsi="Times New Roman" w:cs="Times New Roman"/>
          <w:color w:val="0F1115"/>
          <w:sz w:val="20"/>
        </w:rPr>
        <w:t>ke</w:t>
      </w:r>
      <w:proofErr w:type="spellEnd"/>
      <w:r w:rsidRPr="00354B87">
        <w:rPr>
          <w:rFonts w:ascii="Times New Roman" w:eastAsia="Times New Roman" w:hAnsi="Times New Roman" w:cs="Times New Roman"/>
          <w:color w:val="0F1115"/>
          <w:sz w:val="20"/>
        </w:rPr>
        <w:t xml:space="preserve"> </w:t>
      </w:r>
      <w:proofErr w:type="spellStart"/>
      <w:r w:rsidRPr="00354B87">
        <w:rPr>
          <w:rFonts w:ascii="Times New Roman" w:eastAsia="Times New Roman" w:hAnsi="Times New Roman" w:cs="Times New Roman"/>
          <w:color w:val="0F1115"/>
          <w:sz w:val="20"/>
        </w:rPr>
        <w:t>liye</w:t>
      </w:r>
      <w:proofErr w:type="spellEnd"/>
    </w:p>
    <w:p w:rsidR="00354B87" w:rsidRPr="00354B87" w:rsidRDefault="00354B87" w:rsidP="00354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contextualSpacing/>
        <w:jc w:val="both"/>
        <w:rPr>
          <w:rFonts w:ascii="Times New Roman" w:eastAsia="Times New Roman" w:hAnsi="Times New Roman" w:cs="Times New Roman"/>
          <w:color w:val="0F1115"/>
          <w:sz w:val="20"/>
        </w:rPr>
      </w:pPr>
    </w:p>
    <w:p w:rsidR="00354B87" w:rsidRPr="00354B87" w:rsidRDefault="00354B87" w:rsidP="00354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contextualSpacing/>
        <w:jc w:val="both"/>
        <w:rPr>
          <w:rFonts w:ascii="Times New Roman" w:eastAsia="Times New Roman" w:hAnsi="Times New Roman" w:cs="Times New Roman"/>
          <w:color w:val="0F1115"/>
          <w:sz w:val="20"/>
        </w:rPr>
      </w:pPr>
      <w:r w:rsidRPr="00354B87">
        <w:rPr>
          <w:rFonts w:ascii="Times New Roman" w:eastAsia="Times New Roman" w:hAnsi="Times New Roman" w:cs="Times New Roman"/>
          <w:color w:val="0F1115"/>
          <w:sz w:val="20"/>
        </w:rPr>
        <w:t>5. CHALLENGES &amp; SOLUTIONS:</w:t>
      </w:r>
    </w:p>
    <w:p w:rsidR="00354B87" w:rsidRPr="00354B87" w:rsidRDefault="00354B87" w:rsidP="00354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contextualSpacing/>
        <w:jc w:val="both"/>
        <w:rPr>
          <w:rFonts w:ascii="Times New Roman" w:eastAsia="Times New Roman" w:hAnsi="Times New Roman" w:cs="Times New Roman"/>
          <w:color w:val="0F1115"/>
          <w:sz w:val="20"/>
        </w:rPr>
      </w:pPr>
      <w:r w:rsidRPr="00354B87">
        <w:rPr>
          <w:rFonts w:ascii="Times New Roman" w:eastAsia="Times New Roman" w:hAnsi="Times New Roman" w:cs="Times New Roman"/>
          <w:color w:val="0F1115"/>
          <w:sz w:val="20"/>
        </w:rPr>
        <w:t xml:space="preserve">   - Pricing columns </w:t>
      </w:r>
      <w:proofErr w:type="spellStart"/>
      <w:r w:rsidRPr="00354B87">
        <w:rPr>
          <w:rFonts w:ascii="Times New Roman" w:eastAsia="Times New Roman" w:hAnsi="Times New Roman" w:cs="Times New Roman"/>
          <w:color w:val="0F1115"/>
          <w:sz w:val="20"/>
        </w:rPr>
        <w:t>mein</w:t>
      </w:r>
      <w:proofErr w:type="spellEnd"/>
      <w:r w:rsidRPr="00354B87">
        <w:rPr>
          <w:rFonts w:ascii="Times New Roman" w:eastAsia="Times New Roman" w:hAnsi="Times New Roman" w:cs="Times New Roman"/>
          <w:color w:val="0F1115"/>
          <w:sz w:val="20"/>
        </w:rPr>
        <w:t xml:space="preserve"> % </w:t>
      </w:r>
      <w:proofErr w:type="spellStart"/>
      <w:r w:rsidRPr="00354B87">
        <w:rPr>
          <w:rFonts w:ascii="Times New Roman" w:eastAsia="Times New Roman" w:hAnsi="Times New Roman" w:cs="Times New Roman"/>
          <w:color w:val="0F1115"/>
          <w:sz w:val="20"/>
        </w:rPr>
        <w:t>tha</w:t>
      </w:r>
      <w:proofErr w:type="spellEnd"/>
      <w:r w:rsidRPr="00354B87">
        <w:rPr>
          <w:rFonts w:ascii="Times New Roman" w:eastAsia="Times New Roman" w:hAnsi="Times New Roman" w:cs="Times New Roman"/>
          <w:color w:val="0F1115"/>
          <w:sz w:val="20"/>
        </w:rPr>
        <w:t xml:space="preserve"> → numeric </w:t>
      </w:r>
      <w:proofErr w:type="spellStart"/>
      <w:r w:rsidRPr="00354B87">
        <w:rPr>
          <w:rFonts w:ascii="Times New Roman" w:eastAsia="Times New Roman" w:hAnsi="Times New Roman" w:cs="Times New Roman"/>
          <w:color w:val="0F1115"/>
          <w:sz w:val="20"/>
        </w:rPr>
        <w:t>mein</w:t>
      </w:r>
      <w:proofErr w:type="spellEnd"/>
      <w:r w:rsidRPr="00354B87">
        <w:rPr>
          <w:rFonts w:ascii="Times New Roman" w:eastAsia="Times New Roman" w:hAnsi="Times New Roman" w:cs="Times New Roman"/>
          <w:color w:val="0F1115"/>
          <w:sz w:val="20"/>
        </w:rPr>
        <w:t xml:space="preserve"> convert </w:t>
      </w:r>
      <w:proofErr w:type="spellStart"/>
      <w:r w:rsidRPr="00354B87">
        <w:rPr>
          <w:rFonts w:ascii="Times New Roman" w:eastAsia="Times New Roman" w:hAnsi="Times New Roman" w:cs="Times New Roman"/>
          <w:color w:val="0F1115"/>
          <w:sz w:val="20"/>
        </w:rPr>
        <w:t>kiya</w:t>
      </w:r>
      <w:proofErr w:type="spellEnd"/>
    </w:p>
    <w:p w:rsidR="00354B87" w:rsidRPr="00354B87" w:rsidRDefault="00354B87" w:rsidP="00354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contextualSpacing/>
        <w:jc w:val="both"/>
        <w:rPr>
          <w:rFonts w:ascii="Times New Roman" w:eastAsia="Times New Roman" w:hAnsi="Times New Roman" w:cs="Times New Roman"/>
          <w:color w:val="0F1115"/>
          <w:sz w:val="20"/>
        </w:rPr>
      </w:pPr>
      <w:r w:rsidRPr="00354B87">
        <w:rPr>
          <w:rFonts w:ascii="Times New Roman" w:eastAsia="Times New Roman" w:hAnsi="Times New Roman" w:cs="Times New Roman"/>
          <w:color w:val="0F1115"/>
          <w:sz w:val="20"/>
        </w:rPr>
        <w:t xml:space="preserve">   - Vendor Amount "NA" </w:t>
      </w:r>
      <w:proofErr w:type="spellStart"/>
      <w:r w:rsidRPr="00354B87">
        <w:rPr>
          <w:rFonts w:ascii="Times New Roman" w:eastAsia="Times New Roman" w:hAnsi="Times New Roman" w:cs="Times New Roman"/>
          <w:color w:val="0F1115"/>
          <w:sz w:val="20"/>
        </w:rPr>
        <w:t>tha</w:t>
      </w:r>
      <w:proofErr w:type="spellEnd"/>
      <w:r w:rsidRPr="00354B87">
        <w:rPr>
          <w:rFonts w:ascii="Times New Roman" w:eastAsia="Times New Roman" w:hAnsi="Times New Roman" w:cs="Times New Roman"/>
          <w:color w:val="0F1115"/>
          <w:sz w:val="20"/>
        </w:rPr>
        <w:t xml:space="preserve"> → 0 replace </w:t>
      </w:r>
      <w:proofErr w:type="spellStart"/>
      <w:r w:rsidRPr="00354B87">
        <w:rPr>
          <w:rFonts w:ascii="Times New Roman" w:eastAsia="Times New Roman" w:hAnsi="Times New Roman" w:cs="Times New Roman"/>
          <w:color w:val="0F1115"/>
          <w:sz w:val="20"/>
        </w:rPr>
        <w:t>kiya</w:t>
      </w:r>
      <w:proofErr w:type="spellEnd"/>
    </w:p>
    <w:p w:rsidR="00E4698C" w:rsidRPr="00354B87" w:rsidRDefault="00E4698C" w:rsidP="00354B87">
      <w:pPr>
        <w:contextualSpacing/>
        <w:jc w:val="both"/>
        <w:rPr>
          <w:rFonts w:ascii="Times New Roman" w:hAnsi="Times New Roman" w:cs="Times New Roman"/>
        </w:rPr>
      </w:pPr>
    </w:p>
    <w:sectPr w:rsidR="00E4698C" w:rsidRPr="00354B87" w:rsidSect="00E469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354B87"/>
    <w:rsid w:val="00354B87"/>
    <w:rsid w:val="00E469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698C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4B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4B87"/>
    <w:rPr>
      <w:rFonts w:ascii="Courier New" w:eastAsia="Times New Roman" w:hAnsi="Courier New" w:cs="Courier New"/>
      <w:sz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2128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2026-03-02T04:50:00Z</dcterms:created>
  <dcterms:modified xsi:type="dcterms:W3CDTF">2026-03-02T04:52:00Z</dcterms:modified>
</cp:coreProperties>
</file>