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C0D49" w:rsidRDefault="00000000">
      <w:pPr>
        <w:spacing w:after="40"/>
        <w:jc w:val="center"/>
      </w:pPr>
      <w:r>
        <w:rPr>
          <w:b/>
          <w:bCs/>
          <w:color w:val="1B3A6B"/>
          <w:sz w:val="52"/>
          <w:szCs w:val="52"/>
        </w:rPr>
        <w:t>SURESH SINGH</w:t>
      </w:r>
    </w:p>
    <w:p w:rsidR="007C0D49" w:rsidRDefault="00000000">
      <w:pPr>
        <w:spacing w:after="60"/>
        <w:jc w:val="center"/>
      </w:pPr>
      <w:r>
        <w:rPr>
          <w:i/>
          <w:iCs/>
          <w:color w:val="2E5FA3"/>
          <w:sz w:val="24"/>
          <w:szCs w:val="24"/>
        </w:rPr>
        <w:t>Sales &amp; Business Development Leader</w:t>
      </w:r>
    </w:p>
    <w:p w:rsidR="007C0D49" w:rsidRDefault="00000000">
      <w:pPr>
        <w:jc w:val="center"/>
      </w:pPr>
      <w:r>
        <w:rPr>
          <w:color w:val="555555"/>
          <w:sz w:val="18"/>
          <w:szCs w:val="18"/>
        </w:rPr>
        <w:t>Thane, Maharashtra, India</w:t>
      </w:r>
      <w:r>
        <w:rPr>
          <w:color w:val="2E5FA3"/>
          <w:sz w:val="18"/>
          <w:szCs w:val="18"/>
        </w:rPr>
        <w:t xml:space="preserve">   |   linkedin.com/in/suresh-singh-53b08919</w:t>
      </w:r>
    </w:p>
    <w:p w:rsidR="007C0D49" w:rsidRDefault="007C0D49">
      <w:pPr>
        <w:pBdr>
          <w:bottom w:val="single" w:sz="12" w:space="1" w:color="1B3A6B"/>
        </w:pBdr>
      </w:pPr>
    </w:p>
    <w:p w:rsidR="007C0D49" w:rsidRDefault="007C0D49">
      <w:pPr>
        <w:spacing w:before="100"/>
      </w:pPr>
    </w:p>
    <w:p w:rsidR="007C0D49" w:rsidRDefault="007C0D49">
      <w:pPr>
        <w:spacing w:before="160"/>
      </w:pPr>
    </w:p>
    <w:p w:rsidR="007C0D49" w:rsidRDefault="00000000">
      <w:pPr>
        <w:spacing w:after="60"/>
      </w:pPr>
      <w:r>
        <w:rPr>
          <w:b/>
          <w:bCs/>
          <w:color w:val="1B3A6B"/>
          <w:spacing w:val="40"/>
          <w:sz w:val="22"/>
          <w:szCs w:val="22"/>
        </w:rPr>
        <w:t>PROFESSIONAL SUMMARY</w:t>
      </w:r>
    </w:p>
    <w:p w:rsidR="007C0D49" w:rsidRDefault="007C0D49">
      <w:pPr>
        <w:pBdr>
          <w:bottom w:val="single" w:sz="8" w:space="1" w:color="2E5FA3"/>
        </w:pBdr>
      </w:pPr>
    </w:p>
    <w:p w:rsidR="007C0D49" w:rsidRDefault="007C0D49">
      <w:pPr>
        <w:spacing w:before="80"/>
      </w:pPr>
    </w:p>
    <w:p w:rsidR="007C0D49" w:rsidRDefault="00000000">
      <w:pPr>
        <w:jc w:val="both"/>
      </w:pPr>
      <w:r>
        <w:rPr>
          <w:color w:val="555555"/>
        </w:rPr>
        <w:t>Results-driven Sales and Business Development professional with over 24 years of experience in Industrial Automation, Electrical Engineering, Mechanical Engineering, Industrial Products, and Business Development. Proven expertise in sales leadership, market expansion, channel management, team management, strategic planning, key account management, and relationship building. Strong track record of driving revenue growth across Maharashtra, Gujarat, Goa, and other regions. Holds a Master's in Marketing Management with a strong technical foundation in Electronics Engineering.</w:t>
      </w:r>
    </w:p>
    <w:p w:rsidR="007C0D49" w:rsidRDefault="007C0D49">
      <w:pPr>
        <w:spacing w:before="160"/>
      </w:pPr>
    </w:p>
    <w:p w:rsidR="007C0D49" w:rsidRDefault="00000000">
      <w:pPr>
        <w:spacing w:after="60"/>
      </w:pPr>
      <w:r>
        <w:rPr>
          <w:b/>
          <w:bCs/>
          <w:color w:val="1B3A6B"/>
          <w:spacing w:val="40"/>
          <w:sz w:val="22"/>
          <w:szCs w:val="22"/>
        </w:rPr>
        <w:t>CORE COMPETENCIES</w:t>
      </w:r>
    </w:p>
    <w:p w:rsidR="007C0D49" w:rsidRDefault="007C0D49">
      <w:pPr>
        <w:pBdr>
          <w:bottom w:val="single" w:sz="8" w:space="1" w:color="2E5FA3"/>
        </w:pBdr>
      </w:pPr>
    </w:p>
    <w:p w:rsidR="007C0D49" w:rsidRDefault="007C0D49">
      <w:pPr>
        <w:spacing w:before="80"/>
      </w:pP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7C0D49">
        <w:tblPrEx>
          <w:tblCellMar>
            <w:top w:w="0" w:type="dxa"/>
            <w:bottom w:w="0" w:type="dxa"/>
          </w:tblCellMar>
        </w:tblPrEx>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Sales Management</w:t>
            </w:r>
          </w:p>
        </w:tc>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Business Development</w:t>
            </w:r>
          </w:p>
        </w:tc>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Strategic Planning</w:t>
            </w:r>
          </w:p>
        </w:tc>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Team Leadership</w:t>
            </w:r>
          </w:p>
        </w:tc>
      </w:tr>
      <w:tr w:rsidR="007C0D49">
        <w:tblPrEx>
          <w:tblCellMar>
            <w:top w:w="0" w:type="dxa"/>
            <w:bottom w:w="0" w:type="dxa"/>
          </w:tblCellMar>
        </w:tblPrEx>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Channel Management</w:t>
            </w:r>
          </w:p>
        </w:tc>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Key Account Management</w:t>
            </w:r>
          </w:p>
        </w:tc>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Market Research</w:t>
            </w:r>
          </w:p>
        </w:tc>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CRM</w:t>
            </w:r>
          </w:p>
        </w:tc>
      </w:tr>
      <w:tr w:rsidR="007C0D49">
        <w:tblPrEx>
          <w:tblCellMar>
            <w:top w:w="0" w:type="dxa"/>
            <w:bottom w:w="0" w:type="dxa"/>
          </w:tblCellMar>
        </w:tblPrEx>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Negotiation</w:t>
            </w:r>
          </w:p>
        </w:tc>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Industrial Automation</w:t>
            </w:r>
          </w:p>
        </w:tc>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OEM Business Development</w:t>
            </w:r>
          </w:p>
        </w:tc>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Project Sales</w:t>
            </w:r>
          </w:p>
        </w:tc>
      </w:tr>
      <w:tr w:rsidR="007C0D49">
        <w:tblPrEx>
          <w:tblCellMar>
            <w:top w:w="0" w:type="dxa"/>
            <w:bottom w:w="0" w:type="dxa"/>
          </w:tblCellMar>
        </w:tblPrEx>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Distributor Management</w:t>
            </w:r>
          </w:p>
        </w:tc>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Revenue Growth</w:t>
            </w:r>
          </w:p>
        </w:tc>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KPI Management</w:t>
            </w:r>
          </w:p>
        </w:tc>
        <w:tc>
          <w:tcPr>
            <w:tcW w:w="2520" w:type="dxa"/>
            <w:shd w:val="clear" w:color="auto" w:fill="D9E4F5"/>
            <w:tcMar>
              <w:top w:w="80" w:type="dxa"/>
              <w:left w:w="120" w:type="dxa"/>
              <w:bottom w:w="80" w:type="dxa"/>
              <w:right w:w="120" w:type="dxa"/>
            </w:tcMar>
          </w:tcPr>
          <w:p w:rsidR="007C0D49" w:rsidRDefault="00000000">
            <w:pPr>
              <w:jc w:val="center"/>
            </w:pPr>
            <w:r>
              <w:rPr>
                <w:b/>
                <w:bCs/>
                <w:color w:val="1B3A6B"/>
                <w:sz w:val="18"/>
                <w:szCs w:val="18"/>
              </w:rPr>
              <w:t>Electrical &amp; Mech. Solutions</w:t>
            </w:r>
          </w:p>
        </w:tc>
      </w:tr>
    </w:tbl>
    <w:p w:rsidR="007C0D49" w:rsidRDefault="007C0D49">
      <w:pPr>
        <w:spacing w:before="160"/>
      </w:pPr>
    </w:p>
    <w:p w:rsidR="007C0D49" w:rsidRDefault="00000000">
      <w:pPr>
        <w:spacing w:after="60"/>
      </w:pPr>
      <w:r>
        <w:rPr>
          <w:b/>
          <w:bCs/>
          <w:color w:val="1B3A6B"/>
          <w:spacing w:val="40"/>
          <w:sz w:val="22"/>
          <w:szCs w:val="22"/>
        </w:rPr>
        <w:t>PROFESSIONAL EXPERIENCE</w:t>
      </w:r>
    </w:p>
    <w:p w:rsidR="007C0D49" w:rsidRDefault="007C0D49">
      <w:pPr>
        <w:pBdr>
          <w:bottom w:val="single" w:sz="8" w:space="1" w:color="2E5FA3"/>
        </w:pBdr>
      </w:pPr>
    </w:p>
    <w:p w:rsidR="007C0D49" w:rsidRDefault="007C0D49">
      <w:pPr>
        <w:spacing w:before="80"/>
      </w:pPr>
    </w:p>
    <w:p w:rsidR="007C0D49" w:rsidRDefault="00000000">
      <w:pPr>
        <w:tabs>
          <w:tab w:val="right" w:pos="10080"/>
        </w:tabs>
        <w:spacing w:before="120" w:after="30"/>
      </w:pPr>
      <w:r>
        <w:rPr>
          <w:b/>
          <w:bCs/>
          <w:color w:val="1B3A6B"/>
          <w:sz w:val="22"/>
          <w:szCs w:val="22"/>
        </w:rPr>
        <w:t>Radius Systems Private Limited</w:t>
      </w:r>
      <w:r>
        <w:rPr>
          <w:sz w:val="22"/>
          <w:szCs w:val="22"/>
        </w:rPr>
        <w:tab/>
      </w:r>
      <w:r>
        <w:rPr>
          <w:i/>
          <w:iCs/>
          <w:color w:val="555555"/>
          <w:sz w:val="18"/>
          <w:szCs w:val="18"/>
        </w:rPr>
        <w:t>Jan 2026 – Present</w:t>
      </w:r>
    </w:p>
    <w:p w:rsidR="007C0D49" w:rsidRDefault="00000000">
      <w:pPr>
        <w:spacing w:after="60"/>
      </w:pPr>
      <w:r>
        <w:rPr>
          <w:b/>
          <w:bCs/>
          <w:color w:val="2E5FA3"/>
        </w:rPr>
        <w:t>Sales &amp; Business Development</w:t>
      </w:r>
      <w:r>
        <w:rPr>
          <w:i/>
          <w:iCs/>
          <w:color w:val="555555"/>
          <w:sz w:val="18"/>
          <w:szCs w:val="18"/>
        </w:rPr>
        <w:t xml:space="preserve">  |  Mumbai, Maharashtra</w:t>
      </w:r>
    </w:p>
    <w:p w:rsidR="007C0D49" w:rsidRDefault="00000000">
      <w:pPr>
        <w:pStyle w:val="ListParagraph"/>
        <w:numPr>
          <w:ilvl w:val="0"/>
          <w:numId w:val="2"/>
        </w:numPr>
        <w:spacing w:before="40" w:after="40"/>
      </w:pPr>
      <w:r>
        <w:rPr>
          <w:color w:val="555555"/>
        </w:rPr>
        <w:t xml:space="preserve">Leading sales and business development initiatives for </w:t>
      </w:r>
      <w:r w:rsidR="00FA5E9B">
        <w:rPr>
          <w:color w:val="555555"/>
        </w:rPr>
        <w:t xml:space="preserve">IT </w:t>
      </w:r>
      <w:r>
        <w:rPr>
          <w:color w:val="555555"/>
        </w:rPr>
        <w:t>products and solutions.</w:t>
      </w:r>
    </w:p>
    <w:p w:rsidR="007C0D49" w:rsidRDefault="00000000">
      <w:pPr>
        <w:pStyle w:val="ListParagraph"/>
        <w:numPr>
          <w:ilvl w:val="0"/>
          <w:numId w:val="2"/>
        </w:numPr>
        <w:spacing w:before="40" w:after="40"/>
      </w:pPr>
      <w:r>
        <w:rPr>
          <w:color w:val="555555"/>
        </w:rPr>
        <w:t xml:space="preserve">Driving customer acquisition and market expansion activities across key </w:t>
      </w:r>
      <w:r w:rsidR="00FA5E9B">
        <w:rPr>
          <w:color w:val="555555"/>
        </w:rPr>
        <w:t>MUMBAI</w:t>
      </w:r>
      <w:r>
        <w:rPr>
          <w:color w:val="555555"/>
        </w:rPr>
        <w:t xml:space="preserve"> zones.</w:t>
      </w:r>
    </w:p>
    <w:p w:rsidR="007C0D49" w:rsidRDefault="00000000">
      <w:pPr>
        <w:tabs>
          <w:tab w:val="right" w:pos="10080"/>
        </w:tabs>
        <w:spacing w:before="120" w:after="30"/>
      </w:pPr>
      <w:r>
        <w:rPr>
          <w:b/>
          <w:bCs/>
          <w:color w:val="1B3A6B"/>
          <w:sz w:val="22"/>
          <w:szCs w:val="22"/>
        </w:rPr>
        <w:t>Star Connect</w:t>
      </w:r>
      <w:r>
        <w:rPr>
          <w:sz w:val="22"/>
          <w:szCs w:val="22"/>
        </w:rPr>
        <w:tab/>
      </w:r>
      <w:r>
        <w:rPr>
          <w:i/>
          <w:iCs/>
          <w:color w:val="555555"/>
          <w:sz w:val="18"/>
          <w:szCs w:val="18"/>
        </w:rPr>
        <w:t xml:space="preserve">Nov 2022 – </w:t>
      </w:r>
      <w:r w:rsidR="001F436A">
        <w:rPr>
          <w:i/>
          <w:iCs/>
          <w:color w:val="555555"/>
          <w:sz w:val="18"/>
          <w:szCs w:val="18"/>
        </w:rPr>
        <w:t>Dec 2026</w:t>
      </w:r>
    </w:p>
    <w:p w:rsidR="007C0D49" w:rsidRDefault="00000000">
      <w:pPr>
        <w:spacing w:after="60"/>
      </w:pPr>
      <w:r>
        <w:rPr>
          <w:b/>
          <w:bCs/>
          <w:color w:val="2E5FA3"/>
        </w:rPr>
        <w:t>Western Regional Head</w:t>
      </w:r>
      <w:r>
        <w:rPr>
          <w:i/>
          <w:iCs/>
          <w:color w:val="555555"/>
          <w:sz w:val="18"/>
          <w:szCs w:val="18"/>
        </w:rPr>
        <w:t xml:space="preserve">  |  Mumbai, Maharashtra</w:t>
      </w:r>
    </w:p>
    <w:p w:rsidR="007C0D49" w:rsidRDefault="00000000">
      <w:pPr>
        <w:pStyle w:val="ListParagraph"/>
        <w:numPr>
          <w:ilvl w:val="0"/>
          <w:numId w:val="2"/>
        </w:numPr>
        <w:spacing w:before="40" w:after="40"/>
      </w:pPr>
      <w:r>
        <w:rPr>
          <w:color w:val="555555"/>
        </w:rPr>
        <w:t xml:space="preserve">Managing brands including ALOGIC, LG, BELKIN, Panzer Glass, </w:t>
      </w:r>
      <w:proofErr w:type="spellStart"/>
      <w:r>
        <w:rPr>
          <w:color w:val="555555"/>
        </w:rPr>
        <w:t>nTOADS</w:t>
      </w:r>
      <w:proofErr w:type="spellEnd"/>
      <w:r>
        <w:rPr>
          <w:color w:val="555555"/>
        </w:rPr>
        <w:t xml:space="preserve"> and others.</w:t>
      </w:r>
    </w:p>
    <w:p w:rsidR="007C0D49" w:rsidRDefault="00000000">
      <w:pPr>
        <w:pStyle w:val="ListParagraph"/>
        <w:numPr>
          <w:ilvl w:val="0"/>
          <w:numId w:val="2"/>
        </w:numPr>
        <w:spacing w:before="40" w:after="40"/>
      </w:pPr>
      <w:r>
        <w:rPr>
          <w:color w:val="555555"/>
        </w:rPr>
        <w:t>Responsible for Sales, Marketing, and Business Development activities across the region.</w:t>
      </w:r>
    </w:p>
    <w:p w:rsidR="007C0D49" w:rsidRDefault="00000000">
      <w:pPr>
        <w:pStyle w:val="ListParagraph"/>
        <w:numPr>
          <w:ilvl w:val="0"/>
          <w:numId w:val="2"/>
        </w:numPr>
        <w:spacing w:before="40" w:after="40"/>
      </w:pPr>
      <w:r>
        <w:rPr>
          <w:color w:val="555555"/>
        </w:rPr>
        <w:t>Managing regional business operations across Maharashtra and Gujarat.</w:t>
      </w:r>
    </w:p>
    <w:p w:rsidR="007C0D49" w:rsidRDefault="00000000">
      <w:pPr>
        <w:pStyle w:val="ListParagraph"/>
        <w:numPr>
          <w:ilvl w:val="0"/>
          <w:numId w:val="2"/>
        </w:numPr>
        <w:spacing w:before="40" w:after="40"/>
      </w:pPr>
      <w:r>
        <w:rPr>
          <w:color w:val="555555"/>
        </w:rPr>
        <w:t>Driving channel growth and market penetration strategies.</w:t>
      </w:r>
    </w:p>
    <w:p w:rsidR="007C0D49" w:rsidRDefault="00000000">
      <w:pPr>
        <w:tabs>
          <w:tab w:val="right" w:pos="10080"/>
        </w:tabs>
        <w:spacing w:before="120" w:after="30"/>
      </w:pPr>
      <w:r>
        <w:rPr>
          <w:b/>
          <w:bCs/>
          <w:color w:val="1B3A6B"/>
          <w:sz w:val="22"/>
          <w:szCs w:val="22"/>
        </w:rPr>
        <w:t>Alpha Technologies</w:t>
      </w:r>
      <w:r>
        <w:rPr>
          <w:sz w:val="22"/>
          <w:szCs w:val="22"/>
        </w:rPr>
        <w:tab/>
      </w:r>
      <w:r>
        <w:rPr>
          <w:i/>
          <w:iCs/>
          <w:color w:val="555555"/>
          <w:sz w:val="18"/>
          <w:szCs w:val="18"/>
        </w:rPr>
        <w:t xml:space="preserve">Jan 2019 – </w:t>
      </w:r>
      <w:r w:rsidR="001F436A">
        <w:rPr>
          <w:i/>
          <w:iCs/>
          <w:color w:val="555555"/>
          <w:sz w:val="18"/>
          <w:szCs w:val="18"/>
        </w:rPr>
        <w:t>Oct</w:t>
      </w:r>
      <w:r>
        <w:rPr>
          <w:i/>
          <w:iCs/>
          <w:color w:val="555555"/>
          <w:sz w:val="18"/>
          <w:szCs w:val="18"/>
        </w:rPr>
        <w:t xml:space="preserve"> 202</w:t>
      </w:r>
      <w:r w:rsidR="001F436A">
        <w:rPr>
          <w:i/>
          <w:iCs/>
          <w:color w:val="555555"/>
          <w:sz w:val="18"/>
          <w:szCs w:val="18"/>
        </w:rPr>
        <w:t>2</w:t>
      </w:r>
    </w:p>
    <w:p w:rsidR="007C0D49" w:rsidRDefault="00000000">
      <w:pPr>
        <w:spacing w:after="60"/>
      </w:pPr>
      <w:r>
        <w:rPr>
          <w:b/>
          <w:bCs/>
          <w:color w:val="2E5FA3"/>
        </w:rPr>
        <w:t>Regional Sales Manager</w:t>
      </w:r>
    </w:p>
    <w:p w:rsidR="007C0D49" w:rsidRDefault="00000000">
      <w:pPr>
        <w:pStyle w:val="ListParagraph"/>
        <w:numPr>
          <w:ilvl w:val="0"/>
          <w:numId w:val="2"/>
        </w:numPr>
        <w:spacing w:before="40" w:after="40"/>
      </w:pPr>
      <w:r>
        <w:rPr>
          <w:color w:val="555555"/>
        </w:rPr>
        <w:t>Managed regional sales operations and P&amp;L for key territories.</w:t>
      </w:r>
    </w:p>
    <w:p w:rsidR="007C0D49" w:rsidRDefault="00000000">
      <w:pPr>
        <w:pStyle w:val="ListParagraph"/>
        <w:numPr>
          <w:ilvl w:val="0"/>
          <w:numId w:val="2"/>
        </w:numPr>
        <w:spacing w:before="40" w:after="40"/>
      </w:pPr>
      <w:r>
        <w:rPr>
          <w:color w:val="555555"/>
        </w:rPr>
        <w:t>Developed customer relationships and expanded market presence significantly.</w:t>
      </w:r>
    </w:p>
    <w:p w:rsidR="007C0D49" w:rsidRDefault="00000000">
      <w:pPr>
        <w:pStyle w:val="ListParagraph"/>
        <w:numPr>
          <w:ilvl w:val="0"/>
          <w:numId w:val="2"/>
        </w:numPr>
        <w:spacing w:before="40" w:after="40"/>
      </w:pPr>
      <w:r>
        <w:rPr>
          <w:color w:val="555555"/>
        </w:rPr>
        <w:t>Achieved and exceeded sales targets through strategic account management.</w:t>
      </w:r>
    </w:p>
    <w:p w:rsidR="00FA5E9B" w:rsidRDefault="00FA5E9B">
      <w:pPr>
        <w:tabs>
          <w:tab w:val="right" w:pos="10080"/>
        </w:tabs>
        <w:spacing w:before="120" w:after="30"/>
        <w:rPr>
          <w:b/>
          <w:bCs/>
          <w:color w:val="1B3A6B"/>
          <w:sz w:val="22"/>
          <w:szCs w:val="22"/>
        </w:rPr>
      </w:pPr>
    </w:p>
    <w:p w:rsidR="007C0D49" w:rsidRDefault="00000000">
      <w:pPr>
        <w:tabs>
          <w:tab w:val="right" w:pos="10080"/>
        </w:tabs>
        <w:spacing w:before="120" w:after="30"/>
      </w:pPr>
      <w:proofErr w:type="spellStart"/>
      <w:r>
        <w:rPr>
          <w:b/>
          <w:bCs/>
          <w:color w:val="1B3A6B"/>
          <w:sz w:val="22"/>
          <w:szCs w:val="22"/>
        </w:rPr>
        <w:lastRenderedPageBreak/>
        <w:t>Pepperl+Fuchs</w:t>
      </w:r>
      <w:proofErr w:type="spellEnd"/>
      <w:r>
        <w:rPr>
          <w:b/>
          <w:bCs/>
          <w:color w:val="1B3A6B"/>
          <w:sz w:val="22"/>
          <w:szCs w:val="22"/>
        </w:rPr>
        <w:t xml:space="preserve"> Group</w:t>
      </w:r>
      <w:r>
        <w:rPr>
          <w:sz w:val="22"/>
          <w:szCs w:val="22"/>
        </w:rPr>
        <w:tab/>
      </w:r>
      <w:r>
        <w:rPr>
          <w:i/>
          <w:iCs/>
          <w:color w:val="555555"/>
          <w:sz w:val="18"/>
          <w:szCs w:val="18"/>
        </w:rPr>
        <w:t>Oct 2017 – Dec 2018</w:t>
      </w:r>
    </w:p>
    <w:p w:rsidR="007C0D49" w:rsidRDefault="00000000">
      <w:pPr>
        <w:spacing w:after="60"/>
      </w:pPr>
      <w:r>
        <w:rPr>
          <w:b/>
          <w:bCs/>
          <w:color w:val="2E5FA3"/>
        </w:rPr>
        <w:t>Sales Manager</w:t>
      </w:r>
      <w:r>
        <w:rPr>
          <w:i/>
          <w:iCs/>
          <w:color w:val="555555"/>
          <w:sz w:val="18"/>
          <w:szCs w:val="18"/>
        </w:rPr>
        <w:t xml:space="preserve">  |  Mumbai / Pune / Nashik / Goa</w:t>
      </w:r>
    </w:p>
    <w:p w:rsidR="007C0D49" w:rsidRDefault="00000000">
      <w:pPr>
        <w:pStyle w:val="ListParagraph"/>
        <w:numPr>
          <w:ilvl w:val="0"/>
          <w:numId w:val="2"/>
        </w:numPr>
        <w:spacing w:before="40" w:after="40"/>
      </w:pPr>
      <w:r>
        <w:rPr>
          <w:color w:val="555555"/>
        </w:rPr>
        <w:t>Managed sales across Mumbai, Pune, Nashik, and Goa territories.</w:t>
      </w:r>
    </w:p>
    <w:p w:rsidR="007C0D49" w:rsidRDefault="00000000">
      <w:pPr>
        <w:pStyle w:val="ListParagraph"/>
        <w:numPr>
          <w:ilvl w:val="0"/>
          <w:numId w:val="2"/>
        </w:numPr>
        <w:spacing w:before="40" w:after="40"/>
      </w:pPr>
      <w:r>
        <w:rPr>
          <w:color w:val="555555"/>
        </w:rPr>
        <w:t>Led a team of Sales Engineers to drive business in Oil &amp; Gas, Chemical, Fertilizer, OEM, and EPC sectors.</w:t>
      </w:r>
    </w:p>
    <w:p w:rsidR="007C0D49" w:rsidRDefault="00000000">
      <w:pPr>
        <w:pStyle w:val="ListParagraph"/>
        <w:numPr>
          <w:ilvl w:val="0"/>
          <w:numId w:val="2"/>
        </w:numPr>
        <w:spacing w:before="40" w:after="40"/>
      </w:pPr>
      <w:r>
        <w:rPr>
          <w:color w:val="555555"/>
        </w:rPr>
        <w:t>Specialized in Flameproof Panels, Hazardous Area Equipment, Junction Boxes, Control Stations, and Industrial Electrical Solutions.</w:t>
      </w:r>
    </w:p>
    <w:p w:rsidR="007C0D49" w:rsidRDefault="00000000">
      <w:pPr>
        <w:pStyle w:val="ListParagraph"/>
        <w:numPr>
          <w:ilvl w:val="0"/>
          <w:numId w:val="2"/>
        </w:numPr>
        <w:spacing w:before="40" w:after="40"/>
      </w:pPr>
      <w:r>
        <w:rPr>
          <w:color w:val="555555"/>
        </w:rPr>
        <w:t>Built relationships with major EPC contractors and industrial clients; identified new business opportunities and implemented growth strategies.</w:t>
      </w:r>
    </w:p>
    <w:p w:rsidR="007C0D49" w:rsidRDefault="00000000">
      <w:pPr>
        <w:tabs>
          <w:tab w:val="right" w:pos="10080"/>
        </w:tabs>
        <w:spacing w:before="120" w:after="30"/>
      </w:pPr>
      <w:r>
        <w:rPr>
          <w:b/>
          <w:bCs/>
          <w:color w:val="1B3A6B"/>
          <w:sz w:val="22"/>
          <w:szCs w:val="22"/>
        </w:rPr>
        <w:t>Amtech Electronics India Ltd.</w:t>
      </w:r>
      <w:r>
        <w:rPr>
          <w:sz w:val="22"/>
          <w:szCs w:val="22"/>
        </w:rPr>
        <w:tab/>
      </w:r>
      <w:r>
        <w:rPr>
          <w:i/>
          <w:iCs/>
          <w:color w:val="555555"/>
          <w:sz w:val="18"/>
          <w:szCs w:val="18"/>
        </w:rPr>
        <w:t>Nov 2011 – Sep 2017</w:t>
      </w:r>
    </w:p>
    <w:p w:rsidR="007C0D49" w:rsidRDefault="00000000">
      <w:pPr>
        <w:spacing w:after="60"/>
      </w:pPr>
      <w:r>
        <w:rPr>
          <w:b/>
          <w:bCs/>
          <w:color w:val="2E5FA3"/>
        </w:rPr>
        <w:t>Assistant Sales Manager</w:t>
      </w:r>
    </w:p>
    <w:p w:rsidR="007C0D49" w:rsidRDefault="00000000">
      <w:pPr>
        <w:pStyle w:val="ListParagraph"/>
        <w:numPr>
          <w:ilvl w:val="0"/>
          <w:numId w:val="2"/>
        </w:numPr>
        <w:spacing w:before="40" w:after="40"/>
      </w:pPr>
      <w:r>
        <w:rPr>
          <w:color w:val="555555"/>
        </w:rPr>
        <w:t>Led a team of Sales Engineers managing VFDs, Soft Starters, Harmonic Filters, Automation Solutions, and Motion Control Products.</w:t>
      </w:r>
    </w:p>
    <w:p w:rsidR="007C0D49" w:rsidRDefault="00000000">
      <w:pPr>
        <w:pStyle w:val="ListParagraph"/>
        <w:numPr>
          <w:ilvl w:val="0"/>
          <w:numId w:val="2"/>
        </w:numPr>
        <w:spacing w:before="40" w:after="40"/>
      </w:pPr>
      <w:r>
        <w:rPr>
          <w:color w:val="555555"/>
        </w:rPr>
        <w:t xml:space="preserve">Developed business with major organizations: BPCL, HPCL, Tata Power, </w:t>
      </w:r>
      <w:proofErr w:type="spellStart"/>
      <w:r>
        <w:rPr>
          <w:color w:val="555555"/>
        </w:rPr>
        <w:t>Mahagenco</w:t>
      </w:r>
      <w:proofErr w:type="spellEnd"/>
      <w:r>
        <w:rPr>
          <w:color w:val="555555"/>
        </w:rPr>
        <w:t>, BARC, Tata Steel, and JSW.</w:t>
      </w:r>
    </w:p>
    <w:p w:rsidR="007C0D49" w:rsidRDefault="00000000">
      <w:pPr>
        <w:pStyle w:val="ListParagraph"/>
        <w:numPr>
          <w:ilvl w:val="0"/>
          <w:numId w:val="2"/>
        </w:numPr>
        <w:spacing w:before="40" w:after="40"/>
      </w:pPr>
      <w:r>
        <w:rPr>
          <w:color w:val="555555"/>
        </w:rPr>
        <w:t>Built strong relationships with consultants, EPC contractors, and government bodies.</w:t>
      </w:r>
    </w:p>
    <w:p w:rsidR="007C0D49" w:rsidRDefault="00000000">
      <w:pPr>
        <w:pStyle w:val="ListParagraph"/>
        <w:numPr>
          <w:ilvl w:val="0"/>
          <w:numId w:val="2"/>
        </w:numPr>
        <w:spacing w:before="40" w:after="40"/>
      </w:pPr>
      <w:r>
        <w:rPr>
          <w:color w:val="555555"/>
        </w:rPr>
        <w:t xml:space="preserve">Expanded business across key industrial zones: Taloja, </w:t>
      </w:r>
      <w:proofErr w:type="spellStart"/>
      <w:r>
        <w:rPr>
          <w:color w:val="555555"/>
        </w:rPr>
        <w:t>Roha</w:t>
      </w:r>
      <w:proofErr w:type="spellEnd"/>
      <w:r>
        <w:rPr>
          <w:color w:val="555555"/>
        </w:rPr>
        <w:t xml:space="preserve">, Mahad, </w:t>
      </w:r>
      <w:proofErr w:type="spellStart"/>
      <w:r>
        <w:rPr>
          <w:color w:val="555555"/>
        </w:rPr>
        <w:t>Tarapur</w:t>
      </w:r>
      <w:proofErr w:type="spellEnd"/>
      <w:r>
        <w:rPr>
          <w:color w:val="555555"/>
        </w:rPr>
        <w:t xml:space="preserve">, Vapi, and </w:t>
      </w:r>
      <w:proofErr w:type="spellStart"/>
      <w:r>
        <w:rPr>
          <w:color w:val="555555"/>
        </w:rPr>
        <w:t>Khopoli</w:t>
      </w:r>
      <w:proofErr w:type="spellEnd"/>
      <w:r>
        <w:rPr>
          <w:color w:val="555555"/>
        </w:rPr>
        <w:t xml:space="preserve"> MIDC regions.</w:t>
      </w:r>
    </w:p>
    <w:p w:rsidR="007C0D49" w:rsidRDefault="00000000">
      <w:pPr>
        <w:tabs>
          <w:tab w:val="right" w:pos="10080"/>
        </w:tabs>
        <w:spacing w:before="120" w:after="30"/>
      </w:pPr>
      <w:proofErr w:type="spellStart"/>
      <w:r>
        <w:rPr>
          <w:b/>
          <w:bCs/>
          <w:color w:val="1B3A6B"/>
          <w:sz w:val="22"/>
          <w:szCs w:val="22"/>
        </w:rPr>
        <w:t>Multiquadrant</w:t>
      </w:r>
      <w:proofErr w:type="spellEnd"/>
      <w:r>
        <w:rPr>
          <w:b/>
          <w:bCs/>
          <w:color w:val="1B3A6B"/>
          <w:sz w:val="22"/>
          <w:szCs w:val="22"/>
        </w:rPr>
        <w:t xml:space="preserve"> Industrial Controls </w:t>
      </w:r>
      <w:proofErr w:type="spellStart"/>
      <w:r>
        <w:rPr>
          <w:b/>
          <w:bCs/>
          <w:color w:val="1B3A6B"/>
          <w:sz w:val="22"/>
          <w:szCs w:val="22"/>
        </w:rPr>
        <w:t>Pvt.</w:t>
      </w:r>
      <w:proofErr w:type="spellEnd"/>
      <w:r>
        <w:rPr>
          <w:b/>
          <w:bCs/>
          <w:color w:val="1B3A6B"/>
          <w:sz w:val="22"/>
          <w:szCs w:val="22"/>
        </w:rPr>
        <w:t xml:space="preserve"> Ltd.</w:t>
      </w:r>
      <w:r>
        <w:rPr>
          <w:sz w:val="22"/>
          <w:szCs w:val="22"/>
        </w:rPr>
        <w:tab/>
      </w:r>
      <w:r>
        <w:rPr>
          <w:i/>
          <w:iCs/>
          <w:color w:val="555555"/>
          <w:sz w:val="18"/>
          <w:szCs w:val="18"/>
        </w:rPr>
        <w:t>Sep 2001 – Oct 2011</w:t>
      </w:r>
    </w:p>
    <w:p w:rsidR="007C0D49" w:rsidRDefault="00000000">
      <w:pPr>
        <w:spacing w:after="60"/>
      </w:pPr>
      <w:r>
        <w:rPr>
          <w:b/>
          <w:bCs/>
          <w:color w:val="2E5FA3"/>
        </w:rPr>
        <w:t>Senior Sales Manager</w:t>
      </w:r>
    </w:p>
    <w:p w:rsidR="007C0D49" w:rsidRDefault="00000000">
      <w:pPr>
        <w:pStyle w:val="ListParagraph"/>
        <w:numPr>
          <w:ilvl w:val="0"/>
          <w:numId w:val="2"/>
        </w:numPr>
        <w:spacing w:before="40" w:after="40"/>
      </w:pPr>
      <w:r>
        <w:rPr>
          <w:color w:val="555555"/>
        </w:rPr>
        <w:t>Managed business development and sales of GE and Siemens automation products.</w:t>
      </w:r>
    </w:p>
    <w:p w:rsidR="007C0D49" w:rsidRDefault="00000000">
      <w:pPr>
        <w:pStyle w:val="ListParagraph"/>
        <w:numPr>
          <w:ilvl w:val="0"/>
          <w:numId w:val="2"/>
        </w:numPr>
        <w:spacing w:before="40" w:after="40"/>
      </w:pPr>
      <w:r>
        <w:rPr>
          <w:color w:val="555555"/>
        </w:rPr>
        <w:t>Handled OEM and industrial automation business across Maharashtra and Gujarat.</w:t>
      </w:r>
    </w:p>
    <w:p w:rsidR="007C0D49" w:rsidRDefault="00000000">
      <w:pPr>
        <w:pStyle w:val="ListParagraph"/>
        <w:numPr>
          <w:ilvl w:val="0"/>
          <w:numId w:val="2"/>
        </w:numPr>
        <w:spacing w:before="40" w:after="40"/>
      </w:pPr>
      <w:r>
        <w:rPr>
          <w:color w:val="555555"/>
        </w:rPr>
        <w:t>Expertise in Ultrasonic Flaw Detectors, X-Ray Systems, Hardness Testers, Thickness Gauges, PLCs, HMIs, and VFDs.</w:t>
      </w:r>
    </w:p>
    <w:p w:rsidR="007C0D49" w:rsidRDefault="00000000">
      <w:pPr>
        <w:pStyle w:val="ListParagraph"/>
        <w:numPr>
          <w:ilvl w:val="0"/>
          <w:numId w:val="2"/>
        </w:numPr>
        <w:spacing w:before="40" w:after="40"/>
      </w:pPr>
      <w:r>
        <w:rPr>
          <w:color w:val="555555"/>
        </w:rPr>
        <w:t>Led business development initiatives in steel plants and automation industries.</w:t>
      </w:r>
    </w:p>
    <w:p w:rsidR="007C0D49" w:rsidRDefault="007C0D49">
      <w:pPr>
        <w:spacing w:before="160"/>
      </w:pPr>
    </w:p>
    <w:p w:rsidR="007C0D49" w:rsidRDefault="00000000">
      <w:pPr>
        <w:spacing w:after="60"/>
      </w:pPr>
      <w:r>
        <w:rPr>
          <w:b/>
          <w:bCs/>
          <w:color w:val="1B3A6B"/>
          <w:spacing w:val="40"/>
          <w:sz w:val="22"/>
          <w:szCs w:val="22"/>
        </w:rPr>
        <w:t>EDUCATION</w:t>
      </w:r>
    </w:p>
    <w:p w:rsidR="007C0D49" w:rsidRDefault="007C0D49">
      <w:pPr>
        <w:pBdr>
          <w:bottom w:val="single" w:sz="8" w:space="1" w:color="2E5FA3"/>
        </w:pBdr>
      </w:pPr>
    </w:p>
    <w:p w:rsidR="007C0D49" w:rsidRDefault="007C0D49">
      <w:pPr>
        <w:spacing w:before="80"/>
      </w:pPr>
    </w:p>
    <w:p w:rsidR="007C0D49" w:rsidRDefault="00000000">
      <w:pPr>
        <w:tabs>
          <w:tab w:val="right" w:pos="10080"/>
        </w:tabs>
        <w:spacing w:before="80" w:after="20"/>
      </w:pPr>
      <w:r>
        <w:rPr>
          <w:b/>
          <w:bCs/>
          <w:color w:val="1B3A6B"/>
          <w:sz w:val="21"/>
          <w:szCs w:val="21"/>
        </w:rPr>
        <w:t>Master of Marketing Management (MMM)</w:t>
      </w:r>
      <w:r>
        <w:tab/>
      </w:r>
      <w:r>
        <w:rPr>
          <w:i/>
          <w:iCs/>
          <w:color w:val="555555"/>
          <w:sz w:val="18"/>
          <w:szCs w:val="18"/>
        </w:rPr>
        <w:t>2009 – 2012</w:t>
      </w:r>
    </w:p>
    <w:p w:rsidR="007C0D49" w:rsidRDefault="00000000">
      <w:pPr>
        <w:spacing w:after="60"/>
      </w:pPr>
      <w:proofErr w:type="spellStart"/>
      <w:r>
        <w:rPr>
          <w:color w:val="555555"/>
          <w:sz w:val="19"/>
          <w:szCs w:val="19"/>
        </w:rPr>
        <w:t>Gurunanak</w:t>
      </w:r>
      <w:proofErr w:type="spellEnd"/>
      <w:r>
        <w:rPr>
          <w:color w:val="555555"/>
          <w:sz w:val="19"/>
          <w:szCs w:val="19"/>
        </w:rPr>
        <w:t xml:space="preserve"> Institute of Management Studies, Mumbai</w:t>
      </w:r>
    </w:p>
    <w:p w:rsidR="007C0D49" w:rsidRDefault="00000000">
      <w:pPr>
        <w:tabs>
          <w:tab w:val="right" w:pos="10080"/>
        </w:tabs>
        <w:spacing w:before="80" w:after="20"/>
      </w:pPr>
      <w:r>
        <w:rPr>
          <w:b/>
          <w:bCs/>
          <w:color w:val="1B3A6B"/>
          <w:sz w:val="21"/>
          <w:szCs w:val="21"/>
        </w:rPr>
        <w:t>Bachelor of Engineering (Electronics)</w:t>
      </w:r>
      <w:r>
        <w:tab/>
      </w:r>
      <w:r>
        <w:rPr>
          <w:i/>
          <w:iCs/>
          <w:color w:val="555555"/>
          <w:sz w:val="18"/>
          <w:szCs w:val="18"/>
        </w:rPr>
        <w:t>1997 – 2000</w:t>
      </w:r>
    </w:p>
    <w:p w:rsidR="007C0D49" w:rsidRDefault="00000000">
      <w:pPr>
        <w:spacing w:after="60"/>
      </w:pPr>
      <w:proofErr w:type="spellStart"/>
      <w:r>
        <w:rPr>
          <w:color w:val="555555"/>
          <w:sz w:val="19"/>
          <w:szCs w:val="19"/>
        </w:rPr>
        <w:t>Padamshri</w:t>
      </w:r>
      <w:proofErr w:type="spellEnd"/>
      <w:r>
        <w:rPr>
          <w:color w:val="555555"/>
          <w:sz w:val="19"/>
          <w:szCs w:val="19"/>
        </w:rPr>
        <w:t xml:space="preserve"> </w:t>
      </w:r>
      <w:proofErr w:type="spellStart"/>
      <w:r>
        <w:rPr>
          <w:color w:val="555555"/>
          <w:sz w:val="19"/>
          <w:szCs w:val="19"/>
        </w:rPr>
        <w:t>Dr.</w:t>
      </w:r>
      <w:proofErr w:type="spellEnd"/>
      <w:r>
        <w:rPr>
          <w:color w:val="555555"/>
          <w:sz w:val="19"/>
          <w:szCs w:val="19"/>
        </w:rPr>
        <w:t xml:space="preserve"> </w:t>
      </w:r>
      <w:proofErr w:type="spellStart"/>
      <w:r>
        <w:rPr>
          <w:color w:val="555555"/>
          <w:sz w:val="19"/>
          <w:szCs w:val="19"/>
        </w:rPr>
        <w:t>Vitthalrao</w:t>
      </w:r>
      <w:proofErr w:type="spellEnd"/>
      <w:r>
        <w:rPr>
          <w:color w:val="555555"/>
          <w:sz w:val="19"/>
          <w:szCs w:val="19"/>
        </w:rPr>
        <w:t xml:space="preserve"> </w:t>
      </w:r>
      <w:proofErr w:type="spellStart"/>
      <w:r>
        <w:rPr>
          <w:color w:val="555555"/>
          <w:sz w:val="19"/>
          <w:szCs w:val="19"/>
        </w:rPr>
        <w:t>Vikhe</w:t>
      </w:r>
      <w:proofErr w:type="spellEnd"/>
      <w:r>
        <w:rPr>
          <w:color w:val="555555"/>
          <w:sz w:val="19"/>
          <w:szCs w:val="19"/>
        </w:rPr>
        <w:t xml:space="preserve"> Patil College of Engineering, Ahmednagar</w:t>
      </w:r>
    </w:p>
    <w:p w:rsidR="007C0D49" w:rsidRDefault="00000000">
      <w:pPr>
        <w:tabs>
          <w:tab w:val="right" w:pos="10080"/>
        </w:tabs>
        <w:spacing w:before="80" w:after="20"/>
      </w:pPr>
      <w:r>
        <w:rPr>
          <w:b/>
          <w:bCs/>
          <w:color w:val="1B3A6B"/>
          <w:sz w:val="21"/>
          <w:szCs w:val="21"/>
        </w:rPr>
        <w:t>Diploma in Industrial Electronics</w:t>
      </w:r>
      <w:r>
        <w:tab/>
      </w:r>
      <w:r>
        <w:rPr>
          <w:i/>
          <w:iCs/>
          <w:color w:val="555555"/>
          <w:sz w:val="18"/>
          <w:szCs w:val="18"/>
        </w:rPr>
        <w:t>1993 – 1997</w:t>
      </w:r>
    </w:p>
    <w:p w:rsidR="007C0D49" w:rsidRDefault="00000000">
      <w:pPr>
        <w:spacing w:after="60"/>
      </w:pPr>
      <w:proofErr w:type="spellStart"/>
      <w:r>
        <w:rPr>
          <w:color w:val="555555"/>
          <w:sz w:val="19"/>
          <w:szCs w:val="19"/>
        </w:rPr>
        <w:t>Bharatiya</w:t>
      </w:r>
      <w:proofErr w:type="spellEnd"/>
      <w:r>
        <w:rPr>
          <w:color w:val="555555"/>
          <w:sz w:val="19"/>
          <w:szCs w:val="19"/>
        </w:rPr>
        <w:t xml:space="preserve"> Vidyapeeth Institute of Technology, Navi Mumbai</w:t>
      </w:r>
    </w:p>
    <w:p w:rsidR="007C0D49" w:rsidRDefault="00000000">
      <w:pPr>
        <w:tabs>
          <w:tab w:val="right" w:pos="10080"/>
        </w:tabs>
        <w:spacing w:before="80" w:after="20"/>
      </w:pPr>
      <w:r>
        <w:rPr>
          <w:b/>
          <w:bCs/>
          <w:color w:val="1B3A6B"/>
          <w:sz w:val="21"/>
          <w:szCs w:val="21"/>
        </w:rPr>
        <w:t>VLSI Design</w:t>
      </w:r>
      <w:r>
        <w:tab/>
      </w:r>
      <w:r>
        <w:rPr>
          <w:i/>
          <w:iCs/>
          <w:color w:val="555555"/>
          <w:sz w:val="18"/>
          <w:szCs w:val="18"/>
        </w:rPr>
        <w:t>2000 – 2002</w:t>
      </w:r>
    </w:p>
    <w:p w:rsidR="007C0D49" w:rsidRDefault="00000000">
      <w:pPr>
        <w:spacing w:after="60"/>
      </w:pPr>
      <w:r>
        <w:rPr>
          <w:color w:val="555555"/>
          <w:sz w:val="19"/>
          <w:szCs w:val="19"/>
        </w:rPr>
        <w:t xml:space="preserve">Silicon Magic Tech </w:t>
      </w:r>
      <w:proofErr w:type="spellStart"/>
      <w:r>
        <w:rPr>
          <w:color w:val="555555"/>
          <w:sz w:val="19"/>
          <w:szCs w:val="19"/>
        </w:rPr>
        <w:t>Pvt.</w:t>
      </w:r>
      <w:proofErr w:type="spellEnd"/>
      <w:r>
        <w:rPr>
          <w:color w:val="555555"/>
          <w:sz w:val="19"/>
          <w:szCs w:val="19"/>
        </w:rPr>
        <w:t xml:space="preserve"> Ltd.</w:t>
      </w:r>
    </w:p>
    <w:p w:rsidR="007C0D49" w:rsidRDefault="007C0D49">
      <w:pPr>
        <w:spacing w:before="160"/>
      </w:pPr>
    </w:p>
    <w:p w:rsidR="007C0D49" w:rsidRDefault="00000000">
      <w:pPr>
        <w:spacing w:after="60"/>
      </w:pPr>
      <w:r>
        <w:rPr>
          <w:b/>
          <w:bCs/>
          <w:color w:val="1B3A6B"/>
          <w:spacing w:val="40"/>
          <w:sz w:val="22"/>
          <w:szCs w:val="22"/>
        </w:rPr>
        <w:t>SKILLS</w:t>
      </w:r>
    </w:p>
    <w:p w:rsidR="007C0D49" w:rsidRDefault="007C0D49">
      <w:pPr>
        <w:pBdr>
          <w:bottom w:val="single" w:sz="8" w:space="1" w:color="2E5FA3"/>
        </w:pBdr>
      </w:pPr>
    </w:p>
    <w:p w:rsidR="007C0D49" w:rsidRDefault="007C0D49">
      <w:pPr>
        <w:spacing w:before="80"/>
      </w:pPr>
    </w:p>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7C0D49">
        <w:tblPrEx>
          <w:tblCellMar>
            <w:top w:w="0" w:type="dxa"/>
            <w:bottom w:w="0" w:type="dxa"/>
          </w:tblCellMar>
        </w:tblPrEx>
        <w:tc>
          <w:tcPr>
            <w:tcW w:w="3360" w:type="dxa"/>
            <w:tcMar>
              <w:top w:w="60" w:type="dxa"/>
              <w:left w:w="80" w:type="dxa"/>
              <w:bottom w:w="60" w:type="dxa"/>
              <w:right w:w="80" w:type="dxa"/>
            </w:tcMar>
          </w:tcPr>
          <w:p w:rsidR="007C0D49" w:rsidRDefault="00000000">
            <w:r>
              <w:rPr>
                <w:color w:val="2E5FA3"/>
                <w:sz w:val="18"/>
                <w:szCs w:val="18"/>
              </w:rPr>
              <w:t xml:space="preserve">▪  </w:t>
            </w:r>
            <w:r>
              <w:rPr>
                <w:color w:val="555555"/>
                <w:sz w:val="19"/>
                <w:szCs w:val="19"/>
              </w:rPr>
              <w:t>People Management</w:t>
            </w:r>
          </w:p>
        </w:tc>
        <w:tc>
          <w:tcPr>
            <w:tcW w:w="3360" w:type="dxa"/>
            <w:tcMar>
              <w:top w:w="60" w:type="dxa"/>
              <w:left w:w="80" w:type="dxa"/>
              <w:bottom w:w="60" w:type="dxa"/>
              <w:right w:w="80" w:type="dxa"/>
            </w:tcMar>
          </w:tcPr>
          <w:p w:rsidR="007C0D49" w:rsidRDefault="00000000">
            <w:r>
              <w:rPr>
                <w:color w:val="2E5FA3"/>
                <w:sz w:val="18"/>
                <w:szCs w:val="18"/>
              </w:rPr>
              <w:t xml:space="preserve">▪  </w:t>
            </w:r>
            <w:r>
              <w:rPr>
                <w:color w:val="555555"/>
                <w:sz w:val="19"/>
                <w:szCs w:val="19"/>
              </w:rPr>
              <w:t>Key Performance Indicators (KPI)</w:t>
            </w:r>
          </w:p>
        </w:tc>
        <w:tc>
          <w:tcPr>
            <w:tcW w:w="3360" w:type="dxa"/>
            <w:tcMar>
              <w:top w:w="60" w:type="dxa"/>
              <w:left w:w="80" w:type="dxa"/>
              <w:bottom w:w="60" w:type="dxa"/>
              <w:right w:w="80" w:type="dxa"/>
            </w:tcMar>
          </w:tcPr>
          <w:p w:rsidR="007C0D49" w:rsidRDefault="00000000">
            <w:r>
              <w:rPr>
                <w:color w:val="2E5FA3"/>
                <w:sz w:val="18"/>
                <w:szCs w:val="18"/>
              </w:rPr>
              <w:t xml:space="preserve">▪  </w:t>
            </w:r>
            <w:r>
              <w:rPr>
                <w:color w:val="555555"/>
                <w:sz w:val="19"/>
                <w:szCs w:val="19"/>
              </w:rPr>
              <w:t xml:space="preserve">Trust-Based Relationship </w:t>
            </w:r>
            <w:proofErr w:type="spellStart"/>
            <w:r>
              <w:rPr>
                <w:color w:val="555555"/>
                <w:sz w:val="19"/>
                <w:szCs w:val="19"/>
              </w:rPr>
              <w:t>Mgmt</w:t>
            </w:r>
            <w:proofErr w:type="spellEnd"/>
          </w:p>
        </w:tc>
      </w:tr>
      <w:tr w:rsidR="007C0D49">
        <w:tblPrEx>
          <w:tblCellMar>
            <w:top w:w="0" w:type="dxa"/>
            <w:bottom w:w="0" w:type="dxa"/>
          </w:tblCellMar>
        </w:tblPrEx>
        <w:tc>
          <w:tcPr>
            <w:tcW w:w="3360" w:type="dxa"/>
            <w:tcMar>
              <w:top w:w="60" w:type="dxa"/>
              <w:left w:w="80" w:type="dxa"/>
              <w:bottom w:w="60" w:type="dxa"/>
              <w:right w:w="80" w:type="dxa"/>
            </w:tcMar>
          </w:tcPr>
          <w:p w:rsidR="007C0D49" w:rsidRDefault="00000000">
            <w:r>
              <w:rPr>
                <w:color w:val="2E5FA3"/>
                <w:sz w:val="18"/>
                <w:szCs w:val="18"/>
              </w:rPr>
              <w:t xml:space="preserve">▪  </w:t>
            </w:r>
            <w:r>
              <w:rPr>
                <w:color w:val="555555"/>
                <w:sz w:val="19"/>
                <w:szCs w:val="19"/>
              </w:rPr>
              <w:t>Sales Strategy</w:t>
            </w:r>
          </w:p>
        </w:tc>
        <w:tc>
          <w:tcPr>
            <w:tcW w:w="3360" w:type="dxa"/>
            <w:tcMar>
              <w:top w:w="60" w:type="dxa"/>
              <w:left w:w="80" w:type="dxa"/>
              <w:bottom w:w="60" w:type="dxa"/>
              <w:right w:w="80" w:type="dxa"/>
            </w:tcMar>
          </w:tcPr>
          <w:p w:rsidR="007C0D49" w:rsidRDefault="00000000">
            <w:r>
              <w:rPr>
                <w:color w:val="2E5FA3"/>
                <w:sz w:val="18"/>
                <w:szCs w:val="18"/>
              </w:rPr>
              <w:t xml:space="preserve">▪  </w:t>
            </w:r>
            <w:r>
              <w:rPr>
                <w:color w:val="555555"/>
                <w:sz w:val="19"/>
                <w:szCs w:val="19"/>
              </w:rPr>
              <w:t>Marketing Management</w:t>
            </w:r>
          </w:p>
        </w:tc>
        <w:tc>
          <w:tcPr>
            <w:tcW w:w="3360" w:type="dxa"/>
            <w:tcMar>
              <w:top w:w="60" w:type="dxa"/>
              <w:left w:w="80" w:type="dxa"/>
              <w:bottom w:w="60" w:type="dxa"/>
              <w:right w:w="80" w:type="dxa"/>
            </w:tcMar>
          </w:tcPr>
          <w:p w:rsidR="007C0D49" w:rsidRDefault="00000000">
            <w:r>
              <w:rPr>
                <w:color w:val="2E5FA3"/>
                <w:sz w:val="18"/>
                <w:szCs w:val="18"/>
              </w:rPr>
              <w:t xml:space="preserve">▪  </w:t>
            </w:r>
            <w:r>
              <w:rPr>
                <w:color w:val="555555"/>
                <w:sz w:val="19"/>
                <w:szCs w:val="19"/>
              </w:rPr>
              <w:t>Industrial Automation</w:t>
            </w:r>
          </w:p>
        </w:tc>
      </w:tr>
      <w:tr w:rsidR="007C0D49">
        <w:tblPrEx>
          <w:tblCellMar>
            <w:top w:w="0" w:type="dxa"/>
            <w:bottom w:w="0" w:type="dxa"/>
          </w:tblCellMar>
        </w:tblPrEx>
        <w:tc>
          <w:tcPr>
            <w:tcW w:w="3360" w:type="dxa"/>
            <w:tcMar>
              <w:top w:w="60" w:type="dxa"/>
              <w:left w:w="80" w:type="dxa"/>
              <w:bottom w:w="60" w:type="dxa"/>
              <w:right w:w="80" w:type="dxa"/>
            </w:tcMar>
          </w:tcPr>
          <w:p w:rsidR="007C0D49" w:rsidRDefault="00000000">
            <w:r>
              <w:rPr>
                <w:color w:val="2E5FA3"/>
                <w:sz w:val="18"/>
                <w:szCs w:val="18"/>
              </w:rPr>
              <w:t xml:space="preserve">▪  </w:t>
            </w:r>
            <w:r>
              <w:rPr>
                <w:color w:val="555555"/>
                <w:sz w:val="19"/>
                <w:szCs w:val="19"/>
              </w:rPr>
              <w:t>Business Expansion</w:t>
            </w:r>
          </w:p>
        </w:tc>
        <w:tc>
          <w:tcPr>
            <w:tcW w:w="3360" w:type="dxa"/>
            <w:tcMar>
              <w:top w:w="60" w:type="dxa"/>
              <w:left w:w="80" w:type="dxa"/>
              <w:bottom w:w="60" w:type="dxa"/>
              <w:right w:w="80" w:type="dxa"/>
            </w:tcMar>
          </w:tcPr>
          <w:p w:rsidR="007C0D49" w:rsidRDefault="00000000">
            <w:r>
              <w:rPr>
                <w:color w:val="2E5FA3"/>
                <w:sz w:val="18"/>
                <w:szCs w:val="18"/>
              </w:rPr>
              <w:t xml:space="preserve">▪  </w:t>
            </w:r>
            <w:r>
              <w:rPr>
                <w:color w:val="555555"/>
                <w:sz w:val="19"/>
                <w:szCs w:val="19"/>
              </w:rPr>
              <w:t>Team Building</w:t>
            </w:r>
          </w:p>
        </w:tc>
        <w:tc>
          <w:tcPr>
            <w:tcW w:w="3360" w:type="dxa"/>
            <w:tcMar>
              <w:top w:w="60" w:type="dxa"/>
              <w:left w:w="80" w:type="dxa"/>
              <w:bottom w:w="60" w:type="dxa"/>
              <w:right w:w="80" w:type="dxa"/>
            </w:tcMar>
          </w:tcPr>
          <w:p w:rsidR="007C0D49" w:rsidRDefault="00000000">
            <w:r>
              <w:rPr>
                <w:color w:val="2E5FA3"/>
                <w:sz w:val="18"/>
                <w:szCs w:val="18"/>
              </w:rPr>
              <w:t xml:space="preserve">▪  </w:t>
            </w:r>
            <w:r>
              <w:rPr>
                <w:color w:val="555555"/>
                <w:sz w:val="19"/>
                <w:szCs w:val="19"/>
              </w:rPr>
              <w:t>Channel Sales</w:t>
            </w:r>
          </w:p>
        </w:tc>
      </w:tr>
      <w:tr w:rsidR="007C0D49">
        <w:tblPrEx>
          <w:tblCellMar>
            <w:top w:w="0" w:type="dxa"/>
            <w:bottom w:w="0" w:type="dxa"/>
          </w:tblCellMar>
        </w:tblPrEx>
        <w:tc>
          <w:tcPr>
            <w:tcW w:w="3360" w:type="dxa"/>
            <w:tcMar>
              <w:top w:w="60" w:type="dxa"/>
              <w:left w:w="80" w:type="dxa"/>
              <w:bottom w:w="60" w:type="dxa"/>
              <w:right w:w="80" w:type="dxa"/>
            </w:tcMar>
          </w:tcPr>
          <w:p w:rsidR="007C0D49" w:rsidRDefault="00000000">
            <w:r>
              <w:rPr>
                <w:color w:val="2E5FA3"/>
                <w:sz w:val="18"/>
                <w:szCs w:val="18"/>
              </w:rPr>
              <w:t xml:space="preserve">▪  </w:t>
            </w:r>
            <w:r>
              <w:rPr>
                <w:color w:val="555555"/>
                <w:sz w:val="19"/>
                <w:szCs w:val="19"/>
              </w:rPr>
              <w:t>Corporate Sales</w:t>
            </w:r>
          </w:p>
        </w:tc>
        <w:tc>
          <w:tcPr>
            <w:tcW w:w="3360" w:type="dxa"/>
            <w:tcMar>
              <w:top w:w="60" w:type="dxa"/>
              <w:left w:w="80" w:type="dxa"/>
              <w:bottom w:w="60" w:type="dxa"/>
              <w:right w:w="80" w:type="dxa"/>
            </w:tcMar>
          </w:tcPr>
          <w:p w:rsidR="007C0D49" w:rsidRDefault="00000000">
            <w:r>
              <w:rPr>
                <w:color w:val="2E5FA3"/>
                <w:sz w:val="18"/>
                <w:szCs w:val="18"/>
              </w:rPr>
              <w:t xml:space="preserve">▪  </w:t>
            </w:r>
            <w:r>
              <w:rPr>
                <w:color w:val="555555"/>
                <w:sz w:val="19"/>
                <w:szCs w:val="19"/>
              </w:rPr>
              <w:t>Project Management</w:t>
            </w:r>
          </w:p>
        </w:tc>
        <w:tc>
          <w:tcPr>
            <w:tcW w:w="3360" w:type="dxa"/>
            <w:tcMar>
              <w:top w:w="60" w:type="dxa"/>
              <w:left w:w="80" w:type="dxa"/>
              <w:bottom w:w="60" w:type="dxa"/>
              <w:right w:w="80" w:type="dxa"/>
            </w:tcMar>
          </w:tcPr>
          <w:p w:rsidR="007C0D49" w:rsidRDefault="00000000">
            <w:r>
              <w:rPr>
                <w:color w:val="2E5FA3"/>
                <w:sz w:val="18"/>
                <w:szCs w:val="18"/>
              </w:rPr>
              <w:t xml:space="preserve">▪  </w:t>
            </w:r>
            <w:r>
              <w:rPr>
                <w:color w:val="555555"/>
                <w:sz w:val="19"/>
                <w:szCs w:val="19"/>
              </w:rPr>
              <w:t>Customer Acquisition</w:t>
            </w:r>
          </w:p>
        </w:tc>
      </w:tr>
    </w:tbl>
    <w:p w:rsidR="007C0D49" w:rsidRDefault="007C0D49">
      <w:pPr>
        <w:spacing w:before="120"/>
      </w:pPr>
    </w:p>
    <w:sectPr w:rsidR="007C0D49">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7274E"/>
    <w:multiLevelType w:val="hybridMultilevel"/>
    <w:tmpl w:val="427E43C8"/>
    <w:lvl w:ilvl="0" w:tplc="D20CBEA6">
      <w:start w:val="1"/>
      <w:numFmt w:val="bullet"/>
      <w:lvlText w:val="–"/>
      <w:lvlJc w:val="left"/>
      <w:pPr>
        <w:ind w:left="400" w:hanging="280"/>
      </w:pPr>
    </w:lvl>
    <w:lvl w:ilvl="1" w:tplc="9538F4CA">
      <w:numFmt w:val="decimal"/>
      <w:lvlText w:val=""/>
      <w:lvlJc w:val="left"/>
    </w:lvl>
    <w:lvl w:ilvl="2" w:tplc="78302AA2">
      <w:numFmt w:val="decimal"/>
      <w:lvlText w:val=""/>
      <w:lvlJc w:val="left"/>
    </w:lvl>
    <w:lvl w:ilvl="3" w:tplc="10DAE57C">
      <w:numFmt w:val="decimal"/>
      <w:lvlText w:val=""/>
      <w:lvlJc w:val="left"/>
    </w:lvl>
    <w:lvl w:ilvl="4" w:tplc="45680850">
      <w:numFmt w:val="decimal"/>
      <w:lvlText w:val=""/>
      <w:lvlJc w:val="left"/>
    </w:lvl>
    <w:lvl w:ilvl="5" w:tplc="5C943626">
      <w:numFmt w:val="decimal"/>
      <w:lvlText w:val=""/>
      <w:lvlJc w:val="left"/>
    </w:lvl>
    <w:lvl w:ilvl="6" w:tplc="E048DAEE">
      <w:numFmt w:val="decimal"/>
      <w:lvlText w:val=""/>
      <w:lvlJc w:val="left"/>
    </w:lvl>
    <w:lvl w:ilvl="7" w:tplc="58B6BD9A">
      <w:numFmt w:val="decimal"/>
      <w:lvlText w:val=""/>
      <w:lvlJc w:val="left"/>
    </w:lvl>
    <w:lvl w:ilvl="8" w:tplc="52F85E70">
      <w:numFmt w:val="decimal"/>
      <w:lvlText w:val=""/>
      <w:lvlJc w:val="left"/>
    </w:lvl>
  </w:abstractNum>
  <w:abstractNum w:abstractNumId="1" w15:restartNumberingAfterBreak="0">
    <w:nsid w:val="19C67CA0"/>
    <w:multiLevelType w:val="hybridMultilevel"/>
    <w:tmpl w:val="D6F4DB34"/>
    <w:lvl w:ilvl="0" w:tplc="E72077CC">
      <w:start w:val="1"/>
      <w:numFmt w:val="bullet"/>
      <w:lvlText w:val="●"/>
      <w:lvlJc w:val="left"/>
      <w:pPr>
        <w:ind w:left="720" w:hanging="360"/>
      </w:pPr>
    </w:lvl>
    <w:lvl w:ilvl="1" w:tplc="3998E7CC">
      <w:start w:val="1"/>
      <w:numFmt w:val="bullet"/>
      <w:lvlText w:val="○"/>
      <w:lvlJc w:val="left"/>
      <w:pPr>
        <w:ind w:left="1440" w:hanging="360"/>
      </w:pPr>
    </w:lvl>
    <w:lvl w:ilvl="2" w:tplc="006C7D58">
      <w:start w:val="1"/>
      <w:numFmt w:val="bullet"/>
      <w:lvlText w:val="■"/>
      <w:lvlJc w:val="left"/>
      <w:pPr>
        <w:ind w:left="2160" w:hanging="360"/>
      </w:pPr>
    </w:lvl>
    <w:lvl w:ilvl="3" w:tplc="207ECEB4">
      <w:start w:val="1"/>
      <w:numFmt w:val="bullet"/>
      <w:lvlText w:val="●"/>
      <w:lvlJc w:val="left"/>
      <w:pPr>
        <w:ind w:left="2880" w:hanging="360"/>
      </w:pPr>
    </w:lvl>
    <w:lvl w:ilvl="4" w:tplc="4EEE77F6">
      <w:start w:val="1"/>
      <w:numFmt w:val="bullet"/>
      <w:lvlText w:val="○"/>
      <w:lvlJc w:val="left"/>
      <w:pPr>
        <w:ind w:left="3600" w:hanging="360"/>
      </w:pPr>
    </w:lvl>
    <w:lvl w:ilvl="5" w:tplc="81261E5A">
      <w:start w:val="1"/>
      <w:numFmt w:val="bullet"/>
      <w:lvlText w:val="■"/>
      <w:lvlJc w:val="left"/>
      <w:pPr>
        <w:ind w:left="4320" w:hanging="360"/>
      </w:pPr>
    </w:lvl>
    <w:lvl w:ilvl="6" w:tplc="CE0AEB38">
      <w:start w:val="1"/>
      <w:numFmt w:val="bullet"/>
      <w:lvlText w:val="●"/>
      <w:lvlJc w:val="left"/>
      <w:pPr>
        <w:ind w:left="5040" w:hanging="360"/>
      </w:pPr>
    </w:lvl>
    <w:lvl w:ilvl="7" w:tplc="541AE916">
      <w:start w:val="1"/>
      <w:numFmt w:val="bullet"/>
      <w:lvlText w:val="●"/>
      <w:lvlJc w:val="left"/>
      <w:pPr>
        <w:ind w:left="5760" w:hanging="360"/>
      </w:pPr>
    </w:lvl>
    <w:lvl w:ilvl="8" w:tplc="A46EA5E8">
      <w:start w:val="1"/>
      <w:numFmt w:val="bullet"/>
      <w:lvlText w:val="●"/>
      <w:lvlJc w:val="left"/>
      <w:pPr>
        <w:ind w:left="6480" w:hanging="360"/>
      </w:pPr>
    </w:lvl>
  </w:abstractNum>
  <w:num w:numId="1" w16cid:durableId="673189563">
    <w:abstractNumId w:val="1"/>
    <w:lvlOverride w:ilvl="0">
      <w:startOverride w:val="1"/>
    </w:lvlOverride>
  </w:num>
  <w:num w:numId="2" w16cid:durableId="1965885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D49"/>
    <w:rsid w:val="001F436A"/>
    <w:rsid w:val="007C0D49"/>
    <w:rsid w:val="00AA3ADA"/>
    <w:rsid w:val="00FA5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E5ED01"/>
  <w15:docId w15:val="{9BF8B229-6D91-0D4C-994E-AEB47E74C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618</Words>
  <Characters>3527</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Geetika Singh</cp:lastModifiedBy>
  <cp:revision>4</cp:revision>
  <dcterms:created xsi:type="dcterms:W3CDTF">2026-06-04T04:41:00Z</dcterms:created>
  <dcterms:modified xsi:type="dcterms:W3CDTF">2026-06-04T04:44:00Z</dcterms:modified>
</cp:coreProperties>
</file>