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5E0EC" w14:textId="1A899ECD" w:rsidR="00BC60B3" w:rsidRDefault="00A0764B">
      <w:r>
        <w:t>inserted</w:t>
      </w:r>
    </w:p>
    <w:sectPr w:rsidR="00BC6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FC"/>
    <w:rsid w:val="00A0764B"/>
    <w:rsid w:val="00A21BFC"/>
    <w:rsid w:val="00BC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AF612"/>
  <w15:chartTrackingRefBased/>
  <w15:docId w15:val="{3BB24283-95C2-4052-9634-4539E6784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Kumar Singh</dc:creator>
  <cp:keywords/>
  <dc:description/>
  <cp:lastModifiedBy>Abhijeet Kumar Singh</cp:lastModifiedBy>
  <cp:revision>2</cp:revision>
  <dcterms:created xsi:type="dcterms:W3CDTF">2022-06-23T08:35:00Z</dcterms:created>
  <dcterms:modified xsi:type="dcterms:W3CDTF">2022-06-23T08:35:00Z</dcterms:modified>
</cp:coreProperties>
</file>