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325F9" w:rsidRDefault="00B325F9" w:rsidP="00B325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8"/>
        </w:rPr>
      </w:pPr>
      <w:r w:rsidRPr="00B325F9">
        <w:rPr>
          <w:rFonts w:ascii="Times New Roman" w:eastAsia="Times New Roman" w:hAnsi="Times New Roman" w:cs="Times New Roman"/>
          <w:b/>
          <w:bCs/>
          <w:kern w:val="36"/>
          <w:sz w:val="44"/>
          <w:szCs w:val="48"/>
        </w:rPr>
        <w:t xml:space="preserve">                    </w:t>
      </w:r>
      <w:r>
        <w:rPr>
          <w:rFonts w:ascii="Times New Roman" w:eastAsia="Times New Roman" w:hAnsi="Times New Roman" w:cs="Times New Roman"/>
          <w:b/>
          <w:bCs/>
          <w:kern w:val="36"/>
          <w:sz w:val="44"/>
          <w:szCs w:val="48"/>
        </w:rPr>
        <w:t xml:space="preserve">  </w:t>
      </w:r>
      <w:r w:rsidRPr="00B325F9">
        <w:rPr>
          <w:rFonts w:ascii="Times New Roman" w:eastAsia="Times New Roman" w:hAnsi="Times New Roman" w:cs="Times New Roman"/>
          <w:b/>
          <w:bCs/>
          <w:kern w:val="36"/>
          <w:sz w:val="44"/>
          <w:szCs w:val="48"/>
        </w:rPr>
        <w:t xml:space="preserve"> Project Overview </w:t>
      </w:r>
    </w:p>
    <w:p w:rsidR="00B325F9" w:rsidRPr="00B325F9" w:rsidRDefault="00B325F9" w:rsidP="00B325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8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32"/>
          <w:szCs w:val="24"/>
        </w:rPr>
        <w:t>1.</w:t>
      </w:r>
      <w:r w:rsidRPr="00B325F9">
        <w:rPr>
          <w:rFonts w:ascii="Times New Roman" w:eastAsia="Times New Roman" w:hAnsi="Times New Roman" w:cs="Times New Roman"/>
          <w:b/>
          <w:bCs/>
          <w:sz w:val="32"/>
          <w:szCs w:val="24"/>
        </w:rPr>
        <w:t>Project</w:t>
      </w:r>
      <w:proofErr w:type="gramEnd"/>
      <w:r w:rsidRPr="00B325F9">
        <w:rPr>
          <w:rFonts w:ascii="Times New Roman" w:eastAsia="Times New Roman" w:hAnsi="Times New Roman" w:cs="Times New Roman"/>
          <w:b/>
          <w:bCs/>
          <w:sz w:val="32"/>
          <w:szCs w:val="24"/>
        </w:rPr>
        <w:t xml:space="preserve"> Title:</w:t>
      </w:r>
      <w:r w:rsidRPr="00B325F9">
        <w:rPr>
          <w:rFonts w:ascii="Times New Roman" w:eastAsia="Times New Roman" w:hAnsi="Times New Roman" w:cs="Times New Roman"/>
          <w:sz w:val="24"/>
          <w:szCs w:val="24"/>
        </w:rPr>
        <w:br/>
      </w:r>
      <w:r w:rsidRPr="00B325F9">
        <w:rPr>
          <w:rFonts w:ascii="Times New Roman" w:eastAsia="Times New Roman" w:hAnsi="Times New Roman" w:cs="Times New Roman"/>
          <w:sz w:val="28"/>
          <w:szCs w:val="24"/>
        </w:rPr>
        <w:t>AI-Powered Customer Support Ticketing System</w:t>
      </w:r>
    </w:p>
    <w:p w:rsidR="00B325F9" w:rsidRDefault="00B325F9" w:rsidP="00B325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25F9">
        <w:rPr>
          <w:rFonts w:ascii="Times New Roman" w:eastAsia="Times New Roman" w:hAnsi="Times New Roman" w:cs="Times New Roman"/>
          <w:b/>
          <w:bCs/>
          <w:sz w:val="32"/>
          <w:szCs w:val="24"/>
        </w:rPr>
        <w:t>Objective</w:t>
      </w:r>
      <w:proofErr w:type="gramStart"/>
      <w:r w:rsidRPr="00B325F9">
        <w:rPr>
          <w:rFonts w:ascii="Times New Roman" w:eastAsia="Times New Roman" w:hAnsi="Times New Roman" w:cs="Times New Roman"/>
          <w:b/>
          <w:bCs/>
          <w:sz w:val="32"/>
          <w:szCs w:val="24"/>
        </w:rPr>
        <w:t>:</w:t>
      </w:r>
      <w:proofErr w:type="gramEnd"/>
      <w:r w:rsidRPr="00B325F9">
        <w:rPr>
          <w:rFonts w:ascii="Times New Roman" w:eastAsia="Times New Roman" w:hAnsi="Times New Roman" w:cs="Times New Roman"/>
          <w:sz w:val="24"/>
          <w:szCs w:val="24"/>
        </w:rPr>
        <w:br/>
      </w:r>
      <w:r w:rsidRPr="00B325F9">
        <w:rPr>
          <w:rFonts w:ascii="Times New Roman" w:eastAsia="Times New Roman" w:hAnsi="Times New Roman" w:cs="Times New Roman"/>
          <w:sz w:val="28"/>
          <w:szCs w:val="24"/>
        </w:rPr>
        <w:t xml:space="preserve">To build a </w:t>
      </w:r>
      <w:proofErr w:type="spellStart"/>
      <w:r w:rsidRPr="00B325F9">
        <w:rPr>
          <w:rFonts w:ascii="Times New Roman" w:eastAsia="Times New Roman" w:hAnsi="Times New Roman" w:cs="Times New Roman"/>
          <w:sz w:val="28"/>
          <w:szCs w:val="24"/>
        </w:rPr>
        <w:t>Salesforce</w:t>
      </w:r>
      <w:proofErr w:type="spellEnd"/>
      <w:r w:rsidRPr="00B325F9">
        <w:rPr>
          <w:rFonts w:ascii="Times New Roman" w:eastAsia="Times New Roman" w:hAnsi="Times New Roman" w:cs="Times New Roman"/>
          <w:sz w:val="28"/>
          <w:szCs w:val="24"/>
        </w:rPr>
        <w:t>-based AI-powered case management system that automatically classifies customer issues, assigns priority, calculates SLA, and provides real-time reporting dashboards</w:t>
      </w:r>
      <w:r w:rsidRPr="00B325F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325F9" w:rsidRPr="00B325F9" w:rsidRDefault="00B325F9" w:rsidP="00B325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325F9" w:rsidRPr="00B325F9" w:rsidRDefault="00B325F9" w:rsidP="00B325F9">
      <w:pPr>
        <w:pStyle w:val="Heading1"/>
        <w:rPr>
          <w:sz w:val="40"/>
        </w:rPr>
      </w:pPr>
      <w:proofErr w:type="gramStart"/>
      <w:r w:rsidRPr="00B325F9">
        <w:rPr>
          <w:sz w:val="40"/>
        </w:rPr>
        <w:t>2.</w:t>
      </w:r>
      <w:r w:rsidRPr="00B325F9">
        <w:rPr>
          <w:sz w:val="40"/>
        </w:rPr>
        <w:t>Business</w:t>
      </w:r>
      <w:proofErr w:type="gramEnd"/>
      <w:r w:rsidRPr="00B325F9">
        <w:rPr>
          <w:sz w:val="40"/>
        </w:rPr>
        <w:t xml:space="preserve"> Requirements</w:t>
      </w:r>
    </w:p>
    <w:p w:rsidR="00B325F9" w:rsidRPr="00B325F9" w:rsidRDefault="00B325F9" w:rsidP="00B325F9">
      <w:pPr>
        <w:pStyle w:val="Heading3"/>
        <w:rPr>
          <w:sz w:val="28"/>
        </w:rPr>
      </w:pPr>
      <w:r w:rsidRPr="00B325F9">
        <w:rPr>
          <w:sz w:val="28"/>
        </w:rPr>
        <w:t xml:space="preserve"> Functional Requirements</w:t>
      </w:r>
    </w:p>
    <w:p w:rsidR="00B325F9" w:rsidRPr="00B325F9" w:rsidRDefault="00B325F9" w:rsidP="00B325F9">
      <w:pPr>
        <w:pStyle w:val="NormalWeb"/>
        <w:numPr>
          <w:ilvl w:val="0"/>
          <w:numId w:val="1"/>
        </w:numPr>
        <w:rPr>
          <w:sz w:val="32"/>
        </w:rPr>
      </w:pPr>
      <w:r w:rsidRPr="00B325F9">
        <w:rPr>
          <w:sz w:val="32"/>
        </w:rPr>
        <w:t>Customer can raise a case via:</w:t>
      </w:r>
    </w:p>
    <w:p w:rsidR="00B325F9" w:rsidRPr="00B325F9" w:rsidRDefault="00B325F9" w:rsidP="00B325F9">
      <w:pPr>
        <w:pStyle w:val="NormalWeb"/>
        <w:numPr>
          <w:ilvl w:val="1"/>
          <w:numId w:val="1"/>
        </w:numPr>
        <w:rPr>
          <w:sz w:val="32"/>
        </w:rPr>
      </w:pPr>
      <w:r w:rsidRPr="00B325F9">
        <w:rPr>
          <w:sz w:val="32"/>
        </w:rPr>
        <w:t>Web form</w:t>
      </w:r>
    </w:p>
    <w:p w:rsidR="00B325F9" w:rsidRPr="00B325F9" w:rsidRDefault="00B325F9" w:rsidP="00B325F9">
      <w:pPr>
        <w:pStyle w:val="NormalWeb"/>
        <w:numPr>
          <w:ilvl w:val="1"/>
          <w:numId w:val="1"/>
        </w:numPr>
        <w:rPr>
          <w:sz w:val="32"/>
        </w:rPr>
      </w:pPr>
      <w:r w:rsidRPr="00B325F9">
        <w:rPr>
          <w:sz w:val="32"/>
        </w:rPr>
        <w:t>Email</w:t>
      </w:r>
    </w:p>
    <w:p w:rsidR="00B325F9" w:rsidRPr="00B325F9" w:rsidRDefault="00B325F9" w:rsidP="00B325F9">
      <w:pPr>
        <w:pStyle w:val="NormalWeb"/>
        <w:numPr>
          <w:ilvl w:val="0"/>
          <w:numId w:val="1"/>
        </w:numPr>
        <w:rPr>
          <w:sz w:val="32"/>
        </w:rPr>
      </w:pPr>
      <w:r w:rsidRPr="00B325F9">
        <w:rPr>
          <w:sz w:val="32"/>
        </w:rPr>
        <w:t>System should:</w:t>
      </w:r>
    </w:p>
    <w:p w:rsidR="00B325F9" w:rsidRPr="00B325F9" w:rsidRDefault="00B325F9" w:rsidP="00B325F9">
      <w:pPr>
        <w:pStyle w:val="NormalWeb"/>
        <w:numPr>
          <w:ilvl w:val="1"/>
          <w:numId w:val="1"/>
        </w:numPr>
        <w:rPr>
          <w:sz w:val="32"/>
        </w:rPr>
      </w:pPr>
      <w:r w:rsidRPr="00B325F9">
        <w:rPr>
          <w:sz w:val="32"/>
        </w:rPr>
        <w:t>Automatically classify case (Billing / Technical / General)</w:t>
      </w:r>
    </w:p>
    <w:p w:rsidR="00B325F9" w:rsidRPr="00B325F9" w:rsidRDefault="00B325F9" w:rsidP="00B325F9">
      <w:pPr>
        <w:pStyle w:val="NormalWeb"/>
        <w:numPr>
          <w:ilvl w:val="1"/>
          <w:numId w:val="1"/>
        </w:numPr>
        <w:rPr>
          <w:sz w:val="32"/>
        </w:rPr>
      </w:pPr>
      <w:r w:rsidRPr="00B325F9">
        <w:rPr>
          <w:sz w:val="32"/>
        </w:rPr>
        <w:t>Assign Priority (High / Medium / Low)</w:t>
      </w:r>
    </w:p>
    <w:p w:rsidR="00B325F9" w:rsidRPr="00B325F9" w:rsidRDefault="00B325F9" w:rsidP="00B325F9">
      <w:pPr>
        <w:pStyle w:val="NormalWeb"/>
        <w:numPr>
          <w:ilvl w:val="1"/>
          <w:numId w:val="1"/>
        </w:numPr>
        <w:rPr>
          <w:sz w:val="32"/>
        </w:rPr>
      </w:pPr>
      <w:r w:rsidRPr="00B325F9">
        <w:rPr>
          <w:sz w:val="32"/>
        </w:rPr>
        <w:t>Calculate SLA Due Date</w:t>
      </w:r>
    </w:p>
    <w:p w:rsidR="00B325F9" w:rsidRPr="00B325F9" w:rsidRDefault="00B325F9" w:rsidP="00B325F9">
      <w:pPr>
        <w:pStyle w:val="NormalWeb"/>
        <w:numPr>
          <w:ilvl w:val="1"/>
          <w:numId w:val="1"/>
        </w:numPr>
        <w:rPr>
          <w:sz w:val="32"/>
        </w:rPr>
      </w:pPr>
      <w:r w:rsidRPr="00B325F9">
        <w:rPr>
          <w:sz w:val="32"/>
        </w:rPr>
        <w:t>Assign case to support agent</w:t>
      </w:r>
    </w:p>
    <w:p w:rsidR="00B325F9" w:rsidRPr="00B325F9" w:rsidRDefault="00B325F9" w:rsidP="00B325F9">
      <w:pPr>
        <w:pStyle w:val="NormalWeb"/>
        <w:numPr>
          <w:ilvl w:val="0"/>
          <w:numId w:val="1"/>
        </w:numPr>
        <w:rPr>
          <w:sz w:val="32"/>
        </w:rPr>
      </w:pPr>
      <w:r w:rsidRPr="00B325F9">
        <w:rPr>
          <w:sz w:val="32"/>
        </w:rPr>
        <w:t>Agents should be able to:</w:t>
      </w:r>
    </w:p>
    <w:p w:rsidR="00B325F9" w:rsidRPr="00B325F9" w:rsidRDefault="00B325F9" w:rsidP="00B325F9">
      <w:pPr>
        <w:pStyle w:val="NormalWeb"/>
        <w:numPr>
          <w:ilvl w:val="1"/>
          <w:numId w:val="1"/>
        </w:numPr>
        <w:rPr>
          <w:sz w:val="32"/>
        </w:rPr>
      </w:pPr>
      <w:r w:rsidRPr="00B325F9">
        <w:rPr>
          <w:sz w:val="32"/>
        </w:rPr>
        <w:t>Update case status</w:t>
      </w:r>
    </w:p>
    <w:p w:rsidR="00B325F9" w:rsidRPr="00B325F9" w:rsidRDefault="00B325F9" w:rsidP="00B325F9">
      <w:pPr>
        <w:pStyle w:val="NormalWeb"/>
        <w:numPr>
          <w:ilvl w:val="1"/>
          <w:numId w:val="1"/>
        </w:numPr>
        <w:rPr>
          <w:sz w:val="32"/>
        </w:rPr>
      </w:pPr>
      <w:r w:rsidRPr="00B325F9">
        <w:rPr>
          <w:sz w:val="32"/>
        </w:rPr>
        <w:t>Close case</w:t>
      </w:r>
    </w:p>
    <w:p w:rsidR="00B325F9" w:rsidRPr="00B325F9" w:rsidRDefault="00B325F9" w:rsidP="00B325F9">
      <w:pPr>
        <w:pStyle w:val="NormalWeb"/>
        <w:numPr>
          <w:ilvl w:val="1"/>
          <w:numId w:val="1"/>
        </w:numPr>
        <w:rPr>
          <w:sz w:val="32"/>
        </w:rPr>
      </w:pPr>
      <w:r w:rsidRPr="00B325F9">
        <w:rPr>
          <w:sz w:val="32"/>
        </w:rPr>
        <w:t>Escalate case</w:t>
      </w:r>
    </w:p>
    <w:p w:rsidR="00B325F9" w:rsidRPr="00B325F9" w:rsidRDefault="00B325F9" w:rsidP="00B325F9">
      <w:pPr>
        <w:pStyle w:val="NormalWeb"/>
        <w:numPr>
          <w:ilvl w:val="0"/>
          <w:numId w:val="1"/>
        </w:numPr>
        <w:rPr>
          <w:sz w:val="32"/>
        </w:rPr>
      </w:pPr>
      <w:r w:rsidRPr="00B325F9">
        <w:rPr>
          <w:sz w:val="32"/>
        </w:rPr>
        <w:t>Manager should:</w:t>
      </w:r>
    </w:p>
    <w:p w:rsidR="00B325F9" w:rsidRPr="00B325F9" w:rsidRDefault="00B325F9" w:rsidP="00B325F9">
      <w:pPr>
        <w:pStyle w:val="NormalWeb"/>
        <w:numPr>
          <w:ilvl w:val="1"/>
          <w:numId w:val="1"/>
        </w:numPr>
        <w:rPr>
          <w:sz w:val="32"/>
        </w:rPr>
      </w:pPr>
      <w:r w:rsidRPr="00B325F9">
        <w:rPr>
          <w:sz w:val="32"/>
        </w:rPr>
        <w:t>View performance dashboard</w:t>
      </w:r>
    </w:p>
    <w:p w:rsidR="00B325F9" w:rsidRDefault="00B325F9" w:rsidP="00B325F9">
      <w:pPr>
        <w:pStyle w:val="NormalWeb"/>
        <w:numPr>
          <w:ilvl w:val="1"/>
          <w:numId w:val="1"/>
        </w:numPr>
        <w:rPr>
          <w:sz w:val="32"/>
        </w:rPr>
      </w:pPr>
      <w:r w:rsidRPr="00B325F9">
        <w:rPr>
          <w:sz w:val="32"/>
        </w:rPr>
        <w:t>Track SLA breaches</w:t>
      </w:r>
    </w:p>
    <w:p w:rsidR="00B325F9" w:rsidRDefault="00B325F9" w:rsidP="00B325F9">
      <w:pPr>
        <w:pStyle w:val="NormalWeb"/>
        <w:rPr>
          <w:sz w:val="32"/>
        </w:rPr>
      </w:pPr>
    </w:p>
    <w:p w:rsidR="00B325F9" w:rsidRDefault="00B325F9" w:rsidP="00B325F9">
      <w:pPr>
        <w:pStyle w:val="NormalWeb"/>
        <w:rPr>
          <w:sz w:val="32"/>
        </w:rPr>
      </w:pPr>
    </w:p>
    <w:p w:rsidR="00B325F9" w:rsidRDefault="00B325F9" w:rsidP="00B325F9">
      <w:pPr>
        <w:pStyle w:val="NormalWeb"/>
        <w:rPr>
          <w:sz w:val="32"/>
        </w:rPr>
      </w:pPr>
    </w:p>
    <w:p w:rsidR="00B325F9" w:rsidRDefault="00B325F9" w:rsidP="00B325F9">
      <w:pPr>
        <w:pStyle w:val="NormalWeb"/>
        <w:rPr>
          <w:sz w:val="32"/>
        </w:rPr>
      </w:pPr>
    </w:p>
    <w:p w:rsidR="00B325F9" w:rsidRPr="00B325F9" w:rsidRDefault="00B325F9" w:rsidP="00B325F9">
      <w:pPr>
        <w:pStyle w:val="Heading1"/>
        <w:rPr>
          <w:sz w:val="40"/>
        </w:rPr>
      </w:pPr>
      <w:proofErr w:type="gramStart"/>
      <w:r w:rsidRPr="00B325F9">
        <w:rPr>
          <w:sz w:val="40"/>
        </w:rPr>
        <w:t>3.</w:t>
      </w:r>
      <w:r w:rsidRPr="00B325F9">
        <w:rPr>
          <w:sz w:val="40"/>
        </w:rPr>
        <w:t>Stakeholder</w:t>
      </w:r>
      <w:proofErr w:type="gramEnd"/>
      <w:r w:rsidRPr="00B325F9">
        <w:rPr>
          <w:sz w:val="40"/>
        </w:rPr>
        <w:t xml:space="preserve"> Mapping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37"/>
        <w:gridCol w:w="2707"/>
        <w:gridCol w:w="3706"/>
      </w:tblGrid>
      <w:tr w:rsidR="00B325F9" w:rsidTr="00B325F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325F9" w:rsidRPr="00B325F9" w:rsidRDefault="00B325F9">
            <w:pPr>
              <w:jc w:val="center"/>
              <w:rPr>
                <w:b/>
                <w:bCs/>
                <w:sz w:val="36"/>
                <w:szCs w:val="24"/>
              </w:rPr>
            </w:pPr>
            <w:r w:rsidRPr="00B325F9">
              <w:rPr>
                <w:b/>
                <w:bCs/>
                <w:sz w:val="36"/>
              </w:rPr>
              <w:t>Stakeholder</w:t>
            </w:r>
          </w:p>
        </w:tc>
        <w:tc>
          <w:tcPr>
            <w:tcW w:w="0" w:type="auto"/>
            <w:vAlign w:val="center"/>
            <w:hideMark/>
          </w:tcPr>
          <w:p w:rsidR="00B325F9" w:rsidRPr="00B325F9" w:rsidRDefault="00B325F9">
            <w:pPr>
              <w:jc w:val="center"/>
              <w:rPr>
                <w:b/>
                <w:bCs/>
                <w:sz w:val="36"/>
                <w:szCs w:val="24"/>
              </w:rPr>
            </w:pPr>
            <w:r w:rsidRPr="00B325F9">
              <w:rPr>
                <w:b/>
                <w:bCs/>
                <w:sz w:val="36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:rsidR="00B325F9" w:rsidRPr="00B325F9" w:rsidRDefault="00B325F9">
            <w:pPr>
              <w:jc w:val="center"/>
              <w:rPr>
                <w:b/>
                <w:bCs/>
                <w:sz w:val="36"/>
                <w:szCs w:val="24"/>
              </w:rPr>
            </w:pPr>
            <w:r w:rsidRPr="00B325F9">
              <w:rPr>
                <w:b/>
                <w:bCs/>
                <w:sz w:val="36"/>
              </w:rPr>
              <w:t>Responsibility</w:t>
            </w:r>
          </w:p>
        </w:tc>
      </w:tr>
      <w:tr w:rsidR="00B325F9" w:rsidRPr="00B325F9" w:rsidTr="00B325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25F9" w:rsidRPr="00B325F9" w:rsidRDefault="00B325F9">
            <w:pPr>
              <w:rPr>
                <w:sz w:val="36"/>
                <w:szCs w:val="24"/>
              </w:rPr>
            </w:pPr>
            <w:r w:rsidRPr="00B325F9">
              <w:rPr>
                <w:sz w:val="36"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:rsidR="00B325F9" w:rsidRPr="00B325F9" w:rsidRDefault="00B325F9">
            <w:pPr>
              <w:rPr>
                <w:sz w:val="36"/>
                <w:szCs w:val="24"/>
              </w:rPr>
            </w:pPr>
            <w:r w:rsidRPr="00B325F9">
              <w:rPr>
                <w:sz w:val="36"/>
              </w:rPr>
              <w:t>Case creator</w:t>
            </w:r>
          </w:p>
        </w:tc>
        <w:tc>
          <w:tcPr>
            <w:tcW w:w="0" w:type="auto"/>
            <w:vAlign w:val="center"/>
            <w:hideMark/>
          </w:tcPr>
          <w:p w:rsidR="00B325F9" w:rsidRPr="00B325F9" w:rsidRDefault="00B325F9">
            <w:pPr>
              <w:rPr>
                <w:sz w:val="36"/>
                <w:szCs w:val="24"/>
              </w:rPr>
            </w:pPr>
            <w:r w:rsidRPr="00B325F9">
              <w:rPr>
                <w:sz w:val="36"/>
              </w:rPr>
              <w:t>Raise support tickets</w:t>
            </w:r>
          </w:p>
        </w:tc>
      </w:tr>
      <w:tr w:rsidR="00B325F9" w:rsidRPr="00B325F9" w:rsidTr="00B325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25F9" w:rsidRPr="00B325F9" w:rsidRDefault="00B325F9">
            <w:pPr>
              <w:rPr>
                <w:sz w:val="36"/>
                <w:szCs w:val="24"/>
              </w:rPr>
            </w:pPr>
            <w:r w:rsidRPr="00B325F9">
              <w:rPr>
                <w:sz w:val="36"/>
              </w:rPr>
              <w:t>Support Agent</w:t>
            </w:r>
          </w:p>
        </w:tc>
        <w:tc>
          <w:tcPr>
            <w:tcW w:w="0" w:type="auto"/>
            <w:vAlign w:val="center"/>
            <w:hideMark/>
          </w:tcPr>
          <w:p w:rsidR="00B325F9" w:rsidRPr="00B325F9" w:rsidRDefault="00B325F9">
            <w:pPr>
              <w:rPr>
                <w:sz w:val="36"/>
                <w:szCs w:val="24"/>
              </w:rPr>
            </w:pPr>
            <w:r w:rsidRPr="00B325F9">
              <w:rPr>
                <w:sz w:val="36"/>
              </w:rPr>
              <w:t>Case handler</w:t>
            </w:r>
          </w:p>
        </w:tc>
        <w:tc>
          <w:tcPr>
            <w:tcW w:w="0" w:type="auto"/>
            <w:vAlign w:val="center"/>
            <w:hideMark/>
          </w:tcPr>
          <w:p w:rsidR="00B325F9" w:rsidRPr="00B325F9" w:rsidRDefault="00B325F9">
            <w:pPr>
              <w:rPr>
                <w:sz w:val="36"/>
                <w:szCs w:val="24"/>
              </w:rPr>
            </w:pPr>
            <w:r w:rsidRPr="00B325F9">
              <w:rPr>
                <w:sz w:val="36"/>
              </w:rPr>
              <w:t>Resolve customer issues</w:t>
            </w:r>
          </w:p>
        </w:tc>
      </w:tr>
      <w:tr w:rsidR="00B325F9" w:rsidRPr="00B325F9" w:rsidTr="00B325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25F9" w:rsidRPr="00B325F9" w:rsidRDefault="00B325F9">
            <w:pPr>
              <w:rPr>
                <w:sz w:val="36"/>
                <w:szCs w:val="24"/>
              </w:rPr>
            </w:pPr>
            <w:r w:rsidRPr="00B325F9">
              <w:rPr>
                <w:sz w:val="36"/>
              </w:rPr>
              <w:t>Support Manager</w:t>
            </w:r>
          </w:p>
        </w:tc>
        <w:tc>
          <w:tcPr>
            <w:tcW w:w="0" w:type="auto"/>
            <w:vAlign w:val="center"/>
            <w:hideMark/>
          </w:tcPr>
          <w:p w:rsidR="00B325F9" w:rsidRPr="00B325F9" w:rsidRDefault="00B325F9">
            <w:pPr>
              <w:rPr>
                <w:sz w:val="36"/>
                <w:szCs w:val="24"/>
              </w:rPr>
            </w:pPr>
            <w:r w:rsidRPr="00B325F9">
              <w:rPr>
                <w:sz w:val="36"/>
              </w:rPr>
              <w:t>Supervisor</w:t>
            </w:r>
          </w:p>
        </w:tc>
        <w:tc>
          <w:tcPr>
            <w:tcW w:w="0" w:type="auto"/>
            <w:vAlign w:val="center"/>
            <w:hideMark/>
          </w:tcPr>
          <w:p w:rsidR="00B325F9" w:rsidRPr="00B325F9" w:rsidRDefault="00B325F9">
            <w:pPr>
              <w:rPr>
                <w:sz w:val="36"/>
                <w:szCs w:val="24"/>
              </w:rPr>
            </w:pPr>
            <w:r w:rsidRPr="00B325F9">
              <w:rPr>
                <w:sz w:val="36"/>
              </w:rPr>
              <w:t>Monitor SLA &amp; performance</w:t>
            </w:r>
          </w:p>
        </w:tc>
      </w:tr>
      <w:tr w:rsidR="00B325F9" w:rsidRPr="00B325F9" w:rsidTr="00B325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25F9" w:rsidRPr="00B325F9" w:rsidRDefault="00B325F9">
            <w:pPr>
              <w:rPr>
                <w:sz w:val="36"/>
                <w:szCs w:val="24"/>
              </w:rPr>
            </w:pPr>
            <w:proofErr w:type="spellStart"/>
            <w:r w:rsidRPr="00B325F9">
              <w:rPr>
                <w:sz w:val="36"/>
              </w:rPr>
              <w:t>Salesforce</w:t>
            </w:r>
            <w:proofErr w:type="spellEnd"/>
            <w:r w:rsidRPr="00B325F9">
              <w:rPr>
                <w:sz w:val="36"/>
              </w:rPr>
              <w:t xml:space="preserve"> Admin (You)</w:t>
            </w:r>
          </w:p>
        </w:tc>
        <w:tc>
          <w:tcPr>
            <w:tcW w:w="0" w:type="auto"/>
            <w:vAlign w:val="center"/>
            <w:hideMark/>
          </w:tcPr>
          <w:p w:rsidR="00B325F9" w:rsidRPr="00B325F9" w:rsidRDefault="00B325F9">
            <w:pPr>
              <w:rPr>
                <w:sz w:val="36"/>
                <w:szCs w:val="24"/>
              </w:rPr>
            </w:pPr>
            <w:r w:rsidRPr="00B325F9">
              <w:rPr>
                <w:sz w:val="36"/>
              </w:rPr>
              <w:t>System configurator</w:t>
            </w:r>
          </w:p>
        </w:tc>
        <w:tc>
          <w:tcPr>
            <w:tcW w:w="0" w:type="auto"/>
            <w:vAlign w:val="center"/>
            <w:hideMark/>
          </w:tcPr>
          <w:p w:rsidR="00B325F9" w:rsidRPr="00B325F9" w:rsidRDefault="00B325F9">
            <w:pPr>
              <w:rPr>
                <w:sz w:val="36"/>
                <w:szCs w:val="24"/>
              </w:rPr>
            </w:pPr>
            <w:r w:rsidRPr="00B325F9">
              <w:rPr>
                <w:sz w:val="36"/>
              </w:rPr>
              <w:t>Setup automation &amp; security</w:t>
            </w:r>
          </w:p>
        </w:tc>
      </w:tr>
    </w:tbl>
    <w:p w:rsidR="00B325F9" w:rsidRPr="00B325F9" w:rsidRDefault="00B325F9" w:rsidP="00B325F9">
      <w:pPr>
        <w:pStyle w:val="Heading1"/>
        <w:rPr>
          <w:sz w:val="40"/>
        </w:rPr>
      </w:pPr>
      <w:proofErr w:type="gramStart"/>
      <w:r w:rsidRPr="00B325F9">
        <w:rPr>
          <w:sz w:val="40"/>
        </w:rPr>
        <w:t>4.</w:t>
      </w:r>
      <w:r w:rsidRPr="00B325F9">
        <w:rPr>
          <w:sz w:val="40"/>
        </w:rPr>
        <w:t>Functional</w:t>
      </w:r>
      <w:proofErr w:type="gramEnd"/>
      <w:r w:rsidRPr="00B325F9">
        <w:rPr>
          <w:sz w:val="40"/>
        </w:rPr>
        <w:t xml:space="preserve"> Scope</w:t>
      </w:r>
    </w:p>
    <w:p w:rsidR="00B325F9" w:rsidRPr="00B325F9" w:rsidRDefault="00B325F9" w:rsidP="00B325F9">
      <w:pPr>
        <w:pStyle w:val="Heading3"/>
        <w:rPr>
          <w:sz w:val="32"/>
        </w:rPr>
      </w:pPr>
      <w:r w:rsidRPr="00B325F9">
        <w:rPr>
          <w:sz w:val="32"/>
        </w:rPr>
        <w:t>Included Scope:</w:t>
      </w:r>
    </w:p>
    <w:p w:rsidR="00B325F9" w:rsidRPr="00B325F9" w:rsidRDefault="00B325F9" w:rsidP="00B325F9">
      <w:pPr>
        <w:pStyle w:val="NormalWeb"/>
        <w:rPr>
          <w:sz w:val="32"/>
        </w:rPr>
      </w:pPr>
      <w:r w:rsidRPr="00B325F9">
        <w:rPr>
          <w:rFonts w:ascii="MS Gothic" w:eastAsia="MS Gothic" w:hAnsi="MS Gothic" w:cs="MS Gothic" w:hint="eastAsia"/>
          <w:sz w:val="32"/>
        </w:rPr>
        <w:t>✔</w:t>
      </w:r>
      <w:r w:rsidRPr="00B325F9">
        <w:rPr>
          <w:sz w:val="32"/>
        </w:rPr>
        <w:t xml:space="preserve"> Case Management</w:t>
      </w:r>
      <w:r w:rsidRPr="00B325F9">
        <w:rPr>
          <w:sz w:val="32"/>
        </w:rPr>
        <w:br/>
      </w:r>
      <w:r w:rsidRPr="00B325F9">
        <w:rPr>
          <w:rFonts w:ascii="MS Gothic" w:eastAsia="MS Gothic" w:hAnsi="MS Gothic" w:cs="MS Gothic" w:hint="eastAsia"/>
          <w:sz w:val="32"/>
        </w:rPr>
        <w:t>✔</w:t>
      </w:r>
      <w:r w:rsidRPr="00B325F9">
        <w:rPr>
          <w:sz w:val="32"/>
        </w:rPr>
        <w:t xml:space="preserve"> Automation using Flows</w:t>
      </w:r>
      <w:r w:rsidRPr="00B325F9">
        <w:rPr>
          <w:sz w:val="32"/>
        </w:rPr>
        <w:br/>
      </w:r>
      <w:r w:rsidRPr="00B325F9">
        <w:rPr>
          <w:rFonts w:ascii="MS Gothic" w:eastAsia="MS Gothic" w:hAnsi="MS Gothic" w:cs="MS Gothic" w:hint="eastAsia"/>
          <w:sz w:val="32"/>
        </w:rPr>
        <w:t>✔</w:t>
      </w:r>
      <w:r w:rsidRPr="00B325F9">
        <w:rPr>
          <w:sz w:val="32"/>
        </w:rPr>
        <w:t xml:space="preserve"> SLA </w:t>
      </w:r>
      <w:proofErr w:type="gramStart"/>
      <w:r w:rsidRPr="00B325F9">
        <w:rPr>
          <w:sz w:val="32"/>
        </w:rPr>
        <w:t>Tracking</w:t>
      </w:r>
      <w:proofErr w:type="gramEnd"/>
      <w:r w:rsidRPr="00B325F9">
        <w:rPr>
          <w:sz w:val="32"/>
        </w:rPr>
        <w:br/>
      </w:r>
      <w:r w:rsidRPr="00B325F9">
        <w:rPr>
          <w:rFonts w:ascii="MS Gothic" w:eastAsia="MS Gothic" w:hAnsi="MS Gothic" w:cs="MS Gothic" w:hint="eastAsia"/>
          <w:sz w:val="32"/>
        </w:rPr>
        <w:t>✔</w:t>
      </w:r>
      <w:r w:rsidRPr="00B325F9">
        <w:rPr>
          <w:sz w:val="32"/>
        </w:rPr>
        <w:t xml:space="preserve"> Dashboard &amp; Reports</w:t>
      </w:r>
      <w:r w:rsidRPr="00B325F9">
        <w:rPr>
          <w:sz w:val="32"/>
        </w:rPr>
        <w:br/>
      </w:r>
      <w:r w:rsidRPr="00B325F9">
        <w:rPr>
          <w:rFonts w:ascii="MS Gothic" w:eastAsia="MS Gothic" w:hAnsi="MS Gothic" w:cs="MS Gothic" w:hint="eastAsia"/>
          <w:sz w:val="32"/>
        </w:rPr>
        <w:t>✔</w:t>
      </w:r>
      <w:r w:rsidRPr="00B325F9">
        <w:rPr>
          <w:sz w:val="32"/>
        </w:rPr>
        <w:t xml:space="preserve"> Role-based Access</w:t>
      </w:r>
    </w:p>
    <w:p w:rsidR="00B325F9" w:rsidRPr="00B325F9" w:rsidRDefault="00B325F9" w:rsidP="00B325F9">
      <w:pPr>
        <w:pStyle w:val="Heading3"/>
        <w:rPr>
          <w:sz w:val="32"/>
        </w:rPr>
      </w:pPr>
      <w:r w:rsidRPr="00B325F9">
        <w:rPr>
          <w:sz w:val="32"/>
        </w:rPr>
        <w:t>Out of Scope:</w:t>
      </w:r>
    </w:p>
    <w:p w:rsidR="00B325F9" w:rsidRDefault="00B325F9" w:rsidP="00B325F9">
      <w:pPr>
        <w:pStyle w:val="NormalWeb"/>
        <w:rPr>
          <w:sz w:val="32"/>
        </w:rPr>
      </w:pPr>
      <w:r w:rsidRPr="001C04B1">
        <w:rPr>
          <w:rFonts w:ascii="MS Gothic" w:eastAsia="MS Gothic" w:hAnsi="MS Gothic" w:cs="MS Gothic" w:hint="eastAsia"/>
          <w:sz w:val="32"/>
        </w:rPr>
        <w:t>✖</w:t>
      </w:r>
      <w:r w:rsidRPr="001C04B1">
        <w:rPr>
          <w:sz w:val="32"/>
        </w:rPr>
        <w:t xml:space="preserve"> External API Integration</w:t>
      </w:r>
      <w:r w:rsidRPr="001C04B1">
        <w:rPr>
          <w:sz w:val="32"/>
        </w:rPr>
        <w:br/>
      </w:r>
      <w:r w:rsidRPr="001C04B1">
        <w:rPr>
          <w:rFonts w:ascii="MS Gothic" w:eastAsia="MS Gothic" w:hAnsi="MS Gothic" w:cs="MS Gothic" w:hint="eastAsia"/>
          <w:sz w:val="32"/>
        </w:rPr>
        <w:t>✖</w:t>
      </w:r>
      <w:r w:rsidRPr="001C04B1">
        <w:rPr>
          <w:sz w:val="32"/>
        </w:rPr>
        <w:t xml:space="preserve"> Advanced AI model training</w:t>
      </w:r>
      <w:r w:rsidRPr="001C04B1">
        <w:rPr>
          <w:sz w:val="32"/>
        </w:rPr>
        <w:br/>
      </w:r>
      <w:r w:rsidRPr="001C04B1">
        <w:rPr>
          <w:rFonts w:ascii="MS Gothic" w:eastAsia="MS Gothic" w:hAnsi="MS Gothic" w:cs="MS Gothic" w:hint="eastAsia"/>
          <w:sz w:val="32"/>
        </w:rPr>
        <w:t>✖</w:t>
      </w:r>
      <w:r w:rsidRPr="001C04B1">
        <w:rPr>
          <w:sz w:val="32"/>
        </w:rPr>
        <w:t xml:space="preserve"> Payment gateway integration</w:t>
      </w:r>
    </w:p>
    <w:p w:rsidR="001C04B1" w:rsidRDefault="001C04B1" w:rsidP="00B325F9">
      <w:pPr>
        <w:pStyle w:val="NormalWeb"/>
        <w:rPr>
          <w:sz w:val="32"/>
        </w:rPr>
      </w:pPr>
    </w:p>
    <w:p w:rsidR="001C04B1" w:rsidRPr="001C04B1" w:rsidRDefault="001C04B1" w:rsidP="001C04B1">
      <w:pPr>
        <w:pStyle w:val="Heading1"/>
        <w:rPr>
          <w:sz w:val="40"/>
        </w:rPr>
      </w:pPr>
      <w:proofErr w:type="gramStart"/>
      <w:r w:rsidRPr="001C04B1">
        <w:rPr>
          <w:sz w:val="40"/>
        </w:rPr>
        <w:lastRenderedPageBreak/>
        <w:t>5</w:t>
      </w:r>
      <w:r w:rsidRPr="001C04B1">
        <w:rPr>
          <w:rFonts w:ascii="Cambria" w:hAnsi="Cambria" w:cs="Cambria"/>
          <w:sz w:val="40"/>
        </w:rPr>
        <w:t>.</w:t>
      </w:r>
      <w:r w:rsidRPr="001C04B1">
        <w:rPr>
          <w:sz w:val="40"/>
        </w:rPr>
        <w:t>System</w:t>
      </w:r>
      <w:proofErr w:type="gramEnd"/>
      <w:r w:rsidRPr="001C04B1">
        <w:rPr>
          <w:sz w:val="40"/>
        </w:rPr>
        <w:t xml:space="preserve"> Architecture (Basic Flow)</w:t>
      </w:r>
    </w:p>
    <w:p w:rsidR="001C04B1" w:rsidRPr="001C04B1" w:rsidRDefault="001C04B1" w:rsidP="001C04B1">
      <w:pPr>
        <w:pStyle w:val="NormalWeb"/>
        <w:rPr>
          <w:sz w:val="40"/>
        </w:rPr>
      </w:pPr>
      <w:r w:rsidRPr="001C04B1">
        <w:rPr>
          <w:sz w:val="40"/>
        </w:rPr>
        <w:t>Customer → Case Created →</w:t>
      </w:r>
      <w:r w:rsidRPr="001C04B1">
        <w:rPr>
          <w:sz w:val="40"/>
        </w:rPr>
        <w:br/>
        <w:t>Flow triggers →</w:t>
      </w:r>
      <w:r w:rsidRPr="001C04B1">
        <w:rPr>
          <w:sz w:val="40"/>
        </w:rPr>
        <w:br/>
        <w:t>Auto Classification →</w:t>
      </w:r>
      <w:r w:rsidRPr="001C04B1">
        <w:rPr>
          <w:sz w:val="40"/>
        </w:rPr>
        <w:br/>
        <w:t>Priority Assign →</w:t>
      </w:r>
      <w:r w:rsidRPr="001C04B1">
        <w:rPr>
          <w:sz w:val="40"/>
        </w:rPr>
        <w:br/>
        <w:t>SLA Calculated →</w:t>
      </w:r>
      <w:r w:rsidRPr="001C04B1">
        <w:rPr>
          <w:sz w:val="40"/>
        </w:rPr>
        <w:br/>
        <w:t>Agent Assigned →</w:t>
      </w:r>
      <w:r w:rsidRPr="001C04B1">
        <w:rPr>
          <w:sz w:val="40"/>
        </w:rPr>
        <w:br/>
        <w:t>Reports &amp; Dashboard</w:t>
      </w:r>
    </w:p>
    <w:p w:rsidR="001C04B1" w:rsidRDefault="001C04B1" w:rsidP="001C04B1">
      <w:pPr>
        <w:pStyle w:val="NormalWeb"/>
        <w:rPr>
          <w:sz w:val="44"/>
        </w:rPr>
      </w:pPr>
      <w:bookmarkStart w:id="0" w:name="_GoBack"/>
      <w:bookmarkEnd w:id="0"/>
    </w:p>
    <w:p w:rsidR="001C04B1" w:rsidRPr="001C04B1" w:rsidRDefault="001C04B1" w:rsidP="001C04B1">
      <w:pPr>
        <w:pStyle w:val="NormalWeb"/>
        <w:rPr>
          <w:sz w:val="44"/>
        </w:rPr>
      </w:pPr>
    </w:p>
    <w:p w:rsidR="001C04B1" w:rsidRPr="001C04B1" w:rsidRDefault="001C04B1" w:rsidP="00B325F9">
      <w:pPr>
        <w:pStyle w:val="NormalWeb"/>
        <w:rPr>
          <w:sz w:val="32"/>
        </w:rPr>
      </w:pPr>
    </w:p>
    <w:p w:rsidR="00B325F9" w:rsidRDefault="00B325F9" w:rsidP="00B325F9">
      <w:pPr>
        <w:pStyle w:val="NormalWeb"/>
        <w:rPr>
          <w:sz w:val="32"/>
        </w:rPr>
      </w:pPr>
    </w:p>
    <w:sectPr w:rsidR="00B325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0040F11"/>
    <w:multiLevelType w:val="multilevel"/>
    <w:tmpl w:val="4BB266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325F9"/>
    <w:rsid w:val="001C04B1"/>
    <w:rsid w:val="0067391F"/>
    <w:rsid w:val="00B325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325F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25F9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25F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B325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325F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25F9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325F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25F9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25F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B325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325F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25F9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869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9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3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52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08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708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03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60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20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70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67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207</Words>
  <Characters>1181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Coca-Cola Company</Company>
  <LinksUpToDate>false</LinksUpToDate>
  <CharactersWithSpaces>1386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2026-03-03T09:18:00Z</dcterms:created>
  <dcterms:modified xsi:type="dcterms:W3CDTF">2026-03-03T09:31:00Z</dcterms:modified>
</cp:coreProperties>
</file>