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2AB4B" w14:textId="634DC7DE" w:rsidR="008E6323" w:rsidRPr="008E6323" w:rsidRDefault="007479E6" w:rsidP="008E6323">
      <w:pPr>
        <w:rPr>
          <w:b/>
          <w:bCs/>
          <w:sz w:val="40"/>
          <w:szCs w:val="40"/>
        </w:rPr>
      </w:pPr>
      <w:r w:rsidRPr="008E6323">
        <w:rPr>
          <w:b/>
          <w:bCs/>
          <w:sz w:val="40"/>
          <w:szCs w:val="40"/>
        </w:rPr>
        <w:t>Project Title</w:t>
      </w:r>
      <w:r w:rsidR="008E6323" w:rsidRPr="008E6323">
        <w:rPr>
          <w:b/>
          <w:bCs/>
          <w:sz w:val="40"/>
          <w:szCs w:val="40"/>
        </w:rPr>
        <w:t xml:space="preserve">: </w:t>
      </w:r>
      <w:r w:rsidR="008E6323" w:rsidRPr="008E6323">
        <w:rPr>
          <w:b/>
          <w:bCs/>
          <w:sz w:val="40"/>
          <w:szCs w:val="40"/>
        </w:rPr>
        <w:t>E-Commerce Sales, Profitability, and Customer Analysis using Power BI</w:t>
      </w:r>
      <w:r w:rsidR="008E6323" w:rsidRPr="008E6323">
        <w:rPr>
          <w:b/>
          <w:bCs/>
          <w:sz w:val="40"/>
          <w:szCs w:val="40"/>
        </w:rPr>
        <w:t xml:space="preserve"> and Excel</w:t>
      </w:r>
    </w:p>
    <w:p w14:paraId="57899A07" w14:textId="66321BA2" w:rsidR="007479E6" w:rsidRDefault="007479E6" w:rsidP="007479E6">
      <w:pPr>
        <w:rPr>
          <w:sz w:val="36"/>
          <w:szCs w:val="36"/>
        </w:rPr>
      </w:pPr>
    </w:p>
    <w:p w14:paraId="35CF4D19" w14:textId="1162EE92" w:rsidR="007479E6" w:rsidRDefault="007479E6" w:rsidP="007479E6">
      <w:pPr>
        <w:rPr>
          <w:sz w:val="36"/>
          <w:szCs w:val="36"/>
        </w:rPr>
      </w:pPr>
      <w:r w:rsidRPr="007479E6">
        <w:rPr>
          <w:b/>
          <w:bCs/>
          <w:sz w:val="40"/>
          <w:szCs w:val="40"/>
        </w:rPr>
        <w:t>Objective</w:t>
      </w:r>
      <w:r>
        <w:rPr>
          <w:b/>
          <w:bCs/>
          <w:sz w:val="40"/>
          <w:szCs w:val="40"/>
        </w:rPr>
        <w:t xml:space="preserve">: </w:t>
      </w:r>
      <w:r w:rsidR="008E6323" w:rsidRPr="008E6323">
        <w:rPr>
          <w:sz w:val="36"/>
          <w:szCs w:val="36"/>
        </w:rPr>
        <w:t>The objective of this project is to analyze e-commerce sales data to identify key factors affecting revenue, profitability, and customer behavior, and to provide actionable business insights for improving overall performance.</w:t>
      </w:r>
    </w:p>
    <w:p w14:paraId="3F3B23A4" w14:textId="77777777" w:rsidR="008E6323" w:rsidRDefault="008E6323" w:rsidP="007479E6">
      <w:pPr>
        <w:rPr>
          <w:sz w:val="36"/>
          <w:szCs w:val="36"/>
        </w:rPr>
      </w:pPr>
    </w:p>
    <w:p w14:paraId="26A28DAC" w14:textId="77777777" w:rsidR="008E6323" w:rsidRPr="008E6323" w:rsidRDefault="007479E6" w:rsidP="008E6323">
      <w:pPr>
        <w:rPr>
          <w:sz w:val="36"/>
          <w:szCs w:val="36"/>
        </w:rPr>
      </w:pPr>
      <w:r w:rsidRPr="007479E6">
        <w:rPr>
          <w:b/>
          <w:bCs/>
          <w:sz w:val="40"/>
          <w:szCs w:val="40"/>
        </w:rPr>
        <w:t>Dataset Description</w:t>
      </w:r>
      <w:r>
        <w:rPr>
          <w:b/>
          <w:bCs/>
          <w:sz w:val="40"/>
          <w:szCs w:val="40"/>
        </w:rPr>
        <w:t xml:space="preserve">: </w:t>
      </w:r>
      <w:r w:rsidR="008E6323" w:rsidRPr="008E6323">
        <w:rPr>
          <w:sz w:val="36"/>
          <w:szCs w:val="36"/>
        </w:rPr>
        <w:t>The dataset contains transactional-level data including order details, sales, profit, discount, customer information, product categories, and regional performance across multiple years.</w:t>
      </w:r>
    </w:p>
    <w:p w14:paraId="4521B8F4" w14:textId="77777777" w:rsidR="008E6323" w:rsidRPr="008E6323" w:rsidRDefault="008E6323" w:rsidP="008E6323">
      <w:pPr>
        <w:rPr>
          <w:b/>
          <w:bCs/>
          <w:sz w:val="36"/>
          <w:szCs w:val="36"/>
        </w:rPr>
      </w:pPr>
      <w:r w:rsidRPr="008E6323">
        <w:rPr>
          <w:b/>
          <w:bCs/>
          <w:sz w:val="36"/>
          <w:szCs w:val="36"/>
        </w:rPr>
        <w:t>Key fields include:</w:t>
      </w:r>
    </w:p>
    <w:p w14:paraId="39C14EB2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Order Date</w:t>
      </w:r>
    </w:p>
    <w:p w14:paraId="47F4C546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Sales (Revenue)</w:t>
      </w:r>
    </w:p>
    <w:p w14:paraId="1440FAA1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Profit</w:t>
      </w:r>
    </w:p>
    <w:p w14:paraId="1BDBB10E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Discount</w:t>
      </w:r>
    </w:p>
    <w:p w14:paraId="56243343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Customer ID</w:t>
      </w:r>
    </w:p>
    <w:p w14:paraId="45CF6EA0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Category and Sub-category</w:t>
      </w:r>
    </w:p>
    <w:p w14:paraId="41D3CF6F" w14:textId="77777777" w:rsidR="008E6323" w:rsidRPr="008E6323" w:rsidRDefault="008E6323" w:rsidP="008E6323">
      <w:pPr>
        <w:numPr>
          <w:ilvl w:val="0"/>
          <w:numId w:val="10"/>
        </w:numPr>
        <w:rPr>
          <w:sz w:val="36"/>
          <w:szCs w:val="36"/>
        </w:rPr>
      </w:pPr>
      <w:r w:rsidRPr="008E6323">
        <w:rPr>
          <w:sz w:val="36"/>
          <w:szCs w:val="36"/>
        </w:rPr>
        <w:t>Region</w:t>
      </w:r>
    </w:p>
    <w:p w14:paraId="5E6A73AB" w14:textId="1FE26F97" w:rsidR="007479E6" w:rsidRDefault="008E6323" w:rsidP="008E6323">
      <w:pPr>
        <w:ind w:left="360"/>
        <w:rPr>
          <w:sz w:val="36"/>
          <w:szCs w:val="36"/>
        </w:rPr>
      </w:pPr>
      <w:r w:rsidRPr="008E6323">
        <w:rPr>
          <w:b/>
          <w:bCs/>
          <w:sz w:val="40"/>
          <w:szCs w:val="40"/>
        </w:rPr>
        <w:lastRenderedPageBreak/>
        <w:t>TOOLS &amp; TECHNIQUES</w:t>
      </w:r>
      <w:r>
        <w:rPr>
          <w:b/>
          <w:bCs/>
          <w:sz w:val="40"/>
          <w:szCs w:val="40"/>
        </w:rPr>
        <w:t xml:space="preserve">: </w:t>
      </w:r>
    </w:p>
    <w:p w14:paraId="5C351F83" w14:textId="77777777" w:rsidR="008E6323" w:rsidRPr="008E6323" w:rsidRDefault="008E6323" w:rsidP="008E63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E6323">
        <w:rPr>
          <w:sz w:val="36"/>
          <w:szCs w:val="36"/>
        </w:rPr>
        <w:t>Power BI: Data modeling, DAX calculations, and dashboard development</w:t>
      </w:r>
    </w:p>
    <w:p w14:paraId="7D06DE1F" w14:textId="77777777" w:rsidR="008E6323" w:rsidRPr="008E6323" w:rsidRDefault="008E6323" w:rsidP="008E63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E6323">
        <w:rPr>
          <w:sz w:val="36"/>
          <w:szCs w:val="36"/>
        </w:rPr>
        <w:t>Power Query: Data cleaning and transformation</w:t>
      </w:r>
    </w:p>
    <w:p w14:paraId="0B843CEE" w14:textId="77777777" w:rsidR="008E6323" w:rsidRPr="008E6323" w:rsidRDefault="008E6323" w:rsidP="008E63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E6323">
        <w:rPr>
          <w:sz w:val="36"/>
          <w:szCs w:val="36"/>
        </w:rPr>
        <w:t>Excel: Initial exploration and analysis</w:t>
      </w:r>
    </w:p>
    <w:p w14:paraId="6B223F10" w14:textId="77777777" w:rsidR="008E6323" w:rsidRPr="008E6323" w:rsidRDefault="008E6323" w:rsidP="008E63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8E6323">
        <w:rPr>
          <w:sz w:val="36"/>
          <w:szCs w:val="36"/>
        </w:rPr>
        <w:t>DAX: Measures for KPI calculation and business logic</w:t>
      </w:r>
    </w:p>
    <w:p w14:paraId="402DDF7C" w14:textId="77777777" w:rsidR="008E6323" w:rsidRPr="008E6323" w:rsidRDefault="008E6323" w:rsidP="008E6323">
      <w:pPr>
        <w:pStyle w:val="ListParagraph"/>
        <w:ind w:left="1080"/>
        <w:rPr>
          <w:sz w:val="36"/>
          <w:szCs w:val="36"/>
        </w:rPr>
      </w:pPr>
    </w:p>
    <w:p w14:paraId="77311D08" w14:textId="46A6B473" w:rsidR="008E6323" w:rsidRDefault="008E6323" w:rsidP="007479E6">
      <w:pPr>
        <w:rPr>
          <w:b/>
          <w:bCs/>
          <w:sz w:val="40"/>
          <w:szCs w:val="40"/>
        </w:rPr>
      </w:pPr>
      <w:r w:rsidRPr="008E6323">
        <w:rPr>
          <w:b/>
          <w:bCs/>
          <w:sz w:val="40"/>
          <w:szCs w:val="40"/>
        </w:rPr>
        <w:t>DATA MODELING</w:t>
      </w:r>
      <w:r>
        <w:rPr>
          <w:b/>
          <w:bCs/>
          <w:sz w:val="40"/>
          <w:szCs w:val="40"/>
        </w:rPr>
        <w:t>:</w:t>
      </w:r>
    </w:p>
    <w:p w14:paraId="0DE58B5F" w14:textId="77777777" w:rsidR="008E6323" w:rsidRPr="008E6323" w:rsidRDefault="008E6323" w:rsidP="008E6323">
      <w:pPr>
        <w:rPr>
          <w:sz w:val="36"/>
          <w:szCs w:val="36"/>
        </w:rPr>
      </w:pPr>
      <w:r w:rsidRPr="008E6323">
        <w:rPr>
          <w:sz w:val="36"/>
          <w:szCs w:val="36"/>
        </w:rPr>
        <w:t>A structured data model was created by separating the dataset into fact and dimension tables.</w:t>
      </w:r>
    </w:p>
    <w:p w14:paraId="3A206469" w14:textId="77777777" w:rsidR="008E6323" w:rsidRPr="008E6323" w:rsidRDefault="008E6323" w:rsidP="008E6323">
      <w:pPr>
        <w:rPr>
          <w:sz w:val="36"/>
          <w:szCs w:val="36"/>
        </w:rPr>
      </w:pPr>
      <w:r w:rsidRPr="008E6323">
        <w:rPr>
          <w:sz w:val="36"/>
          <w:szCs w:val="36"/>
        </w:rPr>
        <w:t>A Customer table was created to perform customer-level analysis, and relationships were established between the Orders table and Customer table using Customer ID.</w:t>
      </w:r>
    </w:p>
    <w:p w14:paraId="07B8F0D8" w14:textId="77777777" w:rsidR="008E6323" w:rsidRPr="008E6323" w:rsidRDefault="008E6323" w:rsidP="008E6323">
      <w:pPr>
        <w:rPr>
          <w:sz w:val="36"/>
          <w:szCs w:val="36"/>
        </w:rPr>
      </w:pPr>
      <w:r w:rsidRPr="008E6323">
        <w:rPr>
          <w:sz w:val="36"/>
          <w:szCs w:val="36"/>
        </w:rPr>
        <w:t>A Date table was also created to enable time-based analysis and growth calculations.</w:t>
      </w:r>
    </w:p>
    <w:p w14:paraId="5CFC3E6C" w14:textId="77777777" w:rsidR="008E6323" w:rsidRDefault="008E6323" w:rsidP="008E6323">
      <w:pPr>
        <w:rPr>
          <w:sz w:val="36"/>
          <w:szCs w:val="36"/>
        </w:rPr>
      </w:pPr>
      <w:r w:rsidRPr="008E6323">
        <w:rPr>
          <w:sz w:val="36"/>
          <w:szCs w:val="36"/>
        </w:rPr>
        <w:t>This modeling approach ensured accurate aggregation and efficient analysis.</w:t>
      </w:r>
    </w:p>
    <w:p w14:paraId="2D5B5723" w14:textId="77777777" w:rsidR="008E6323" w:rsidRDefault="008E6323" w:rsidP="008E6323">
      <w:pPr>
        <w:rPr>
          <w:sz w:val="36"/>
          <w:szCs w:val="36"/>
        </w:rPr>
      </w:pPr>
    </w:p>
    <w:p w14:paraId="28ACD83B" w14:textId="5F85B2FF" w:rsidR="008E6323" w:rsidRDefault="008E6323" w:rsidP="008E6323">
      <w:pPr>
        <w:rPr>
          <w:b/>
          <w:bCs/>
          <w:sz w:val="40"/>
          <w:szCs w:val="40"/>
        </w:rPr>
      </w:pPr>
      <w:r w:rsidRPr="008E6323">
        <w:rPr>
          <w:b/>
          <w:bCs/>
          <w:sz w:val="40"/>
          <w:szCs w:val="40"/>
        </w:rPr>
        <w:t>KEY METRICS</w:t>
      </w:r>
      <w:r>
        <w:rPr>
          <w:b/>
          <w:bCs/>
          <w:sz w:val="40"/>
          <w:szCs w:val="40"/>
        </w:rPr>
        <w:t>:</w:t>
      </w:r>
    </w:p>
    <w:p w14:paraId="5EA6A3CE" w14:textId="77777777" w:rsidR="008E6323" w:rsidRPr="008E6323" w:rsidRDefault="008E6323" w:rsidP="008E6323">
      <w:pPr>
        <w:rPr>
          <w:sz w:val="40"/>
          <w:szCs w:val="40"/>
        </w:rPr>
      </w:pPr>
      <w:r w:rsidRPr="008E6323">
        <w:rPr>
          <w:sz w:val="40"/>
          <w:szCs w:val="40"/>
        </w:rPr>
        <w:t>The following key performance indicators (KPIs) were used:</w:t>
      </w:r>
    </w:p>
    <w:p w14:paraId="39E70E19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lastRenderedPageBreak/>
        <w:t>Total Revenue</w:t>
      </w:r>
    </w:p>
    <w:p w14:paraId="70149D03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Total Profit</w:t>
      </w:r>
    </w:p>
    <w:p w14:paraId="61D86450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Profit Margin</w:t>
      </w:r>
    </w:p>
    <w:p w14:paraId="458D4461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Growth Rate</w:t>
      </w:r>
    </w:p>
    <w:p w14:paraId="5785059E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Average Order Value (AOV)</w:t>
      </w:r>
    </w:p>
    <w:p w14:paraId="25356A13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Total Customers</w:t>
      </w:r>
    </w:p>
    <w:p w14:paraId="0D330F0E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Repeat Customers</w:t>
      </w:r>
    </w:p>
    <w:p w14:paraId="7AD54FBE" w14:textId="77777777" w:rsidR="008E6323" w:rsidRPr="008E6323" w:rsidRDefault="008E6323" w:rsidP="008E6323">
      <w:pPr>
        <w:numPr>
          <w:ilvl w:val="0"/>
          <w:numId w:val="15"/>
        </w:numPr>
        <w:rPr>
          <w:sz w:val="40"/>
          <w:szCs w:val="40"/>
        </w:rPr>
      </w:pPr>
      <w:r w:rsidRPr="008E6323">
        <w:rPr>
          <w:sz w:val="40"/>
          <w:szCs w:val="40"/>
        </w:rPr>
        <w:t>Repeat Rate (%)</w:t>
      </w:r>
    </w:p>
    <w:p w14:paraId="5F29CD62" w14:textId="77777777" w:rsidR="008E6323" w:rsidRDefault="008E6323" w:rsidP="008E6323">
      <w:pPr>
        <w:rPr>
          <w:b/>
          <w:bCs/>
          <w:sz w:val="40"/>
          <w:szCs w:val="40"/>
        </w:rPr>
      </w:pPr>
    </w:p>
    <w:p w14:paraId="186532D5" w14:textId="03FB6A4D" w:rsidR="008E6323" w:rsidRPr="000A1A13" w:rsidRDefault="008E6323" w:rsidP="008E6323">
      <w:pPr>
        <w:rPr>
          <w:b/>
          <w:bCs/>
          <w:sz w:val="48"/>
          <w:szCs w:val="48"/>
        </w:rPr>
      </w:pPr>
      <w:r w:rsidRPr="000A1A13">
        <w:rPr>
          <w:b/>
          <w:bCs/>
          <w:sz w:val="48"/>
          <w:szCs w:val="48"/>
        </w:rPr>
        <w:t>ANALYSIS &amp; INSIGHTS</w:t>
      </w:r>
    </w:p>
    <w:p w14:paraId="134D6223" w14:textId="77777777" w:rsidR="00AE611B" w:rsidRPr="00AE611B" w:rsidRDefault="00AE611B" w:rsidP="00AE611B">
      <w:pPr>
        <w:rPr>
          <w:sz w:val="40"/>
          <w:szCs w:val="40"/>
        </w:rPr>
      </w:pPr>
      <w:r w:rsidRPr="00AE611B">
        <w:rPr>
          <w:b/>
          <w:bCs/>
          <w:sz w:val="40"/>
          <w:szCs w:val="40"/>
        </w:rPr>
        <w:t>BUSINESS OVERVIEW</w:t>
      </w:r>
      <w:r>
        <w:rPr>
          <w:b/>
          <w:bCs/>
          <w:sz w:val="40"/>
          <w:szCs w:val="40"/>
        </w:rPr>
        <w:t xml:space="preserve">: </w:t>
      </w:r>
      <w:r w:rsidRPr="00AE611B">
        <w:rPr>
          <w:sz w:val="40"/>
          <w:szCs w:val="40"/>
        </w:rPr>
        <w:t>The business generated significant revenue with a profit margin of approximately 12–13%, indicating moderate profitability.</w:t>
      </w:r>
    </w:p>
    <w:p w14:paraId="1ABA83A7" w14:textId="77777777" w:rsidR="00AE611B" w:rsidRDefault="00AE611B" w:rsidP="00AE611B">
      <w:pPr>
        <w:rPr>
          <w:sz w:val="40"/>
          <w:szCs w:val="40"/>
        </w:rPr>
      </w:pPr>
      <w:r w:rsidRPr="00AE611B">
        <w:rPr>
          <w:sz w:val="40"/>
          <w:szCs w:val="40"/>
        </w:rPr>
        <w:t>Sales showed an overall increasing trend over time, with peak performance observed in November, suggesting seasonal demand patterns.</w:t>
      </w:r>
    </w:p>
    <w:p w14:paraId="61EEBCE7" w14:textId="77777777" w:rsidR="000A1A13" w:rsidRDefault="000A1A13" w:rsidP="00AE611B">
      <w:pPr>
        <w:rPr>
          <w:sz w:val="40"/>
          <w:szCs w:val="40"/>
        </w:rPr>
      </w:pPr>
    </w:p>
    <w:p w14:paraId="6ECB83F8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b/>
          <w:bCs/>
          <w:sz w:val="40"/>
          <w:szCs w:val="40"/>
        </w:rPr>
        <w:lastRenderedPageBreak/>
        <w:t>CATEGORY ANALYSIS</w:t>
      </w:r>
      <w:r>
        <w:rPr>
          <w:b/>
          <w:bCs/>
          <w:sz w:val="40"/>
          <w:szCs w:val="40"/>
        </w:rPr>
        <w:t xml:space="preserve">: </w:t>
      </w:r>
      <w:r w:rsidRPr="000A1A13">
        <w:rPr>
          <w:sz w:val="40"/>
          <w:szCs w:val="40"/>
        </w:rPr>
        <w:t>Category-level analysis revealed that the Furniture category generates high sales but low profitability.</w:t>
      </w:r>
    </w:p>
    <w:p w14:paraId="1092ABF2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Further investigation showed that sub-categories such as Tables and Bookcases are loss-making, which significantly impacts overall business profit.</w:t>
      </w:r>
    </w:p>
    <w:p w14:paraId="65DB1749" w14:textId="77777777" w:rsid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In contrast, the Technology category demonstrated strong profitability and consistent performance.</w:t>
      </w:r>
    </w:p>
    <w:p w14:paraId="6C44E3AA" w14:textId="77777777" w:rsidR="000A1A13" w:rsidRDefault="000A1A13" w:rsidP="000A1A13">
      <w:pPr>
        <w:rPr>
          <w:sz w:val="40"/>
          <w:szCs w:val="40"/>
        </w:rPr>
      </w:pPr>
    </w:p>
    <w:p w14:paraId="109EEFF7" w14:textId="450226ED" w:rsidR="000A1A13" w:rsidRPr="000A1A13" w:rsidRDefault="000A1A13" w:rsidP="000A1A13">
      <w:pPr>
        <w:rPr>
          <w:sz w:val="40"/>
          <w:szCs w:val="40"/>
        </w:rPr>
      </w:pPr>
      <w:r w:rsidRPr="000A1A13">
        <w:rPr>
          <w:b/>
          <w:bCs/>
          <w:sz w:val="40"/>
          <w:szCs w:val="40"/>
        </w:rPr>
        <w:t>DISCOUNT ANALYSIS</w:t>
      </w:r>
      <w:r>
        <w:rPr>
          <w:b/>
          <w:bCs/>
          <w:sz w:val="40"/>
          <w:szCs w:val="40"/>
        </w:rPr>
        <w:t>:</w:t>
      </w:r>
      <w:r w:rsidRPr="000A1A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1A13">
        <w:rPr>
          <w:sz w:val="40"/>
          <w:szCs w:val="40"/>
        </w:rPr>
        <w:t>The analysis identified a clear negative relationship between discount and profitability, where higher discounts are associated with lower or negative profits.</w:t>
      </w:r>
    </w:p>
    <w:p w14:paraId="3C689D8A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 xml:space="preserve">This issue is particularly evident in the Furniture category, </w:t>
      </w:r>
      <w:proofErr w:type="gramStart"/>
      <w:r w:rsidRPr="000A1A13">
        <w:rPr>
          <w:sz w:val="40"/>
          <w:szCs w:val="40"/>
        </w:rPr>
        <w:t>where</w:t>
      </w:r>
      <w:proofErr w:type="gramEnd"/>
      <w:r w:rsidRPr="000A1A13">
        <w:rPr>
          <w:sz w:val="40"/>
          <w:szCs w:val="40"/>
        </w:rPr>
        <w:t xml:space="preserve"> excessive discounting leads to significant losses.</w:t>
      </w:r>
    </w:p>
    <w:p w14:paraId="14708390" w14:textId="77777777" w:rsid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This indicates that discount strategies are a major factor affecting profitability.</w:t>
      </w:r>
    </w:p>
    <w:p w14:paraId="26B69E1C" w14:textId="77777777" w:rsidR="000A1A13" w:rsidRDefault="000A1A13" w:rsidP="000A1A13">
      <w:pPr>
        <w:rPr>
          <w:sz w:val="40"/>
          <w:szCs w:val="40"/>
        </w:rPr>
      </w:pPr>
    </w:p>
    <w:p w14:paraId="6C46B2E9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b/>
          <w:bCs/>
          <w:sz w:val="40"/>
          <w:szCs w:val="40"/>
        </w:rPr>
        <w:lastRenderedPageBreak/>
        <w:t>REGION ANALYSIS</w:t>
      </w:r>
      <w:r w:rsidRPr="000A1A13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0A1A13">
        <w:rPr>
          <w:sz w:val="40"/>
          <w:szCs w:val="40"/>
        </w:rPr>
        <w:t>Regional analysis showed that the West region generates the highest revenue and profit, while the South region underperforms.</w:t>
      </w:r>
    </w:p>
    <w:p w14:paraId="6F4A7945" w14:textId="77777777" w:rsid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Additionally, losses are primarily concentrated in the Furniture category within the Central region, indicating region-specific inefficiencies.</w:t>
      </w:r>
    </w:p>
    <w:p w14:paraId="7E890324" w14:textId="77777777" w:rsidR="000A1A13" w:rsidRPr="000A1A13" w:rsidRDefault="000A1A13" w:rsidP="000A1A13">
      <w:pPr>
        <w:rPr>
          <w:b/>
          <w:bCs/>
          <w:sz w:val="40"/>
          <w:szCs w:val="40"/>
        </w:rPr>
      </w:pPr>
    </w:p>
    <w:p w14:paraId="04FB2E32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b/>
          <w:bCs/>
          <w:sz w:val="40"/>
          <w:szCs w:val="40"/>
        </w:rPr>
        <w:t>CUSTOMER ANALYSIS</w:t>
      </w:r>
      <w:r w:rsidRPr="000A1A13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0A1A13">
        <w:rPr>
          <w:sz w:val="40"/>
          <w:szCs w:val="40"/>
        </w:rPr>
        <w:t>Customer segmentation using an RFM-based approach revealed that the business has a very high repeat customer rate, indicating strong customer retention.</w:t>
      </w:r>
    </w:p>
    <w:p w14:paraId="3327D7AE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However, revenue is concentrated among a smaller group of high-value customers, while the majority of customers contribute relatively low revenue.</w:t>
      </w:r>
    </w:p>
    <w:p w14:paraId="1A8A0BCD" w14:textId="77777777" w:rsid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This highlights the importance of focusing on high-value customers for business growth.</w:t>
      </w:r>
    </w:p>
    <w:p w14:paraId="7BA20D01" w14:textId="77777777" w:rsidR="000A1A13" w:rsidRPr="000A1A13" w:rsidRDefault="000A1A13" w:rsidP="000A1A13">
      <w:pPr>
        <w:rPr>
          <w:b/>
          <w:bCs/>
          <w:sz w:val="40"/>
          <w:szCs w:val="40"/>
        </w:rPr>
      </w:pPr>
    </w:p>
    <w:p w14:paraId="4A825982" w14:textId="3B7B0F27" w:rsidR="000A1A13" w:rsidRDefault="000A1A13" w:rsidP="000A1A13">
      <w:pPr>
        <w:rPr>
          <w:b/>
          <w:bCs/>
          <w:sz w:val="40"/>
          <w:szCs w:val="40"/>
        </w:rPr>
      </w:pPr>
      <w:r w:rsidRPr="000A1A13">
        <w:rPr>
          <w:b/>
          <w:bCs/>
          <w:sz w:val="40"/>
          <w:szCs w:val="40"/>
        </w:rPr>
        <w:t>BUSINESS RECOMMENDATIONS</w:t>
      </w:r>
      <w:r w:rsidRPr="000A1A13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</w:p>
    <w:p w14:paraId="6DBEABF0" w14:textId="77777777" w:rsidR="000A1A13" w:rsidRPr="000A1A13" w:rsidRDefault="000A1A13" w:rsidP="000A1A13">
      <w:pPr>
        <w:numPr>
          <w:ilvl w:val="0"/>
          <w:numId w:val="16"/>
        </w:numPr>
        <w:rPr>
          <w:sz w:val="40"/>
          <w:szCs w:val="40"/>
        </w:rPr>
      </w:pPr>
      <w:r w:rsidRPr="000A1A13">
        <w:rPr>
          <w:sz w:val="40"/>
          <w:szCs w:val="40"/>
        </w:rPr>
        <w:t>Optimize discount strategies, especially in the Furniture category, to reduce losses.</w:t>
      </w:r>
    </w:p>
    <w:p w14:paraId="46D6FEA3" w14:textId="77777777" w:rsidR="000A1A13" w:rsidRPr="000A1A13" w:rsidRDefault="000A1A13" w:rsidP="000A1A13">
      <w:pPr>
        <w:numPr>
          <w:ilvl w:val="0"/>
          <w:numId w:val="16"/>
        </w:numPr>
        <w:rPr>
          <w:sz w:val="40"/>
          <w:szCs w:val="40"/>
        </w:rPr>
      </w:pPr>
      <w:r w:rsidRPr="000A1A13">
        <w:rPr>
          <w:sz w:val="40"/>
          <w:szCs w:val="40"/>
        </w:rPr>
        <w:lastRenderedPageBreak/>
        <w:t>Focus on high-performing categories such as Technology to maximize profitability.</w:t>
      </w:r>
    </w:p>
    <w:p w14:paraId="40F39525" w14:textId="77777777" w:rsidR="000A1A13" w:rsidRPr="000A1A13" w:rsidRDefault="000A1A13" w:rsidP="000A1A13">
      <w:pPr>
        <w:numPr>
          <w:ilvl w:val="0"/>
          <w:numId w:val="16"/>
        </w:numPr>
        <w:rPr>
          <w:sz w:val="40"/>
          <w:szCs w:val="40"/>
        </w:rPr>
      </w:pPr>
      <w:r w:rsidRPr="000A1A13">
        <w:rPr>
          <w:sz w:val="40"/>
          <w:szCs w:val="40"/>
        </w:rPr>
        <w:t>Improve performance in underperforming regions like the South through targeted strategies.</w:t>
      </w:r>
    </w:p>
    <w:p w14:paraId="5BAD95CA" w14:textId="77777777" w:rsidR="000A1A13" w:rsidRPr="000A1A13" w:rsidRDefault="000A1A13" w:rsidP="000A1A13">
      <w:pPr>
        <w:numPr>
          <w:ilvl w:val="0"/>
          <w:numId w:val="16"/>
        </w:numPr>
        <w:rPr>
          <w:sz w:val="40"/>
          <w:szCs w:val="40"/>
        </w:rPr>
      </w:pPr>
      <w:r w:rsidRPr="000A1A13">
        <w:rPr>
          <w:sz w:val="40"/>
          <w:szCs w:val="40"/>
        </w:rPr>
        <w:t>Implement customer retention and loyalty programs to maintain high repeat rates.</w:t>
      </w:r>
    </w:p>
    <w:p w14:paraId="2D584F0F" w14:textId="77777777" w:rsidR="000A1A13" w:rsidRDefault="000A1A13" w:rsidP="000A1A13">
      <w:pPr>
        <w:numPr>
          <w:ilvl w:val="0"/>
          <w:numId w:val="16"/>
        </w:numPr>
        <w:rPr>
          <w:sz w:val="40"/>
          <w:szCs w:val="40"/>
        </w:rPr>
      </w:pPr>
      <w:r w:rsidRPr="000A1A13">
        <w:rPr>
          <w:sz w:val="40"/>
          <w:szCs w:val="40"/>
        </w:rPr>
        <w:t>Target high-value customers with personalized offers to increase revenue contribution.</w:t>
      </w:r>
    </w:p>
    <w:p w14:paraId="1019757F" w14:textId="77777777" w:rsidR="000A1A13" w:rsidRDefault="000A1A13" w:rsidP="000A1A13">
      <w:pPr>
        <w:ind w:left="720"/>
        <w:rPr>
          <w:sz w:val="40"/>
          <w:szCs w:val="40"/>
        </w:rPr>
      </w:pPr>
    </w:p>
    <w:p w14:paraId="38F5F4D5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b/>
          <w:bCs/>
          <w:sz w:val="40"/>
          <w:szCs w:val="40"/>
        </w:rPr>
        <w:t>CONCLUSION</w:t>
      </w:r>
      <w:r>
        <w:rPr>
          <w:b/>
          <w:bCs/>
          <w:sz w:val="40"/>
          <w:szCs w:val="40"/>
        </w:rPr>
        <w:t xml:space="preserve">: </w:t>
      </w:r>
      <w:r w:rsidRPr="000A1A13">
        <w:rPr>
          <w:sz w:val="40"/>
          <w:szCs w:val="40"/>
        </w:rPr>
        <w:t>The analysis demonstrates that while the business is generating strong revenue, profitability is impacted by inefficient discount strategies and underperforming categories.</w:t>
      </w:r>
    </w:p>
    <w:p w14:paraId="4EBE5FA0" w14:textId="77777777" w:rsid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By addressing these issues and leveraging customer insights, the business can significantly improve its overall performance and profitability.</w:t>
      </w:r>
    </w:p>
    <w:p w14:paraId="391A7179" w14:textId="77777777" w:rsidR="000A1A13" w:rsidRPr="000A1A13" w:rsidRDefault="000A1A13" w:rsidP="000A1A13">
      <w:pPr>
        <w:rPr>
          <w:b/>
          <w:bCs/>
          <w:sz w:val="40"/>
          <w:szCs w:val="40"/>
        </w:rPr>
      </w:pPr>
    </w:p>
    <w:p w14:paraId="09B724AB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b/>
          <w:bCs/>
          <w:sz w:val="40"/>
          <w:szCs w:val="40"/>
        </w:rPr>
        <w:t>DASHBOARD OVERVIEW</w:t>
      </w:r>
      <w:r>
        <w:rPr>
          <w:b/>
          <w:bCs/>
          <w:sz w:val="40"/>
          <w:szCs w:val="40"/>
        </w:rPr>
        <w:t xml:space="preserve">: </w:t>
      </w:r>
      <w:r w:rsidRPr="000A1A13">
        <w:rPr>
          <w:sz w:val="40"/>
          <w:szCs w:val="40"/>
        </w:rPr>
        <w:t xml:space="preserve">An interactive Power BI dashboard was developed to visualize key insights across multiple dimensions, including sales </w:t>
      </w:r>
      <w:r w:rsidRPr="000A1A13">
        <w:rPr>
          <w:sz w:val="40"/>
          <w:szCs w:val="40"/>
        </w:rPr>
        <w:lastRenderedPageBreak/>
        <w:t>performance, category analysis, discount impact, regional trends, and customer behavior.</w:t>
      </w:r>
    </w:p>
    <w:p w14:paraId="520657F0" w14:textId="77777777" w:rsidR="000A1A13" w:rsidRPr="000A1A13" w:rsidRDefault="000A1A13" w:rsidP="000A1A13">
      <w:pPr>
        <w:rPr>
          <w:sz w:val="40"/>
          <w:szCs w:val="40"/>
        </w:rPr>
      </w:pPr>
      <w:r w:rsidRPr="000A1A13">
        <w:rPr>
          <w:sz w:val="40"/>
          <w:szCs w:val="40"/>
        </w:rPr>
        <w:t>The dashboard enables stakeholders to explore data dynamically and make informed business decisions.</w:t>
      </w:r>
    </w:p>
    <w:p w14:paraId="38B32DB9" w14:textId="58686548" w:rsidR="000A1A13" w:rsidRPr="000A1A13" w:rsidRDefault="000A1A13" w:rsidP="000A1A13">
      <w:pPr>
        <w:rPr>
          <w:b/>
          <w:bCs/>
          <w:sz w:val="40"/>
          <w:szCs w:val="40"/>
        </w:rPr>
      </w:pPr>
    </w:p>
    <w:p w14:paraId="15967E13" w14:textId="78676B91" w:rsidR="000A1A13" w:rsidRPr="000A1A13" w:rsidRDefault="000A1A13" w:rsidP="000A1A13">
      <w:pPr>
        <w:rPr>
          <w:b/>
          <w:bCs/>
          <w:sz w:val="40"/>
          <w:szCs w:val="40"/>
        </w:rPr>
      </w:pPr>
    </w:p>
    <w:p w14:paraId="0EC40AEA" w14:textId="77777777" w:rsidR="000A1A13" w:rsidRPr="000A1A13" w:rsidRDefault="000A1A13" w:rsidP="000A1A13">
      <w:pPr>
        <w:rPr>
          <w:b/>
          <w:bCs/>
          <w:sz w:val="40"/>
          <w:szCs w:val="40"/>
        </w:rPr>
      </w:pPr>
    </w:p>
    <w:p w14:paraId="6BA26FE7" w14:textId="3CF365EE" w:rsidR="000A1A13" w:rsidRPr="000A1A13" w:rsidRDefault="000A1A13" w:rsidP="000A1A13">
      <w:pPr>
        <w:rPr>
          <w:b/>
          <w:bCs/>
          <w:sz w:val="40"/>
          <w:szCs w:val="40"/>
        </w:rPr>
      </w:pPr>
    </w:p>
    <w:p w14:paraId="110EDA46" w14:textId="171B4A2C" w:rsidR="000A1A13" w:rsidRPr="000A1A13" w:rsidRDefault="000A1A13" w:rsidP="000A1A13">
      <w:pPr>
        <w:rPr>
          <w:b/>
          <w:bCs/>
          <w:sz w:val="40"/>
          <w:szCs w:val="40"/>
        </w:rPr>
      </w:pPr>
    </w:p>
    <w:p w14:paraId="1C4FA1DC" w14:textId="3B73E947" w:rsidR="000A1A13" w:rsidRPr="000A1A13" w:rsidRDefault="000A1A13" w:rsidP="000A1A13">
      <w:pPr>
        <w:rPr>
          <w:b/>
          <w:bCs/>
          <w:sz w:val="40"/>
          <w:szCs w:val="40"/>
        </w:rPr>
      </w:pPr>
    </w:p>
    <w:p w14:paraId="399606D7" w14:textId="21194A73" w:rsidR="000A1A13" w:rsidRPr="00AE611B" w:rsidRDefault="000A1A13" w:rsidP="00AE611B">
      <w:pPr>
        <w:rPr>
          <w:b/>
          <w:bCs/>
          <w:sz w:val="40"/>
          <w:szCs w:val="40"/>
        </w:rPr>
      </w:pPr>
    </w:p>
    <w:p w14:paraId="07601D17" w14:textId="00595438" w:rsidR="00AE611B" w:rsidRDefault="00AE611B" w:rsidP="008E6323">
      <w:pPr>
        <w:rPr>
          <w:b/>
          <w:bCs/>
          <w:sz w:val="40"/>
          <w:szCs w:val="40"/>
        </w:rPr>
      </w:pPr>
    </w:p>
    <w:p w14:paraId="5E8CEDA5" w14:textId="77777777" w:rsidR="008E6323" w:rsidRPr="008E6323" w:rsidRDefault="008E6323" w:rsidP="008E6323">
      <w:pPr>
        <w:rPr>
          <w:b/>
          <w:bCs/>
          <w:sz w:val="40"/>
          <w:szCs w:val="40"/>
        </w:rPr>
      </w:pPr>
    </w:p>
    <w:sectPr w:rsidR="008E6323" w:rsidRPr="008E6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60AA"/>
    <w:multiLevelType w:val="hybridMultilevel"/>
    <w:tmpl w:val="4E4AC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518D2"/>
    <w:multiLevelType w:val="multilevel"/>
    <w:tmpl w:val="EEF2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3FB7"/>
    <w:multiLevelType w:val="multilevel"/>
    <w:tmpl w:val="2CD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0D49"/>
    <w:multiLevelType w:val="multilevel"/>
    <w:tmpl w:val="AD7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43896"/>
    <w:multiLevelType w:val="multilevel"/>
    <w:tmpl w:val="1AF0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87251"/>
    <w:multiLevelType w:val="hybridMultilevel"/>
    <w:tmpl w:val="A9DA9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6136D"/>
    <w:multiLevelType w:val="multilevel"/>
    <w:tmpl w:val="D19E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BD78C2"/>
    <w:multiLevelType w:val="multilevel"/>
    <w:tmpl w:val="1F4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B1670"/>
    <w:multiLevelType w:val="hybridMultilevel"/>
    <w:tmpl w:val="E6C00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D23798"/>
    <w:multiLevelType w:val="multilevel"/>
    <w:tmpl w:val="119E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74303"/>
    <w:multiLevelType w:val="multilevel"/>
    <w:tmpl w:val="C64A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87030"/>
    <w:multiLevelType w:val="multilevel"/>
    <w:tmpl w:val="84B6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A2179"/>
    <w:multiLevelType w:val="multilevel"/>
    <w:tmpl w:val="D2A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02AA9"/>
    <w:multiLevelType w:val="hybridMultilevel"/>
    <w:tmpl w:val="26087038"/>
    <w:lvl w:ilvl="0" w:tplc="D7B85D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41B47"/>
    <w:multiLevelType w:val="multilevel"/>
    <w:tmpl w:val="333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03D60"/>
    <w:multiLevelType w:val="hybridMultilevel"/>
    <w:tmpl w:val="AE22B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036738">
    <w:abstractNumId w:val="10"/>
  </w:num>
  <w:num w:numId="2" w16cid:durableId="941567657">
    <w:abstractNumId w:val="11"/>
  </w:num>
  <w:num w:numId="3" w16cid:durableId="497574706">
    <w:abstractNumId w:val="5"/>
  </w:num>
  <w:num w:numId="4" w16cid:durableId="1709335947">
    <w:abstractNumId w:val="4"/>
  </w:num>
  <w:num w:numId="5" w16cid:durableId="745034417">
    <w:abstractNumId w:val="6"/>
  </w:num>
  <w:num w:numId="6" w16cid:durableId="946809114">
    <w:abstractNumId w:val="0"/>
  </w:num>
  <w:num w:numId="7" w16cid:durableId="1251234386">
    <w:abstractNumId w:val="7"/>
  </w:num>
  <w:num w:numId="8" w16cid:durableId="52697141">
    <w:abstractNumId w:val="9"/>
  </w:num>
  <w:num w:numId="9" w16cid:durableId="529297246">
    <w:abstractNumId w:val="14"/>
  </w:num>
  <w:num w:numId="10" w16cid:durableId="1877038092">
    <w:abstractNumId w:val="12"/>
  </w:num>
  <w:num w:numId="11" w16cid:durableId="1782651483">
    <w:abstractNumId w:val="8"/>
  </w:num>
  <w:num w:numId="12" w16cid:durableId="1194079936">
    <w:abstractNumId w:val="3"/>
  </w:num>
  <w:num w:numId="13" w16cid:durableId="998919024">
    <w:abstractNumId w:val="15"/>
  </w:num>
  <w:num w:numId="14" w16cid:durableId="366637706">
    <w:abstractNumId w:val="13"/>
  </w:num>
  <w:num w:numId="15" w16cid:durableId="1074359090">
    <w:abstractNumId w:val="2"/>
  </w:num>
  <w:num w:numId="16" w16cid:durableId="165899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E6"/>
    <w:rsid w:val="000A1A13"/>
    <w:rsid w:val="0064023A"/>
    <w:rsid w:val="006A60E5"/>
    <w:rsid w:val="007479E6"/>
    <w:rsid w:val="007D4009"/>
    <w:rsid w:val="00841155"/>
    <w:rsid w:val="008E6323"/>
    <w:rsid w:val="00AE611B"/>
    <w:rsid w:val="00EC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B596"/>
  <w15:chartTrackingRefBased/>
  <w15:docId w15:val="{BBC3A7B7-AA97-475F-902C-9465FE5B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E6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9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2026-04-01T09:36:00Z</dcterms:created>
  <dcterms:modified xsi:type="dcterms:W3CDTF">2026-04-03T08:05:00Z</dcterms:modified>
</cp:coreProperties>
</file>