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5348F" w14:textId="49BDD9A3" w:rsidR="00C1090A" w:rsidRPr="00495B94" w:rsidRDefault="00495B94" w:rsidP="00495B94">
      <w:pPr>
        <w:rPr>
          <w:rFonts w:ascii="Arial Black" w:hAnsi="Arial Black"/>
          <w:b/>
          <w:bCs/>
          <w:sz w:val="32"/>
          <w:szCs w:val="24"/>
        </w:rPr>
      </w:pPr>
      <w:r w:rsidRPr="00495B94">
        <w:rPr>
          <w:rFonts w:ascii="Arial Black" w:hAnsi="Arial Black"/>
          <w:b/>
          <w:bCs/>
          <w:sz w:val="32"/>
          <w:szCs w:val="24"/>
        </w:rPr>
        <w:t>Title:</w:t>
      </w:r>
      <w:r w:rsidRPr="00495B94">
        <w:rPr>
          <w:rFonts w:ascii="Arial Black" w:hAnsi="Arial Black"/>
          <w:b/>
          <w:bCs/>
          <w:sz w:val="32"/>
          <w:szCs w:val="24"/>
        </w:rPr>
        <w:t xml:space="preserve"> </w:t>
      </w:r>
      <w:r w:rsidRPr="00495B94">
        <w:rPr>
          <w:rFonts w:ascii="Arial Black" w:hAnsi="Arial Black"/>
          <w:b/>
          <w:bCs/>
          <w:sz w:val="32"/>
          <w:szCs w:val="24"/>
        </w:rPr>
        <w:t>Retail Profitability &amp; Pricing Analysis (Excel)</w:t>
      </w:r>
    </w:p>
    <w:p w14:paraId="335216F4" w14:textId="21A92AC6" w:rsidR="00495B94" w:rsidRDefault="00495B94" w:rsidP="00495B94">
      <w:pPr>
        <w:jc w:val="center"/>
        <w:rPr>
          <w:rFonts w:ascii="Arial" w:hAnsi="Arial" w:cs="Arial"/>
          <w:sz w:val="22"/>
          <w:szCs w:val="18"/>
        </w:rPr>
      </w:pPr>
      <w:r w:rsidRPr="00495B94">
        <w:rPr>
          <w:rFonts w:ascii="Arial" w:hAnsi="Arial" w:cs="Arial"/>
          <w:sz w:val="22"/>
          <w:szCs w:val="18"/>
        </w:rPr>
        <w:t>An Excel-based analytical project to identify pricing, product, category, and operational drivers of profitability</w:t>
      </w:r>
    </w:p>
    <w:p w14:paraId="74A7AAEE" w14:textId="2B04E9A4" w:rsidR="00495B94" w:rsidRDefault="00495B94" w:rsidP="00495B94">
      <w:pPr>
        <w:rPr>
          <w:rFonts w:ascii="Arial" w:hAnsi="Arial" w:cs="Arial"/>
          <w:sz w:val="22"/>
          <w:szCs w:val="18"/>
        </w:rPr>
      </w:pPr>
      <w:r w:rsidRPr="00495B94">
        <w:rPr>
          <w:rFonts w:ascii="Arial" w:hAnsi="Arial" w:cs="Arial"/>
          <w:b/>
          <w:bCs/>
          <w:sz w:val="22"/>
          <w:szCs w:val="18"/>
        </w:rPr>
        <w:t>Subtitle:</w:t>
      </w:r>
      <w:r>
        <w:rPr>
          <w:rFonts w:ascii="Arial" w:hAnsi="Arial" w:cs="Arial"/>
          <w:sz w:val="22"/>
          <w:szCs w:val="18"/>
        </w:rPr>
        <w:t xml:space="preserve">  </w:t>
      </w:r>
      <w:r w:rsidRPr="00495B94">
        <w:rPr>
          <w:rFonts w:ascii="Arial" w:hAnsi="Arial" w:cs="Arial"/>
          <w:sz w:val="22"/>
          <w:szCs w:val="18"/>
        </w:rPr>
        <w:t>An Excel-based analytical project to identify pricing, product, category, and operational drivers of profitability</w:t>
      </w:r>
    </w:p>
    <w:p w14:paraId="407EEA2D" w14:textId="13EC352D" w:rsidR="00495B94" w:rsidRDefault="00495B94" w:rsidP="00495B94">
      <w:pPr>
        <w:rPr>
          <w:rFonts w:ascii="Arial" w:hAnsi="Arial" w:cs="Arial"/>
          <w:sz w:val="22"/>
          <w:szCs w:val="18"/>
        </w:rPr>
      </w:pPr>
      <w:r w:rsidRPr="00495B94">
        <w:rPr>
          <w:rFonts w:ascii="Arial" w:hAnsi="Arial" w:cs="Arial"/>
          <w:b/>
          <w:bCs/>
          <w:sz w:val="22"/>
          <w:szCs w:val="18"/>
        </w:rPr>
        <w:t>Prepared by:</w:t>
      </w:r>
      <w:r>
        <w:rPr>
          <w:rFonts w:ascii="Arial" w:hAnsi="Arial" w:cs="Arial"/>
          <w:sz w:val="22"/>
          <w:szCs w:val="18"/>
        </w:rPr>
        <w:tab/>
      </w:r>
      <w:r w:rsidRPr="00495B94">
        <w:rPr>
          <w:rFonts w:ascii="Arial" w:hAnsi="Arial" w:cs="Arial"/>
          <w:sz w:val="22"/>
          <w:szCs w:val="18"/>
        </w:rPr>
        <w:t>Abhijeet Suryawanshi</w:t>
      </w:r>
    </w:p>
    <w:p w14:paraId="6A986C48" w14:textId="1E70A28F" w:rsidR="00495B94" w:rsidRDefault="00495B94" w:rsidP="00495B94">
      <w:pPr>
        <w:rPr>
          <w:rFonts w:ascii="Arial" w:hAnsi="Arial" w:cs="Arial"/>
          <w:sz w:val="22"/>
          <w:szCs w:val="18"/>
        </w:rPr>
      </w:pPr>
      <w:r w:rsidRPr="00495B94">
        <w:rPr>
          <w:rFonts w:ascii="Arial" w:hAnsi="Arial" w:cs="Arial"/>
          <w:b/>
          <w:bCs/>
          <w:sz w:val="22"/>
          <w:szCs w:val="18"/>
        </w:rPr>
        <w:t>Tool Used:</w:t>
      </w:r>
      <w:r>
        <w:rPr>
          <w:rFonts w:ascii="Arial" w:hAnsi="Arial" w:cs="Arial"/>
          <w:sz w:val="22"/>
          <w:szCs w:val="18"/>
        </w:rPr>
        <w:t xml:space="preserve"> </w:t>
      </w:r>
      <w:r w:rsidRPr="00495B94">
        <w:rPr>
          <w:rFonts w:ascii="Arial" w:hAnsi="Arial" w:cs="Arial"/>
          <w:sz w:val="22"/>
          <w:szCs w:val="18"/>
        </w:rPr>
        <w:t>Microsoft Excel</w:t>
      </w:r>
    </w:p>
    <w:p w14:paraId="7797068C" w14:textId="77777777" w:rsidR="00495B94" w:rsidRDefault="00495B94" w:rsidP="00495B94">
      <w:pPr>
        <w:rPr>
          <w:rFonts w:ascii="Arial" w:hAnsi="Arial" w:cs="Arial"/>
          <w:sz w:val="22"/>
          <w:szCs w:val="18"/>
        </w:rPr>
      </w:pPr>
    </w:p>
    <w:p w14:paraId="1D01DFAB" w14:textId="77777777" w:rsidR="00495B94" w:rsidRPr="00495B94" w:rsidRDefault="00495B94" w:rsidP="00495B94">
      <w:pPr>
        <w:rPr>
          <w:rFonts w:ascii="Arial" w:hAnsi="Arial" w:cs="Arial"/>
          <w:b/>
          <w:bCs/>
          <w:sz w:val="22"/>
          <w:szCs w:val="18"/>
        </w:rPr>
      </w:pPr>
      <w:r w:rsidRPr="00495B94">
        <w:rPr>
          <w:rFonts w:ascii="Segoe UI Emoji" w:hAnsi="Segoe UI Emoji" w:cs="Segoe UI Emoji"/>
          <w:b/>
          <w:bCs/>
          <w:sz w:val="22"/>
          <w:szCs w:val="18"/>
        </w:rPr>
        <w:t>🔷</w:t>
      </w:r>
      <w:r w:rsidRPr="00495B94">
        <w:rPr>
          <w:rFonts w:ascii="Arial" w:hAnsi="Arial" w:cs="Arial"/>
          <w:b/>
          <w:bCs/>
          <w:sz w:val="22"/>
          <w:szCs w:val="18"/>
        </w:rPr>
        <w:t xml:space="preserve"> 1. Project Introduction</w:t>
      </w:r>
    </w:p>
    <w:p w14:paraId="6BEE740B" w14:textId="77777777" w:rsidR="00495B94" w:rsidRPr="00495B94" w:rsidRDefault="00495B94" w:rsidP="00495B94">
      <w:pPr>
        <w:rPr>
          <w:rFonts w:ascii="Arial" w:hAnsi="Arial" w:cs="Arial"/>
          <w:b/>
          <w:bCs/>
          <w:sz w:val="22"/>
          <w:szCs w:val="18"/>
        </w:rPr>
      </w:pPr>
      <w:r w:rsidRPr="00495B94">
        <w:rPr>
          <w:rFonts w:ascii="Arial" w:hAnsi="Arial" w:cs="Arial"/>
          <w:b/>
          <w:bCs/>
          <w:sz w:val="22"/>
          <w:szCs w:val="18"/>
        </w:rPr>
        <w:t>1.1 Background</w:t>
      </w:r>
    </w:p>
    <w:p w14:paraId="35E6AA6E" w14:textId="77777777" w:rsidR="00495B94" w:rsidRPr="00495B94" w:rsidRDefault="00495B94" w:rsidP="00495B94">
      <w:pPr>
        <w:rPr>
          <w:rFonts w:ascii="Arial" w:hAnsi="Arial" w:cs="Arial"/>
          <w:sz w:val="22"/>
          <w:szCs w:val="18"/>
        </w:rPr>
      </w:pPr>
      <w:r w:rsidRPr="00495B94">
        <w:rPr>
          <w:rFonts w:ascii="Arial" w:hAnsi="Arial" w:cs="Arial"/>
          <w:sz w:val="22"/>
          <w:szCs w:val="18"/>
        </w:rPr>
        <w:t xml:space="preserve">Retail businesses often experience declining profits despite strong sales volumes. This project aims to </w:t>
      </w:r>
      <w:proofErr w:type="spellStart"/>
      <w:r w:rsidRPr="00495B94">
        <w:rPr>
          <w:rFonts w:ascii="Arial" w:hAnsi="Arial" w:cs="Arial"/>
          <w:sz w:val="22"/>
          <w:szCs w:val="18"/>
        </w:rPr>
        <w:t>analyze</w:t>
      </w:r>
      <w:proofErr w:type="spellEnd"/>
      <w:r w:rsidRPr="00495B94">
        <w:rPr>
          <w:rFonts w:ascii="Arial" w:hAnsi="Arial" w:cs="Arial"/>
          <w:sz w:val="22"/>
          <w:szCs w:val="18"/>
        </w:rPr>
        <w:t xml:space="preserve"> retail sales data to understand the root causes of profit decline and identify opportunities to improve profitability.</w:t>
      </w:r>
    </w:p>
    <w:p w14:paraId="6D250F1B" w14:textId="77777777" w:rsidR="00495B94" w:rsidRPr="00495B94" w:rsidRDefault="00495B94" w:rsidP="00495B94">
      <w:pPr>
        <w:rPr>
          <w:rFonts w:ascii="Arial" w:hAnsi="Arial" w:cs="Arial"/>
          <w:b/>
          <w:bCs/>
          <w:sz w:val="22"/>
          <w:szCs w:val="18"/>
        </w:rPr>
      </w:pPr>
      <w:r w:rsidRPr="00495B94">
        <w:rPr>
          <w:rFonts w:ascii="Arial" w:hAnsi="Arial" w:cs="Arial"/>
          <w:b/>
          <w:bCs/>
          <w:sz w:val="22"/>
          <w:szCs w:val="18"/>
        </w:rPr>
        <w:t>1.2 Purpose of the Project</w:t>
      </w:r>
    </w:p>
    <w:p w14:paraId="41C17426" w14:textId="77777777" w:rsidR="00495B94" w:rsidRPr="00495B94" w:rsidRDefault="00495B94" w:rsidP="00495B94">
      <w:pPr>
        <w:rPr>
          <w:rFonts w:ascii="Arial" w:hAnsi="Arial" w:cs="Arial"/>
          <w:sz w:val="22"/>
          <w:szCs w:val="18"/>
        </w:rPr>
      </w:pPr>
      <w:r w:rsidRPr="00495B94">
        <w:rPr>
          <w:rFonts w:ascii="Arial" w:hAnsi="Arial" w:cs="Arial"/>
          <w:sz w:val="22"/>
          <w:szCs w:val="18"/>
        </w:rPr>
        <w:t>The purpose of this analysis is to evaluate how discounts, product mix, categories, and shipping modes impact overall profit margins and to provide data-driven recommendations.</w:t>
      </w:r>
    </w:p>
    <w:p w14:paraId="35919AAA" w14:textId="77777777" w:rsidR="00495B94" w:rsidRPr="00495B94" w:rsidRDefault="00495B94" w:rsidP="00495B94">
      <w:pPr>
        <w:rPr>
          <w:rFonts w:ascii="Arial" w:hAnsi="Arial" w:cs="Arial"/>
          <w:sz w:val="22"/>
          <w:szCs w:val="18"/>
        </w:rPr>
      </w:pPr>
      <w:r w:rsidRPr="00495B94">
        <w:rPr>
          <w:rFonts w:ascii="Arial" w:hAnsi="Arial" w:cs="Arial"/>
          <w:sz w:val="22"/>
          <w:szCs w:val="18"/>
        </w:rPr>
        <w:pict w14:anchorId="087C598D">
          <v:rect id="_x0000_i1145" style="width:0;height:1.5pt" o:hralign="center" o:hrstd="t" o:hr="t" fillcolor="#a0a0a0" stroked="f"/>
        </w:pict>
      </w:r>
    </w:p>
    <w:p w14:paraId="2DE742D3" w14:textId="77777777" w:rsidR="00495B94" w:rsidRPr="00495B94" w:rsidRDefault="00495B94" w:rsidP="00495B94">
      <w:pPr>
        <w:rPr>
          <w:rFonts w:ascii="Arial" w:hAnsi="Arial" w:cs="Arial"/>
          <w:b/>
          <w:bCs/>
          <w:sz w:val="22"/>
          <w:szCs w:val="18"/>
        </w:rPr>
      </w:pPr>
      <w:r w:rsidRPr="00495B94">
        <w:rPr>
          <w:rFonts w:ascii="Segoe UI Emoji" w:hAnsi="Segoe UI Emoji" w:cs="Segoe UI Emoji"/>
          <w:b/>
          <w:bCs/>
          <w:sz w:val="22"/>
          <w:szCs w:val="18"/>
        </w:rPr>
        <w:t>🔷</w:t>
      </w:r>
      <w:r w:rsidRPr="00495B94">
        <w:rPr>
          <w:rFonts w:ascii="Arial" w:hAnsi="Arial" w:cs="Arial"/>
          <w:b/>
          <w:bCs/>
          <w:sz w:val="22"/>
          <w:szCs w:val="18"/>
        </w:rPr>
        <w:t xml:space="preserve"> 2. Business Objectives</w:t>
      </w:r>
    </w:p>
    <w:p w14:paraId="1BFB750B" w14:textId="77777777" w:rsidR="00495B94" w:rsidRPr="00495B94" w:rsidRDefault="00495B94" w:rsidP="00495B94">
      <w:pPr>
        <w:rPr>
          <w:rFonts w:ascii="Arial" w:hAnsi="Arial" w:cs="Arial"/>
          <w:sz w:val="22"/>
          <w:szCs w:val="18"/>
        </w:rPr>
      </w:pPr>
      <w:r w:rsidRPr="00495B94">
        <w:rPr>
          <w:rFonts w:ascii="Arial" w:hAnsi="Arial" w:cs="Arial"/>
          <w:sz w:val="22"/>
          <w:szCs w:val="18"/>
        </w:rPr>
        <w:t>The key objectives of this project are:</w:t>
      </w:r>
    </w:p>
    <w:p w14:paraId="18C5D90D" w14:textId="77777777" w:rsidR="00495B94" w:rsidRPr="00495B94" w:rsidRDefault="00495B94" w:rsidP="00495B94">
      <w:pPr>
        <w:numPr>
          <w:ilvl w:val="0"/>
          <w:numId w:val="6"/>
        </w:numPr>
        <w:rPr>
          <w:rFonts w:ascii="Arial" w:hAnsi="Arial" w:cs="Arial"/>
          <w:sz w:val="22"/>
          <w:szCs w:val="18"/>
        </w:rPr>
      </w:pPr>
      <w:proofErr w:type="spellStart"/>
      <w:r w:rsidRPr="00495B94">
        <w:rPr>
          <w:rFonts w:ascii="Arial" w:hAnsi="Arial" w:cs="Arial"/>
          <w:sz w:val="22"/>
          <w:szCs w:val="18"/>
        </w:rPr>
        <w:t>Analyze</w:t>
      </w:r>
      <w:proofErr w:type="spellEnd"/>
      <w:r w:rsidRPr="00495B94">
        <w:rPr>
          <w:rFonts w:ascii="Arial" w:hAnsi="Arial" w:cs="Arial"/>
          <w:sz w:val="22"/>
          <w:szCs w:val="18"/>
        </w:rPr>
        <w:t xml:space="preserve"> the relationship between discount levels and profit margins</w:t>
      </w:r>
    </w:p>
    <w:p w14:paraId="79248815" w14:textId="77777777" w:rsidR="00495B94" w:rsidRPr="00495B94" w:rsidRDefault="00495B94" w:rsidP="00495B94">
      <w:pPr>
        <w:numPr>
          <w:ilvl w:val="0"/>
          <w:numId w:val="6"/>
        </w:numPr>
        <w:rPr>
          <w:rFonts w:ascii="Arial" w:hAnsi="Arial" w:cs="Arial"/>
          <w:sz w:val="22"/>
          <w:szCs w:val="18"/>
        </w:rPr>
      </w:pPr>
      <w:r w:rsidRPr="00495B94">
        <w:rPr>
          <w:rFonts w:ascii="Arial" w:hAnsi="Arial" w:cs="Arial"/>
          <w:sz w:val="22"/>
          <w:szCs w:val="18"/>
        </w:rPr>
        <w:t>Identify loss-making and high-performing product sub-categories</w:t>
      </w:r>
    </w:p>
    <w:p w14:paraId="09858EF5" w14:textId="77777777" w:rsidR="00495B94" w:rsidRPr="00495B94" w:rsidRDefault="00495B94" w:rsidP="00495B94">
      <w:pPr>
        <w:numPr>
          <w:ilvl w:val="0"/>
          <w:numId w:val="6"/>
        </w:numPr>
        <w:rPr>
          <w:rFonts w:ascii="Arial" w:hAnsi="Arial" w:cs="Arial"/>
          <w:sz w:val="22"/>
          <w:szCs w:val="18"/>
        </w:rPr>
      </w:pPr>
      <w:r w:rsidRPr="00495B94">
        <w:rPr>
          <w:rFonts w:ascii="Arial" w:hAnsi="Arial" w:cs="Arial"/>
          <w:sz w:val="22"/>
          <w:szCs w:val="18"/>
        </w:rPr>
        <w:t>Compare sales and profit contribution across product categories</w:t>
      </w:r>
    </w:p>
    <w:p w14:paraId="63CA1442" w14:textId="77777777" w:rsidR="00495B94" w:rsidRPr="00495B94" w:rsidRDefault="00495B94" w:rsidP="00495B94">
      <w:pPr>
        <w:numPr>
          <w:ilvl w:val="0"/>
          <w:numId w:val="6"/>
        </w:numPr>
        <w:rPr>
          <w:rFonts w:ascii="Arial" w:hAnsi="Arial" w:cs="Arial"/>
          <w:sz w:val="22"/>
          <w:szCs w:val="18"/>
        </w:rPr>
      </w:pPr>
      <w:r w:rsidRPr="00495B94">
        <w:rPr>
          <w:rFonts w:ascii="Arial" w:hAnsi="Arial" w:cs="Arial"/>
          <w:sz w:val="22"/>
          <w:szCs w:val="18"/>
        </w:rPr>
        <w:t>Evaluate the impact of shipping modes on profitability</w:t>
      </w:r>
    </w:p>
    <w:p w14:paraId="5A781E36" w14:textId="77777777" w:rsidR="00495B94" w:rsidRPr="00495B94" w:rsidRDefault="00495B94" w:rsidP="00495B94">
      <w:pPr>
        <w:numPr>
          <w:ilvl w:val="0"/>
          <w:numId w:val="6"/>
        </w:numPr>
        <w:rPr>
          <w:rFonts w:ascii="Arial" w:hAnsi="Arial" w:cs="Arial"/>
          <w:sz w:val="22"/>
          <w:szCs w:val="18"/>
        </w:rPr>
      </w:pPr>
      <w:r w:rsidRPr="00495B94">
        <w:rPr>
          <w:rFonts w:ascii="Arial" w:hAnsi="Arial" w:cs="Arial"/>
          <w:sz w:val="22"/>
          <w:szCs w:val="18"/>
        </w:rPr>
        <w:t>Provide actionable recommendations to improve profit performance</w:t>
      </w:r>
    </w:p>
    <w:p w14:paraId="4D2BEF95" w14:textId="77777777" w:rsidR="00495B94" w:rsidRPr="00495B94" w:rsidRDefault="00495B94" w:rsidP="00495B94">
      <w:pPr>
        <w:rPr>
          <w:rFonts w:ascii="Arial" w:hAnsi="Arial" w:cs="Arial"/>
          <w:sz w:val="22"/>
          <w:szCs w:val="18"/>
        </w:rPr>
      </w:pPr>
      <w:r w:rsidRPr="00495B94">
        <w:rPr>
          <w:rFonts w:ascii="Arial" w:hAnsi="Arial" w:cs="Arial"/>
          <w:sz w:val="22"/>
          <w:szCs w:val="18"/>
        </w:rPr>
        <w:pict w14:anchorId="25842AE6">
          <v:rect id="_x0000_i1146" style="width:0;height:1.5pt" o:hralign="center" o:hrstd="t" o:hr="t" fillcolor="#a0a0a0" stroked="f"/>
        </w:pict>
      </w:r>
    </w:p>
    <w:p w14:paraId="29930B89" w14:textId="77777777" w:rsidR="00495B94" w:rsidRPr="00495B94" w:rsidRDefault="00495B94" w:rsidP="00495B94">
      <w:pPr>
        <w:rPr>
          <w:rFonts w:ascii="Arial" w:hAnsi="Arial" w:cs="Arial"/>
          <w:b/>
          <w:bCs/>
          <w:sz w:val="22"/>
          <w:szCs w:val="18"/>
        </w:rPr>
      </w:pPr>
      <w:r w:rsidRPr="00495B94">
        <w:rPr>
          <w:rFonts w:ascii="Segoe UI Emoji" w:hAnsi="Segoe UI Emoji" w:cs="Segoe UI Emoji"/>
          <w:b/>
          <w:bCs/>
          <w:sz w:val="22"/>
          <w:szCs w:val="18"/>
        </w:rPr>
        <w:t>🔷</w:t>
      </w:r>
      <w:r w:rsidRPr="00495B94">
        <w:rPr>
          <w:rFonts w:ascii="Arial" w:hAnsi="Arial" w:cs="Arial"/>
          <w:b/>
          <w:bCs/>
          <w:sz w:val="22"/>
          <w:szCs w:val="18"/>
        </w:rPr>
        <w:t xml:space="preserve"> 3. Dataset Description</w:t>
      </w:r>
    </w:p>
    <w:p w14:paraId="092E4989" w14:textId="77777777" w:rsidR="00495B94" w:rsidRPr="00495B94" w:rsidRDefault="00495B94" w:rsidP="00495B94">
      <w:pPr>
        <w:numPr>
          <w:ilvl w:val="0"/>
          <w:numId w:val="7"/>
        </w:numPr>
        <w:rPr>
          <w:rFonts w:ascii="Arial" w:hAnsi="Arial" w:cs="Arial"/>
          <w:sz w:val="22"/>
          <w:szCs w:val="18"/>
        </w:rPr>
      </w:pPr>
      <w:r w:rsidRPr="00495B94">
        <w:rPr>
          <w:rFonts w:ascii="Arial" w:hAnsi="Arial" w:cs="Arial"/>
          <w:sz w:val="22"/>
          <w:szCs w:val="18"/>
        </w:rPr>
        <w:t>Dataset: Retail Superstore Sales Dataset</w:t>
      </w:r>
    </w:p>
    <w:p w14:paraId="4FC7BA2D" w14:textId="77777777" w:rsidR="00495B94" w:rsidRPr="00495B94" w:rsidRDefault="00495B94" w:rsidP="00495B94">
      <w:pPr>
        <w:numPr>
          <w:ilvl w:val="0"/>
          <w:numId w:val="7"/>
        </w:numPr>
        <w:rPr>
          <w:rFonts w:ascii="Arial" w:hAnsi="Arial" w:cs="Arial"/>
          <w:sz w:val="22"/>
          <w:szCs w:val="18"/>
        </w:rPr>
      </w:pPr>
      <w:r w:rsidRPr="00495B94">
        <w:rPr>
          <w:rFonts w:ascii="Arial" w:hAnsi="Arial" w:cs="Arial"/>
          <w:sz w:val="22"/>
          <w:szCs w:val="18"/>
        </w:rPr>
        <w:t>Data Type: Transaction-level retail sales data</w:t>
      </w:r>
    </w:p>
    <w:p w14:paraId="3C3E2D09" w14:textId="77777777" w:rsidR="00495B94" w:rsidRPr="00495B94" w:rsidRDefault="00495B94" w:rsidP="00495B94">
      <w:pPr>
        <w:numPr>
          <w:ilvl w:val="0"/>
          <w:numId w:val="7"/>
        </w:numPr>
        <w:rPr>
          <w:rFonts w:ascii="Arial" w:hAnsi="Arial" w:cs="Arial"/>
          <w:sz w:val="22"/>
          <w:szCs w:val="18"/>
        </w:rPr>
      </w:pPr>
      <w:r w:rsidRPr="00495B94">
        <w:rPr>
          <w:rFonts w:ascii="Arial" w:hAnsi="Arial" w:cs="Arial"/>
          <w:sz w:val="22"/>
          <w:szCs w:val="18"/>
        </w:rPr>
        <w:t>Key Fields Used:</w:t>
      </w:r>
    </w:p>
    <w:p w14:paraId="38528032" w14:textId="77777777" w:rsidR="00495B94" w:rsidRPr="00495B94" w:rsidRDefault="00495B94" w:rsidP="00495B94">
      <w:pPr>
        <w:numPr>
          <w:ilvl w:val="1"/>
          <w:numId w:val="7"/>
        </w:numPr>
        <w:rPr>
          <w:rFonts w:ascii="Arial" w:hAnsi="Arial" w:cs="Arial"/>
          <w:sz w:val="22"/>
          <w:szCs w:val="18"/>
        </w:rPr>
      </w:pPr>
      <w:r w:rsidRPr="00495B94">
        <w:rPr>
          <w:rFonts w:ascii="Arial" w:hAnsi="Arial" w:cs="Arial"/>
          <w:sz w:val="22"/>
          <w:szCs w:val="18"/>
        </w:rPr>
        <w:t>Sales</w:t>
      </w:r>
    </w:p>
    <w:p w14:paraId="500CD468" w14:textId="77777777" w:rsidR="00495B94" w:rsidRPr="00495B94" w:rsidRDefault="00495B94" w:rsidP="00495B94">
      <w:pPr>
        <w:numPr>
          <w:ilvl w:val="1"/>
          <w:numId w:val="7"/>
        </w:numPr>
        <w:rPr>
          <w:rFonts w:ascii="Arial" w:hAnsi="Arial" w:cs="Arial"/>
          <w:sz w:val="22"/>
          <w:szCs w:val="18"/>
        </w:rPr>
      </w:pPr>
      <w:r w:rsidRPr="00495B94">
        <w:rPr>
          <w:rFonts w:ascii="Arial" w:hAnsi="Arial" w:cs="Arial"/>
          <w:sz w:val="22"/>
          <w:szCs w:val="18"/>
        </w:rPr>
        <w:t>Profit</w:t>
      </w:r>
    </w:p>
    <w:p w14:paraId="173D763F" w14:textId="77777777" w:rsidR="00495B94" w:rsidRPr="00495B94" w:rsidRDefault="00495B94" w:rsidP="00495B94">
      <w:pPr>
        <w:numPr>
          <w:ilvl w:val="1"/>
          <w:numId w:val="7"/>
        </w:numPr>
        <w:rPr>
          <w:rFonts w:ascii="Arial" w:hAnsi="Arial" w:cs="Arial"/>
          <w:sz w:val="22"/>
          <w:szCs w:val="18"/>
        </w:rPr>
      </w:pPr>
      <w:r w:rsidRPr="00495B94">
        <w:rPr>
          <w:rFonts w:ascii="Arial" w:hAnsi="Arial" w:cs="Arial"/>
          <w:sz w:val="22"/>
          <w:szCs w:val="18"/>
        </w:rPr>
        <w:t>Discount</w:t>
      </w:r>
    </w:p>
    <w:p w14:paraId="2BEE07E9" w14:textId="77777777" w:rsidR="00495B94" w:rsidRPr="00495B94" w:rsidRDefault="00495B94" w:rsidP="00495B94">
      <w:pPr>
        <w:numPr>
          <w:ilvl w:val="1"/>
          <w:numId w:val="7"/>
        </w:numPr>
        <w:rPr>
          <w:rFonts w:ascii="Arial" w:hAnsi="Arial" w:cs="Arial"/>
          <w:sz w:val="22"/>
          <w:szCs w:val="18"/>
        </w:rPr>
      </w:pPr>
      <w:r w:rsidRPr="00495B94">
        <w:rPr>
          <w:rFonts w:ascii="Arial" w:hAnsi="Arial" w:cs="Arial"/>
          <w:sz w:val="22"/>
          <w:szCs w:val="18"/>
        </w:rPr>
        <w:lastRenderedPageBreak/>
        <w:t>Category</w:t>
      </w:r>
    </w:p>
    <w:p w14:paraId="65B231E3" w14:textId="77777777" w:rsidR="00495B94" w:rsidRPr="00495B94" w:rsidRDefault="00495B94" w:rsidP="00495B94">
      <w:pPr>
        <w:numPr>
          <w:ilvl w:val="1"/>
          <w:numId w:val="7"/>
        </w:numPr>
        <w:rPr>
          <w:rFonts w:ascii="Arial" w:hAnsi="Arial" w:cs="Arial"/>
          <w:sz w:val="22"/>
          <w:szCs w:val="18"/>
        </w:rPr>
      </w:pPr>
      <w:r w:rsidRPr="00495B94">
        <w:rPr>
          <w:rFonts w:ascii="Arial" w:hAnsi="Arial" w:cs="Arial"/>
          <w:sz w:val="22"/>
          <w:szCs w:val="18"/>
        </w:rPr>
        <w:t>Sub-Category</w:t>
      </w:r>
    </w:p>
    <w:p w14:paraId="0030ACCF" w14:textId="77777777" w:rsidR="00495B94" w:rsidRPr="00495B94" w:rsidRDefault="00495B94" w:rsidP="00495B94">
      <w:pPr>
        <w:numPr>
          <w:ilvl w:val="1"/>
          <w:numId w:val="7"/>
        </w:numPr>
        <w:rPr>
          <w:rFonts w:ascii="Arial" w:hAnsi="Arial" w:cs="Arial"/>
          <w:sz w:val="22"/>
          <w:szCs w:val="18"/>
        </w:rPr>
      </w:pPr>
      <w:r w:rsidRPr="00495B94">
        <w:rPr>
          <w:rFonts w:ascii="Arial" w:hAnsi="Arial" w:cs="Arial"/>
          <w:sz w:val="22"/>
          <w:szCs w:val="18"/>
        </w:rPr>
        <w:t>Ship Mode</w:t>
      </w:r>
    </w:p>
    <w:p w14:paraId="66621E6B" w14:textId="77777777" w:rsidR="00495B94" w:rsidRPr="00495B94" w:rsidRDefault="00495B94" w:rsidP="00495B94">
      <w:pPr>
        <w:rPr>
          <w:rFonts w:ascii="Arial" w:hAnsi="Arial" w:cs="Arial"/>
          <w:sz w:val="22"/>
          <w:szCs w:val="18"/>
        </w:rPr>
      </w:pPr>
      <w:r w:rsidRPr="00495B94">
        <w:rPr>
          <w:rFonts w:ascii="Arial" w:hAnsi="Arial" w:cs="Arial"/>
          <w:sz w:val="22"/>
          <w:szCs w:val="18"/>
        </w:rPr>
        <w:t>The dataset contains historical sales records and is publicly available for learning and analysis purposes.</w:t>
      </w:r>
    </w:p>
    <w:p w14:paraId="5D35E8EE" w14:textId="77777777" w:rsidR="00495B94" w:rsidRPr="00495B94" w:rsidRDefault="00495B94" w:rsidP="00495B94">
      <w:pPr>
        <w:rPr>
          <w:rFonts w:ascii="Arial" w:hAnsi="Arial" w:cs="Arial"/>
          <w:sz w:val="22"/>
          <w:szCs w:val="18"/>
        </w:rPr>
      </w:pPr>
      <w:r w:rsidRPr="00495B94">
        <w:rPr>
          <w:rFonts w:ascii="Arial" w:hAnsi="Arial" w:cs="Arial"/>
          <w:sz w:val="22"/>
          <w:szCs w:val="18"/>
        </w:rPr>
        <w:pict w14:anchorId="5A6E87A1">
          <v:rect id="_x0000_i1147" style="width:0;height:1.5pt" o:hralign="center" o:hrstd="t" o:hr="t" fillcolor="#a0a0a0" stroked="f"/>
        </w:pict>
      </w:r>
    </w:p>
    <w:p w14:paraId="7835D690" w14:textId="77777777" w:rsidR="00495B94" w:rsidRPr="00495B94" w:rsidRDefault="00495B94" w:rsidP="00495B94">
      <w:pPr>
        <w:rPr>
          <w:rFonts w:ascii="Arial" w:hAnsi="Arial" w:cs="Arial"/>
          <w:b/>
          <w:bCs/>
          <w:sz w:val="22"/>
          <w:szCs w:val="18"/>
        </w:rPr>
      </w:pPr>
      <w:r w:rsidRPr="00495B94">
        <w:rPr>
          <w:rFonts w:ascii="Segoe UI Emoji" w:hAnsi="Segoe UI Emoji" w:cs="Segoe UI Emoji"/>
          <w:b/>
          <w:bCs/>
          <w:sz w:val="22"/>
          <w:szCs w:val="18"/>
        </w:rPr>
        <w:t>🔷</w:t>
      </w:r>
      <w:r w:rsidRPr="00495B94">
        <w:rPr>
          <w:rFonts w:ascii="Arial" w:hAnsi="Arial" w:cs="Arial"/>
          <w:b/>
          <w:bCs/>
          <w:sz w:val="22"/>
          <w:szCs w:val="18"/>
        </w:rPr>
        <w:t xml:space="preserve"> 4. Tools &amp; Techniques Used</w:t>
      </w:r>
    </w:p>
    <w:p w14:paraId="447545ED" w14:textId="77777777" w:rsidR="00495B94" w:rsidRPr="00495B94" w:rsidRDefault="00495B94" w:rsidP="00495B94">
      <w:pPr>
        <w:rPr>
          <w:rFonts w:ascii="Arial" w:hAnsi="Arial" w:cs="Arial"/>
          <w:b/>
          <w:bCs/>
          <w:sz w:val="22"/>
          <w:szCs w:val="18"/>
        </w:rPr>
      </w:pPr>
      <w:r w:rsidRPr="00495B94">
        <w:rPr>
          <w:rFonts w:ascii="Arial" w:hAnsi="Arial" w:cs="Arial"/>
          <w:b/>
          <w:bCs/>
          <w:sz w:val="22"/>
          <w:szCs w:val="18"/>
        </w:rPr>
        <w:t>4.1 Tools</w:t>
      </w:r>
    </w:p>
    <w:p w14:paraId="6208796D" w14:textId="77777777" w:rsidR="00495B94" w:rsidRPr="00495B94" w:rsidRDefault="00495B94" w:rsidP="00495B94">
      <w:pPr>
        <w:numPr>
          <w:ilvl w:val="0"/>
          <w:numId w:val="8"/>
        </w:numPr>
        <w:rPr>
          <w:rFonts w:ascii="Arial" w:hAnsi="Arial" w:cs="Arial"/>
          <w:sz w:val="22"/>
          <w:szCs w:val="18"/>
        </w:rPr>
      </w:pPr>
      <w:r w:rsidRPr="00495B94">
        <w:rPr>
          <w:rFonts w:ascii="Arial" w:hAnsi="Arial" w:cs="Arial"/>
          <w:sz w:val="22"/>
          <w:szCs w:val="18"/>
        </w:rPr>
        <w:t>Microsoft Excel</w:t>
      </w:r>
    </w:p>
    <w:p w14:paraId="7A272CC0" w14:textId="77777777" w:rsidR="00495B94" w:rsidRPr="00495B94" w:rsidRDefault="00495B94" w:rsidP="00495B94">
      <w:pPr>
        <w:rPr>
          <w:rFonts w:ascii="Arial" w:hAnsi="Arial" w:cs="Arial"/>
          <w:b/>
          <w:bCs/>
          <w:sz w:val="22"/>
          <w:szCs w:val="18"/>
        </w:rPr>
      </w:pPr>
      <w:r w:rsidRPr="00495B94">
        <w:rPr>
          <w:rFonts w:ascii="Arial" w:hAnsi="Arial" w:cs="Arial"/>
          <w:b/>
          <w:bCs/>
          <w:sz w:val="22"/>
          <w:szCs w:val="18"/>
        </w:rPr>
        <w:t>4.2 Techniques</w:t>
      </w:r>
    </w:p>
    <w:p w14:paraId="4BECC001" w14:textId="77777777" w:rsidR="00495B94" w:rsidRPr="00495B94" w:rsidRDefault="00495B94" w:rsidP="00495B94">
      <w:pPr>
        <w:numPr>
          <w:ilvl w:val="0"/>
          <w:numId w:val="9"/>
        </w:numPr>
        <w:rPr>
          <w:rFonts w:ascii="Arial" w:hAnsi="Arial" w:cs="Arial"/>
          <w:sz w:val="22"/>
          <w:szCs w:val="18"/>
        </w:rPr>
      </w:pPr>
      <w:r w:rsidRPr="00495B94">
        <w:rPr>
          <w:rFonts w:ascii="Arial" w:hAnsi="Arial" w:cs="Arial"/>
          <w:sz w:val="22"/>
          <w:szCs w:val="18"/>
        </w:rPr>
        <w:t>Pivot Tables</w:t>
      </w:r>
    </w:p>
    <w:p w14:paraId="548EC2C0" w14:textId="77777777" w:rsidR="00495B94" w:rsidRPr="00495B94" w:rsidRDefault="00495B94" w:rsidP="00495B94">
      <w:pPr>
        <w:numPr>
          <w:ilvl w:val="0"/>
          <w:numId w:val="9"/>
        </w:numPr>
        <w:rPr>
          <w:rFonts w:ascii="Arial" w:hAnsi="Arial" w:cs="Arial"/>
          <w:sz w:val="22"/>
          <w:szCs w:val="18"/>
        </w:rPr>
      </w:pPr>
      <w:r w:rsidRPr="00495B94">
        <w:rPr>
          <w:rFonts w:ascii="Arial" w:hAnsi="Arial" w:cs="Arial"/>
          <w:sz w:val="22"/>
          <w:szCs w:val="18"/>
        </w:rPr>
        <w:t>Pivot Charts</w:t>
      </w:r>
    </w:p>
    <w:p w14:paraId="03D2182B" w14:textId="77777777" w:rsidR="00495B94" w:rsidRPr="00495B94" w:rsidRDefault="00495B94" w:rsidP="00495B94">
      <w:pPr>
        <w:numPr>
          <w:ilvl w:val="0"/>
          <w:numId w:val="9"/>
        </w:numPr>
        <w:rPr>
          <w:rFonts w:ascii="Arial" w:hAnsi="Arial" w:cs="Arial"/>
          <w:sz w:val="22"/>
          <w:szCs w:val="18"/>
        </w:rPr>
      </w:pPr>
      <w:r w:rsidRPr="00495B94">
        <w:rPr>
          <w:rFonts w:ascii="Arial" w:hAnsi="Arial" w:cs="Arial"/>
          <w:sz w:val="22"/>
          <w:szCs w:val="18"/>
        </w:rPr>
        <w:t>Scatter Plot Analysis</w:t>
      </w:r>
    </w:p>
    <w:p w14:paraId="2DF5E9FC" w14:textId="77777777" w:rsidR="00495B94" w:rsidRPr="00495B94" w:rsidRDefault="00495B94" w:rsidP="00495B94">
      <w:pPr>
        <w:numPr>
          <w:ilvl w:val="0"/>
          <w:numId w:val="9"/>
        </w:numPr>
        <w:rPr>
          <w:rFonts w:ascii="Arial" w:hAnsi="Arial" w:cs="Arial"/>
          <w:sz w:val="22"/>
          <w:szCs w:val="18"/>
        </w:rPr>
      </w:pPr>
      <w:r w:rsidRPr="00495B94">
        <w:rPr>
          <w:rFonts w:ascii="Arial" w:hAnsi="Arial" w:cs="Arial"/>
          <w:sz w:val="22"/>
          <w:szCs w:val="18"/>
        </w:rPr>
        <w:t>Bar Charts</w:t>
      </w:r>
    </w:p>
    <w:p w14:paraId="4E1E4382" w14:textId="77777777" w:rsidR="00495B94" w:rsidRPr="00495B94" w:rsidRDefault="00495B94" w:rsidP="00495B94">
      <w:pPr>
        <w:numPr>
          <w:ilvl w:val="0"/>
          <w:numId w:val="9"/>
        </w:numPr>
        <w:rPr>
          <w:rFonts w:ascii="Arial" w:hAnsi="Arial" w:cs="Arial"/>
          <w:sz w:val="22"/>
          <w:szCs w:val="18"/>
        </w:rPr>
      </w:pPr>
      <w:r w:rsidRPr="00495B94">
        <w:rPr>
          <w:rFonts w:ascii="Arial" w:hAnsi="Arial" w:cs="Arial"/>
          <w:sz w:val="22"/>
          <w:szCs w:val="18"/>
        </w:rPr>
        <w:t>Combo Charts</w:t>
      </w:r>
    </w:p>
    <w:p w14:paraId="7A10BFB2" w14:textId="77777777" w:rsidR="00495B94" w:rsidRPr="00495B94" w:rsidRDefault="00495B94" w:rsidP="00495B94">
      <w:pPr>
        <w:numPr>
          <w:ilvl w:val="0"/>
          <w:numId w:val="9"/>
        </w:numPr>
        <w:rPr>
          <w:rFonts w:ascii="Arial" w:hAnsi="Arial" w:cs="Arial"/>
          <w:sz w:val="22"/>
          <w:szCs w:val="18"/>
        </w:rPr>
      </w:pPr>
      <w:r w:rsidRPr="00495B94">
        <w:rPr>
          <w:rFonts w:ascii="Arial" w:hAnsi="Arial" w:cs="Arial"/>
          <w:sz w:val="22"/>
          <w:szCs w:val="18"/>
        </w:rPr>
        <w:t>Percentage and numerical formatting</w:t>
      </w:r>
    </w:p>
    <w:p w14:paraId="6F96F7F6" w14:textId="77777777" w:rsidR="00495B94" w:rsidRPr="00495B94" w:rsidRDefault="00495B94" w:rsidP="00495B94">
      <w:pPr>
        <w:numPr>
          <w:ilvl w:val="0"/>
          <w:numId w:val="9"/>
        </w:numPr>
        <w:rPr>
          <w:rFonts w:ascii="Arial" w:hAnsi="Arial" w:cs="Arial"/>
          <w:sz w:val="22"/>
          <w:szCs w:val="18"/>
        </w:rPr>
      </w:pPr>
      <w:r w:rsidRPr="00495B94">
        <w:rPr>
          <w:rFonts w:ascii="Arial" w:hAnsi="Arial" w:cs="Arial"/>
          <w:sz w:val="22"/>
          <w:szCs w:val="18"/>
        </w:rPr>
        <w:t>Business-driven data interpretation</w:t>
      </w:r>
    </w:p>
    <w:p w14:paraId="0DB39294" w14:textId="77777777" w:rsidR="00495B94" w:rsidRPr="00495B94" w:rsidRDefault="00495B94" w:rsidP="00495B94">
      <w:pPr>
        <w:rPr>
          <w:rFonts w:ascii="Arial" w:hAnsi="Arial" w:cs="Arial"/>
          <w:sz w:val="22"/>
          <w:szCs w:val="18"/>
        </w:rPr>
      </w:pPr>
      <w:r w:rsidRPr="00495B94">
        <w:rPr>
          <w:rFonts w:ascii="Arial" w:hAnsi="Arial" w:cs="Arial"/>
          <w:sz w:val="22"/>
          <w:szCs w:val="18"/>
        </w:rPr>
        <w:pict w14:anchorId="5D560FAA">
          <v:rect id="_x0000_i1148" style="width:0;height:1.5pt" o:hralign="center" o:hrstd="t" o:hr="t" fillcolor="#a0a0a0" stroked="f"/>
        </w:pict>
      </w:r>
    </w:p>
    <w:p w14:paraId="3D0AF522" w14:textId="77777777" w:rsidR="00495B94" w:rsidRPr="00495B94" w:rsidRDefault="00495B94" w:rsidP="00495B94">
      <w:pPr>
        <w:rPr>
          <w:rFonts w:ascii="Arial" w:hAnsi="Arial" w:cs="Arial"/>
          <w:b/>
          <w:bCs/>
          <w:sz w:val="22"/>
          <w:szCs w:val="18"/>
        </w:rPr>
      </w:pPr>
      <w:r w:rsidRPr="00495B94">
        <w:rPr>
          <w:rFonts w:ascii="Segoe UI Emoji" w:hAnsi="Segoe UI Emoji" w:cs="Segoe UI Emoji"/>
          <w:b/>
          <w:bCs/>
          <w:sz w:val="22"/>
          <w:szCs w:val="18"/>
        </w:rPr>
        <w:t>🔷</w:t>
      </w:r>
      <w:r w:rsidRPr="00495B94">
        <w:rPr>
          <w:rFonts w:ascii="Arial" w:hAnsi="Arial" w:cs="Arial"/>
          <w:b/>
          <w:bCs/>
          <w:sz w:val="22"/>
          <w:szCs w:val="18"/>
        </w:rPr>
        <w:t xml:space="preserve"> 5. Analysis &amp; Key Insights</w:t>
      </w:r>
    </w:p>
    <w:p w14:paraId="686AEA1F" w14:textId="77777777" w:rsidR="00495B94" w:rsidRPr="00495B94" w:rsidRDefault="00495B94" w:rsidP="00495B94">
      <w:pPr>
        <w:rPr>
          <w:rFonts w:ascii="Arial" w:hAnsi="Arial" w:cs="Arial"/>
          <w:b/>
          <w:bCs/>
          <w:sz w:val="22"/>
          <w:szCs w:val="18"/>
        </w:rPr>
      </w:pPr>
      <w:r w:rsidRPr="00495B94">
        <w:rPr>
          <w:rFonts w:ascii="Arial" w:hAnsi="Arial" w:cs="Arial"/>
          <w:b/>
          <w:bCs/>
          <w:sz w:val="22"/>
          <w:szCs w:val="18"/>
        </w:rPr>
        <w:t>5.1 Insight 1: Discount vs Profit Margin</w:t>
      </w:r>
    </w:p>
    <w:p w14:paraId="68A4A01E" w14:textId="77777777" w:rsidR="00495B94" w:rsidRPr="00495B94" w:rsidRDefault="00495B94" w:rsidP="00495B94">
      <w:pPr>
        <w:numPr>
          <w:ilvl w:val="0"/>
          <w:numId w:val="10"/>
        </w:numPr>
        <w:rPr>
          <w:rFonts w:ascii="Arial" w:hAnsi="Arial" w:cs="Arial"/>
          <w:sz w:val="22"/>
          <w:szCs w:val="18"/>
        </w:rPr>
      </w:pPr>
      <w:r w:rsidRPr="00495B94">
        <w:rPr>
          <w:rFonts w:ascii="Arial" w:hAnsi="Arial" w:cs="Arial"/>
          <w:sz w:val="22"/>
          <w:szCs w:val="18"/>
        </w:rPr>
        <w:t xml:space="preserve">Discounts above </w:t>
      </w:r>
      <w:r w:rsidRPr="00495B94">
        <w:rPr>
          <w:rFonts w:ascii="Arial" w:hAnsi="Arial" w:cs="Arial"/>
          <w:b/>
          <w:bCs/>
          <w:sz w:val="22"/>
          <w:szCs w:val="18"/>
        </w:rPr>
        <w:t>25%</w:t>
      </w:r>
      <w:r w:rsidRPr="00495B94">
        <w:rPr>
          <w:rFonts w:ascii="Arial" w:hAnsi="Arial" w:cs="Arial"/>
          <w:sz w:val="22"/>
          <w:szCs w:val="18"/>
        </w:rPr>
        <w:t xml:space="preserve"> consistently result in </w:t>
      </w:r>
      <w:r w:rsidRPr="00495B94">
        <w:rPr>
          <w:rFonts w:ascii="Arial" w:hAnsi="Arial" w:cs="Arial"/>
          <w:b/>
          <w:bCs/>
          <w:sz w:val="22"/>
          <w:szCs w:val="18"/>
        </w:rPr>
        <w:t>negative profit margins</w:t>
      </w:r>
    </w:p>
    <w:p w14:paraId="0E9F9E94" w14:textId="77777777" w:rsidR="00495B94" w:rsidRPr="00495B94" w:rsidRDefault="00495B94" w:rsidP="00495B94">
      <w:pPr>
        <w:numPr>
          <w:ilvl w:val="0"/>
          <w:numId w:val="10"/>
        </w:numPr>
        <w:rPr>
          <w:rFonts w:ascii="Arial" w:hAnsi="Arial" w:cs="Arial"/>
          <w:sz w:val="22"/>
          <w:szCs w:val="18"/>
        </w:rPr>
      </w:pPr>
      <w:r w:rsidRPr="00495B94">
        <w:rPr>
          <w:rFonts w:ascii="Arial" w:hAnsi="Arial" w:cs="Arial"/>
          <w:sz w:val="22"/>
          <w:szCs w:val="18"/>
        </w:rPr>
        <w:t>High discounts drive sales volume but reduce profitability</w:t>
      </w:r>
    </w:p>
    <w:p w14:paraId="1C935B06" w14:textId="77777777" w:rsidR="00495B94" w:rsidRPr="00495B94" w:rsidRDefault="00495B94" w:rsidP="00495B94">
      <w:pPr>
        <w:rPr>
          <w:rFonts w:ascii="Arial" w:hAnsi="Arial" w:cs="Arial"/>
          <w:sz w:val="22"/>
          <w:szCs w:val="18"/>
        </w:rPr>
      </w:pPr>
      <w:r w:rsidRPr="00495B94">
        <w:rPr>
          <w:rFonts w:ascii="Arial" w:hAnsi="Arial" w:cs="Arial"/>
          <w:b/>
          <w:bCs/>
          <w:sz w:val="22"/>
          <w:szCs w:val="18"/>
        </w:rPr>
        <w:t>Business Implication:</w:t>
      </w:r>
      <w:r w:rsidRPr="00495B94">
        <w:rPr>
          <w:rFonts w:ascii="Arial" w:hAnsi="Arial" w:cs="Arial"/>
          <w:sz w:val="22"/>
          <w:szCs w:val="18"/>
        </w:rPr>
        <w:br/>
        <w:t>Discount strategies need tighter control to avoid margin erosion.</w:t>
      </w:r>
    </w:p>
    <w:p w14:paraId="5C17C50D" w14:textId="77777777" w:rsidR="00495B94" w:rsidRPr="00495B94" w:rsidRDefault="00495B94" w:rsidP="00495B94">
      <w:pPr>
        <w:rPr>
          <w:rFonts w:ascii="Arial" w:hAnsi="Arial" w:cs="Arial"/>
          <w:sz w:val="22"/>
          <w:szCs w:val="18"/>
        </w:rPr>
      </w:pPr>
      <w:r w:rsidRPr="00495B94">
        <w:rPr>
          <w:rFonts w:ascii="Arial" w:hAnsi="Arial" w:cs="Arial"/>
          <w:sz w:val="22"/>
          <w:szCs w:val="18"/>
        </w:rPr>
        <w:pict w14:anchorId="49A3E757">
          <v:rect id="_x0000_i1149" style="width:0;height:1.5pt" o:hralign="center" o:hrstd="t" o:hr="t" fillcolor="#a0a0a0" stroked="f"/>
        </w:pict>
      </w:r>
    </w:p>
    <w:p w14:paraId="16EF75B1" w14:textId="77777777" w:rsidR="00495B94" w:rsidRPr="00495B94" w:rsidRDefault="00495B94" w:rsidP="00495B94">
      <w:pPr>
        <w:rPr>
          <w:rFonts w:ascii="Arial" w:hAnsi="Arial" w:cs="Arial"/>
          <w:b/>
          <w:bCs/>
          <w:sz w:val="22"/>
          <w:szCs w:val="18"/>
        </w:rPr>
      </w:pPr>
      <w:r w:rsidRPr="00495B94">
        <w:rPr>
          <w:rFonts w:ascii="Arial" w:hAnsi="Arial" w:cs="Arial"/>
          <w:b/>
          <w:bCs/>
          <w:sz w:val="22"/>
          <w:szCs w:val="18"/>
        </w:rPr>
        <w:t>5.2 Insight 2: Product-Level Profitability</w:t>
      </w:r>
    </w:p>
    <w:p w14:paraId="7B82C557" w14:textId="77777777" w:rsidR="00495B94" w:rsidRPr="00495B94" w:rsidRDefault="00495B94" w:rsidP="00495B94">
      <w:pPr>
        <w:numPr>
          <w:ilvl w:val="0"/>
          <w:numId w:val="11"/>
        </w:numPr>
        <w:rPr>
          <w:rFonts w:ascii="Arial" w:hAnsi="Arial" w:cs="Arial"/>
          <w:sz w:val="22"/>
          <w:szCs w:val="18"/>
        </w:rPr>
      </w:pPr>
      <w:r w:rsidRPr="00495B94">
        <w:rPr>
          <w:rFonts w:ascii="Arial" w:hAnsi="Arial" w:cs="Arial"/>
          <w:sz w:val="22"/>
          <w:szCs w:val="18"/>
        </w:rPr>
        <w:t xml:space="preserve">Sub-categories such as </w:t>
      </w:r>
      <w:r w:rsidRPr="00495B94">
        <w:rPr>
          <w:rFonts w:ascii="Arial" w:hAnsi="Arial" w:cs="Arial"/>
          <w:b/>
          <w:bCs/>
          <w:sz w:val="22"/>
          <w:szCs w:val="18"/>
        </w:rPr>
        <w:t>Tables, Binders, and Appliances</w:t>
      </w:r>
      <w:r w:rsidRPr="00495B94">
        <w:rPr>
          <w:rFonts w:ascii="Arial" w:hAnsi="Arial" w:cs="Arial"/>
          <w:sz w:val="22"/>
          <w:szCs w:val="18"/>
        </w:rPr>
        <w:t xml:space="preserve"> are loss-making</w:t>
      </w:r>
    </w:p>
    <w:p w14:paraId="62D983BA" w14:textId="77777777" w:rsidR="00495B94" w:rsidRPr="00495B94" w:rsidRDefault="00495B94" w:rsidP="00495B94">
      <w:pPr>
        <w:numPr>
          <w:ilvl w:val="0"/>
          <w:numId w:val="11"/>
        </w:numPr>
        <w:rPr>
          <w:rFonts w:ascii="Arial" w:hAnsi="Arial" w:cs="Arial"/>
          <w:sz w:val="22"/>
          <w:szCs w:val="18"/>
        </w:rPr>
      </w:pPr>
      <w:r w:rsidRPr="00495B94">
        <w:rPr>
          <w:rFonts w:ascii="Arial" w:hAnsi="Arial" w:cs="Arial"/>
          <w:b/>
          <w:bCs/>
          <w:sz w:val="22"/>
          <w:szCs w:val="18"/>
        </w:rPr>
        <w:t>Paper, Labels, and Envelopes</w:t>
      </w:r>
      <w:r w:rsidRPr="00495B94">
        <w:rPr>
          <w:rFonts w:ascii="Arial" w:hAnsi="Arial" w:cs="Arial"/>
          <w:sz w:val="22"/>
          <w:szCs w:val="18"/>
        </w:rPr>
        <w:t xml:space="preserve"> generate high profit margins</w:t>
      </w:r>
    </w:p>
    <w:p w14:paraId="4D9F70C7" w14:textId="77777777" w:rsidR="00495B94" w:rsidRPr="00495B94" w:rsidRDefault="00495B94" w:rsidP="00495B94">
      <w:pPr>
        <w:rPr>
          <w:rFonts w:ascii="Arial" w:hAnsi="Arial" w:cs="Arial"/>
          <w:sz w:val="22"/>
          <w:szCs w:val="18"/>
        </w:rPr>
      </w:pPr>
      <w:r w:rsidRPr="00495B94">
        <w:rPr>
          <w:rFonts w:ascii="Arial" w:hAnsi="Arial" w:cs="Arial"/>
          <w:b/>
          <w:bCs/>
          <w:sz w:val="22"/>
          <w:szCs w:val="18"/>
        </w:rPr>
        <w:t>Business Implication:</w:t>
      </w:r>
      <w:r w:rsidRPr="00495B94">
        <w:rPr>
          <w:rFonts w:ascii="Arial" w:hAnsi="Arial" w:cs="Arial"/>
          <w:sz w:val="22"/>
          <w:szCs w:val="18"/>
        </w:rPr>
        <w:br/>
        <w:t>Loss-making products require pricing or cost review, while high-margin products should be prioritized.</w:t>
      </w:r>
    </w:p>
    <w:p w14:paraId="78B665F2" w14:textId="77777777" w:rsidR="00495B94" w:rsidRPr="00495B94" w:rsidRDefault="00495B94" w:rsidP="00495B94">
      <w:pPr>
        <w:rPr>
          <w:rFonts w:ascii="Arial" w:hAnsi="Arial" w:cs="Arial"/>
          <w:sz w:val="22"/>
          <w:szCs w:val="18"/>
        </w:rPr>
      </w:pPr>
      <w:r w:rsidRPr="00495B94">
        <w:rPr>
          <w:rFonts w:ascii="Arial" w:hAnsi="Arial" w:cs="Arial"/>
          <w:sz w:val="22"/>
          <w:szCs w:val="18"/>
        </w:rPr>
        <w:pict w14:anchorId="2FEED4BD">
          <v:rect id="_x0000_i1150" style="width:0;height:1.5pt" o:hralign="center" o:hrstd="t" o:hr="t" fillcolor="#a0a0a0" stroked="f"/>
        </w:pict>
      </w:r>
    </w:p>
    <w:p w14:paraId="0871E516" w14:textId="77777777" w:rsidR="00495B94" w:rsidRPr="00495B94" w:rsidRDefault="00495B94" w:rsidP="00495B94">
      <w:pPr>
        <w:rPr>
          <w:rFonts w:ascii="Arial" w:hAnsi="Arial" w:cs="Arial"/>
          <w:b/>
          <w:bCs/>
          <w:sz w:val="22"/>
          <w:szCs w:val="18"/>
        </w:rPr>
      </w:pPr>
      <w:r w:rsidRPr="00495B94">
        <w:rPr>
          <w:rFonts w:ascii="Arial" w:hAnsi="Arial" w:cs="Arial"/>
          <w:b/>
          <w:bCs/>
          <w:sz w:val="22"/>
          <w:szCs w:val="18"/>
        </w:rPr>
        <w:lastRenderedPageBreak/>
        <w:t>5.3 Insight 3: Category-Level Sales vs Profit</w:t>
      </w:r>
    </w:p>
    <w:p w14:paraId="146E2D53" w14:textId="77777777" w:rsidR="00495B94" w:rsidRPr="00495B94" w:rsidRDefault="00495B94" w:rsidP="00495B94">
      <w:pPr>
        <w:numPr>
          <w:ilvl w:val="0"/>
          <w:numId w:val="12"/>
        </w:numPr>
        <w:rPr>
          <w:rFonts w:ascii="Arial" w:hAnsi="Arial" w:cs="Arial"/>
          <w:sz w:val="22"/>
          <w:szCs w:val="18"/>
        </w:rPr>
      </w:pPr>
      <w:r w:rsidRPr="00495B94">
        <w:rPr>
          <w:rFonts w:ascii="Arial" w:hAnsi="Arial" w:cs="Arial"/>
          <w:b/>
          <w:bCs/>
          <w:sz w:val="22"/>
          <w:szCs w:val="18"/>
        </w:rPr>
        <w:t>Technology</w:t>
      </w:r>
      <w:r w:rsidRPr="00495B94">
        <w:rPr>
          <w:rFonts w:ascii="Arial" w:hAnsi="Arial" w:cs="Arial"/>
          <w:sz w:val="22"/>
          <w:szCs w:val="18"/>
        </w:rPr>
        <w:t xml:space="preserve"> contributes the highest sales and profit</w:t>
      </w:r>
    </w:p>
    <w:p w14:paraId="61CD82B2" w14:textId="77777777" w:rsidR="00495B94" w:rsidRPr="00495B94" w:rsidRDefault="00495B94" w:rsidP="00495B94">
      <w:pPr>
        <w:numPr>
          <w:ilvl w:val="0"/>
          <w:numId w:val="12"/>
        </w:numPr>
        <w:rPr>
          <w:rFonts w:ascii="Arial" w:hAnsi="Arial" w:cs="Arial"/>
          <w:sz w:val="22"/>
          <w:szCs w:val="18"/>
        </w:rPr>
      </w:pPr>
      <w:r w:rsidRPr="00495B94">
        <w:rPr>
          <w:rFonts w:ascii="Arial" w:hAnsi="Arial" w:cs="Arial"/>
          <w:b/>
          <w:bCs/>
          <w:sz w:val="22"/>
          <w:szCs w:val="18"/>
        </w:rPr>
        <w:t>Furniture</w:t>
      </w:r>
      <w:r w:rsidRPr="00495B94">
        <w:rPr>
          <w:rFonts w:ascii="Arial" w:hAnsi="Arial" w:cs="Arial"/>
          <w:sz w:val="22"/>
          <w:szCs w:val="18"/>
        </w:rPr>
        <w:t xml:space="preserve"> underperforms in profitability despite strong sales</w:t>
      </w:r>
    </w:p>
    <w:p w14:paraId="241BD3B0" w14:textId="77777777" w:rsidR="00495B94" w:rsidRPr="00495B94" w:rsidRDefault="00495B94" w:rsidP="00495B94">
      <w:pPr>
        <w:numPr>
          <w:ilvl w:val="0"/>
          <w:numId w:val="12"/>
        </w:numPr>
        <w:rPr>
          <w:rFonts w:ascii="Arial" w:hAnsi="Arial" w:cs="Arial"/>
          <w:sz w:val="22"/>
          <w:szCs w:val="18"/>
        </w:rPr>
      </w:pPr>
      <w:r w:rsidRPr="00495B94">
        <w:rPr>
          <w:rFonts w:ascii="Arial" w:hAnsi="Arial" w:cs="Arial"/>
          <w:b/>
          <w:bCs/>
          <w:sz w:val="22"/>
          <w:szCs w:val="18"/>
        </w:rPr>
        <w:t>Office Supplies</w:t>
      </w:r>
      <w:r w:rsidRPr="00495B94">
        <w:rPr>
          <w:rFonts w:ascii="Arial" w:hAnsi="Arial" w:cs="Arial"/>
          <w:sz w:val="22"/>
          <w:szCs w:val="18"/>
        </w:rPr>
        <w:t xml:space="preserve"> show stable and efficient margins</w:t>
      </w:r>
    </w:p>
    <w:p w14:paraId="5A94C56D" w14:textId="77777777" w:rsidR="00495B94" w:rsidRPr="00495B94" w:rsidRDefault="00495B94" w:rsidP="00495B94">
      <w:pPr>
        <w:rPr>
          <w:rFonts w:ascii="Arial" w:hAnsi="Arial" w:cs="Arial"/>
          <w:sz w:val="22"/>
          <w:szCs w:val="18"/>
        </w:rPr>
      </w:pPr>
      <w:r w:rsidRPr="00495B94">
        <w:rPr>
          <w:rFonts w:ascii="Arial" w:hAnsi="Arial" w:cs="Arial"/>
          <w:b/>
          <w:bCs/>
          <w:sz w:val="22"/>
          <w:szCs w:val="18"/>
        </w:rPr>
        <w:t>Business Implication:</w:t>
      </w:r>
      <w:r w:rsidRPr="00495B94">
        <w:rPr>
          <w:rFonts w:ascii="Arial" w:hAnsi="Arial" w:cs="Arial"/>
          <w:sz w:val="22"/>
          <w:szCs w:val="18"/>
        </w:rPr>
        <w:br/>
        <w:t>Sales performance should be evaluated alongside profitability, not in isolation.</w:t>
      </w:r>
    </w:p>
    <w:p w14:paraId="1866D32C" w14:textId="77777777" w:rsidR="00495B94" w:rsidRPr="00495B94" w:rsidRDefault="00495B94" w:rsidP="00495B94">
      <w:pPr>
        <w:rPr>
          <w:rFonts w:ascii="Arial" w:hAnsi="Arial" w:cs="Arial"/>
          <w:sz w:val="22"/>
          <w:szCs w:val="18"/>
        </w:rPr>
      </w:pPr>
      <w:r w:rsidRPr="00495B94">
        <w:rPr>
          <w:rFonts w:ascii="Arial" w:hAnsi="Arial" w:cs="Arial"/>
          <w:sz w:val="22"/>
          <w:szCs w:val="18"/>
        </w:rPr>
        <w:pict w14:anchorId="78643238">
          <v:rect id="_x0000_i1151" style="width:0;height:1.5pt" o:hralign="center" o:hrstd="t" o:hr="t" fillcolor="#a0a0a0" stroked="f"/>
        </w:pict>
      </w:r>
    </w:p>
    <w:p w14:paraId="3BBFFA07" w14:textId="77777777" w:rsidR="00495B94" w:rsidRPr="00495B94" w:rsidRDefault="00495B94" w:rsidP="00495B94">
      <w:pPr>
        <w:rPr>
          <w:rFonts w:ascii="Arial" w:hAnsi="Arial" w:cs="Arial"/>
          <w:b/>
          <w:bCs/>
          <w:sz w:val="22"/>
          <w:szCs w:val="18"/>
        </w:rPr>
      </w:pPr>
      <w:r w:rsidRPr="00495B94">
        <w:rPr>
          <w:rFonts w:ascii="Arial" w:hAnsi="Arial" w:cs="Arial"/>
          <w:b/>
          <w:bCs/>
          <w:sz w:val="22"/>
          <w:szCs w:val="18"/>
        </w:rPr>
        <w:t>5.4 Insight 4: Shipping Mode Analysis</w:t>
      </w:r>
    </w:p>
    <w:p w14:paraId="4EE7BD7A" w14:textId="77777777" w:rsidR="00495B94" w:rsidRPr="00495B94" w:rsidRDefault="00495B94" w:rsidP="00495B94">
      <w:pPr>
        <w:numPr>
          <w:ilvl w:val="0"/>
          <w:numId w:val="13"/>
        </w:numPr>
        <w:rPr>
          <w:rFonts w:ascii="Arial" w:hAnsi="Arial" w:cs="Arial"/>
          <w:sz w:val="22"/>
          <w:szCs w:val="18"/>
        </w:rPr>
      </w:pPr>
      <w:r w:rsidRPr="00495B94">
        <w:rPr>
          <w:rFonts w:ascii="Arial" w:hAnsi="Arial" w:cs="Arial"/>
          <w:b/>
          <w:bCs/>
          <w:sz w:val="22"/>
          <w:szCs w:val="18"/>
        </w:rPr>
        <w:t>Second Class</w:t>
      </w:r>
      <w:r w:rsidRPr="00495B94">
        <w:rPr>
          <w:rFonts w:ascii="Arial" w:hAnsi="Arial" w:cs="Arial"/>
          <w:sz w:val="22"/>
          <w:szCs w:val="18"/>
        </w:rPr>
        <w:t xml:space="preserve"> shipping delivers the highest average profit margin</w:t>
      </w:r>
    </w:p>
    <w:p w14:paraId="2B5CD07B" w14:textId="77777777" w:rsidR="00495B94" w:rsidRPr="00495B94" w:rsidRDefault="00495B94" w:rsidP="00495B94">
      <w:pPr>
        <w:numPr>
          <w:ilvl w:val="0"/>
          <w:numId w:val="13"/>
        </w:numPr>
        <w:rPr>
          <w:rFonts w:ascii="Arial" w:hAnsi="Arial" w:cs="Arial"/>
          <w:sz w:val="22"/>
          <w:szCs w:val="18"/>
        </w:rPr>
      </w:pPr>
      <w:r w:rsidRPr="00495B94">
        <w:rPr>
          <w:rFonts w:ascii="Arial" w:hAnsi="Arial" w:cs="Arial"/>
          <w:b/>
          <w:bCs/>
          <w:sz w:val="22"/>
          <w:szCs w:val="18"/>
        </w:rPr>
        <w:t>Standard Class</w:t>
      </w:r>
      <w:r w:rsidRPr="00495B94">
        <w:rPr>
          <w:rFonts w:ascii="Arial" w:hAnsi="Arial" w:cs="Arial"/>
          <w:sz w:val="22"/>
          <w:szCs w:val="18"/>
        </w:rPr>
        <w:t xml:space="preserve"> generates the highest total profit due to order volume</w:t>
      </w:r>
    </w:p>
    <w:p w14:paraId="22B6CC63" w14:textId="77777777" w:rsidR="00495B94" w:rsidRPr="00495B94" w:rsidRDefault="00495B94" w:rsidP="00495B94">
      <w:pPr>
        <w:numPr>
          <w:ilvl w:val="0"/>
          <w:numId w:val="13"/>
        </w:numPr>
        <w:rPr>
          <w:rFonts w:ascii="Arial" w:hAnsi="Arial" w:cs="Arial"/>
          <w:sz w:val="22"/>
          <w:szCs w:val="18"/>
        </w:rPr>
      </w:pPr>
      <w:r w:rsidRPr="00495B94">
        <w:rPr>
          <w:rFonts w:ascii="Arial" w:hAnsi="Arial" w:cs="Arial"/>
          <w:sz w:val="22"/>
          <w:szCs w:val="18"/>
        </w:rPr>
        <w:t>Faster shipping modes do not improve profitability</w:t>
      </w:r>
    </w:p>
    <w:p w14:paraId="59CBB34D" w14:textId="77777777" w:rsidR="00495B94" w:rsidRPr="00495B94" w:rsidRDefault="00495B94" w:rsidP="00495B94">
      <w:pPr>
        <w:rPr>
          <w:rFonts w:ascii="Arial" w:hAnsi="Arial" w:cs="Arial"/>
          <w:sz w:val="22"/>
          <w:szCs w:val="18"/>
        </w:rPr>
      </w:pPr>
      <w:r w:rsidRPr="00495B94">
        <w:rPr>
          <w:rFonts w:ascii="Arial" w:hAnsi="Arial" w:cs="Arial"/>
          <w:b/>
          <w:bCs/>
          <w:sz w:val="22"/>
          <w:szCs w:val="18"/>
        </w:rPr>
        <w:t>Business Implication:</w:t>
      </w:r>
      <w:r w:rsidRPr="00495B94">
        <w:rPr>
          <w:rFonts w:ascii="Arial" w:hAnsi="Arial" w:cs="Arial"/>
          <w:sz w:val="22"/>
          <w:szCs w:val="18"/>
        </w:rPr>
        <w:br/>
        <w:t>Expedited shipping increases costs without proportional profit benefits.</w:t>
      </w:r>
    </w:p>
    <w:p w14:paraId="76AA79CB" w14:textId="77777777" w:rsidR="00495B94" w:rsidRPr="00495B94" w:rsidRDefault="00495B94" w:rsidP="00495B94">
      <w:pPr>
        <w:rPr>
          <w:rFonts w:ascii="Arial" w:hAnsi="Arial" w:cs="Arial"/>
          <w:sz w:val="22"/>
          <w:szCs w:val="18"/>
        </w:rPr>
      </w:pPr>
      <w:r w:rsidRPr="00495B94">
        <w:rPr>
          <w:rFonts w:ascii="Arial" w:hAnsi="Arial" w:cs="Arial"/>
          <w:sz w:val="22"/>
          <w:szCs w:val="18"/>
        </w:rPr>
        <w:pict w14:anchorId="36E78D33">
          <v:rect id="_x0000_i1152" style="width:0;height:1.5pt" o:hralign="center" o:hrstd="t" o:hr="t" fillcolor="#a0a0a0" stroked="f"/>
        </w:pict>
      </w:r>
    </w:p>
    <w:p w14:paraId="050F6560" w14:textId="77777777" w:rsidR="00495B94" w:rsidRPr="00495B94" w:rsidRDefault="00495B94" w:rsidP="00495B94">
      <w:pPr>
        <w:rPr>
          <w:rFonts w:ascii="Arial" w:hAnsi="Arial" w:cs="Arial"/>
          <w:b/>
          <w:bCs/>
          <w:sz w:val="22"/>
          <w:szCs w:val="18"/>
        </w:rPr>
      </w:pPr>
      <w:r w:rsidRPr="00495B94">
        <w:rPr>
          <w:rFonts w:ascii="Segoe UI Emoji" w:hAnsi="Segoe UI Emoji" w:cs="Segoe UI Emoji"/>
          <w:b/>
          <w:bCs/>
          <w:sz w:val="22"/>
          <w:szCs w:val="18"/>
        </w:rPr>
        <w:t>🔷</w:t>
      </w:r>
      <w:r w:rsidRPr="00495B94">
        <w:rPr>
          <w:rFonts w:ascii="Arial" w:hAnsi="Arial" w:cs="Arial"/>
          <w:b/>
          <w:bCs/>
          <w:sz w:val="22"/>
          <w:szCs w:val="18"/>
        </w:rPr>
        <w:t xml:space="preserve"> 6. Dashboard Overview</w:t>
      </w:r>
    </w:p>
    <w:p w14:paraId="3AB0B478" w14:textId="77777777" w:rsidR="00495B94" w:rsidRPr="00495B94" w:rsidRDefault="00495B94" w:rsidP="00495B94">
      <w:pPr>
        <w:rPr>
          <w:rFonts w:ascii="Arial" w:hAnsi="Arial" w:cs="Arial"/>
          <w:sz w:val="22"/>
          <w:szCs w:val="18"/>
        </w:rPr>
      </w:pPr>
      <w:r w:rsidRPr="00495B94">
        <w:rPr>
          <w:rFonts w:ascii="Arial" w:hAnsi="Arial" w:cs="Arial"/>
          <w:sz w:val="22"/>
          <w:szCs w:val="18"/>
        </w:rPr>
        <w:t>The Excel dashboard includes:</w:t>
      </w:r>
    </w:p>
    <w:p w14:paraId="280839F6" w14:textId="77777777" w:rsidR="00495B94" w:rsidRPr="00495B94" w:rsidRDefault="00495B94" w:rsidP="00495B94">
      <w:pPr>
        <w:numPr>
          <w:ilvl w:val="0"/>
          <w:numId w:val="14"/>
        </w:numPr>
        <w:rPr>
          <w:rFonts w:ascii="Arial" w:hAnsi="Arial" w:cs="Arial"/>
          <w:sz w:val="22"/>
          <w:szCs w:val="18"/>
        </w:rPr>
      </w:pPr>
      <w:r w:rsidRPr="00495B94">
        <w:rPr>
          <w:rFonts w:ascii="Arial" w:hAnsi="Arial" w:cs="Arial"/>
          <w:sz w:val="22"/>
          <w:szCs w:val="18"/>
        </w:rPr>
        <w:t>Root cause analysis of discount impact</w:t>
      </w:r>
    </w:p>
    <w:p w14:paraId="5EA44817" w14:textId="77777777" w:rsidR="00495B94" w:rsidRPr="00495B94" w:rsidRDefault="00495B94" w:rsidP="00495B94">
      <w:pPr>
        <w:numPr>
          <w:ilvl w:val="0"/>
          <w:numId w:val="14"/>
        </w:numPr>
        <w:rPr>
          <w:rFonts w:ascii="Arial" w:hAnsi="Arial" w:cs="Arial"/>
          <w:sz w:val="22"/>
          <w:szCs w:val="18"/>
        </w:rPr>
      </w:pPr>
      <w:r w:rsidRPr="00495B94">
        <w:rPr>
          <w:rFonts w:ascii="Arial" w:hAnsi="Arial" w:cs="Arial"/>
          <w:sz w:val="22"/>
          <w:szCs w:val="18"/>
        </w:rPr>
        <w:t>Product and category profitability views</w:t>
      </w:r>
    </w:p>
    <w:p w14:paraId="5F6E7D42" w14:textId="77777777" w:rsidR="00495B94" w:rsidRPr="00495B94" w:rsidRDefault="00495B94" w:rsidP="00495B94">
      <w:pPr>
        <w:numPr>
          <w:ilvl w:val="0"/>
          <w:numId w:val="14"/>
        </w:numPr>
        <w:rPr>
          <w:rFonts w:ascii="Arial" w:hAnsi="Arial" w:cs="Arial"/>
          <w:sz w:val="22"/>
          <w:szCs w:val="18"/>
        </w:rPr>
      </w:pPr>
      <w:r w:rsidRPr="00495B94">
        <w:rPr>
          <w:rFonts w:ascii="Arial" w:hAnsi="Arial" w:cs="Arial"/>
          <w:sz w:val="22"/>
          <w:szCs w:val="18"/>
        </w:rPr>
        <w:t>Shipping mode performance analysis</w:t>
      </w:r>
    </w:p>
    <w:p w14:paraId="2CC84430" w14:textId="77777777" w:rsidR="00495B94" w:rsidRPr="00495B94" w:rsidRDefault="00495B94" w:rsidP="00495B94">
      <w:pPr>
        <w:numPr>
          <w:ilvl w:val="0"/>
          <w:numId w:val="14"/>
        </w:numPr>
        <w:rPr>
          <w:rFonts w:ascii="Arial" w:hAnsi="Arial" w:cs="Arial"/>
          <w:sz w:val="22"/>
          <w:szCs w:val="18"/>
        </w:rPr>
      </w:pPr>
      <w:r w:rsidRPr="00495B94">
        <w:rPr>
          <w:rFonts w:ascii="Arial" w:hAnsi="Arial" w:cs="Arial"/>
          <w:sz w:val="22"/>
          <w:szCs w:val="18"/>
        </w:rPr>
        <w:t>Clear, insight-driven visual layout for decision-making</w:t>
      </w:r>
    </w:p>
    <w:p w14:paraId="19ECBEE8" w14:textId="77777777" w:rsidR="00495B94" w:rsidRPr="00495B94" w:rsidRDefault="00495B94" w:rsidP="00495B94">
      <w:pPr>
        <w:rPr>
          <w:rFonts w:ascii="Arial" w:hAnsi="Arial" w:cs="Arial"/>
          <w:sz w:val="22"/>
          <w:szCs w:val="18"/>
        </w:rPr>
      </w:pPr>
      <w:r w:rsidRPr="00495B94">
        <w:rPr>
          <w:rFonts w:ascii="Arial" w:hAnsi="Arial" w:cs="Arial"/>
          <w:sz w:val="22"/>
          <w:szCs w:val="18"/>
        </w:rPr>
        <w:pict w14:anchorId="6C20A4EE">
          <v:rect id="_x0000_i1153" style="width:0;height:1.5pt" o:hralign="center" o:hrstd="t" o:hr="t" fillcolor="#a0a0a0" stroked="f"/>
        </w:pict>
      </w:r>
    </w:p>
    <w:p w14:paraId="2A64791D" w14:textId="77777777" w:rsidR="00495B94" w:rsidRPr="00495B94" w:rsidRDefault="00495B94" w:rsidP="00495B94">
      <w:pPr>
        <w:rPr>
          <w:rFonts w:ascii="Arial" w:hAnsi="Arial" w:cs="Arial"/>
          <w:b/>
          <w:bCs/>
          <w:sz w:val="22"/>
          <w:szCs w:val="18"/>
        </w:rPr>
      </w:pPr>
      <w:r w:rsidRPr="00495B94">
        <w:rPr>
          <w:rFonts w:ascii="Segoe UI Emoji" w:hAnsi="Segoe UI Emoji" w:cs="Segoe UI Emoji"/>
          <w:b/>
          <w:bCs/>
          <w:sz w:val="22"/>
          <w:szCs w:val="18"/>
        </w:rPr>
        <w:t>🔷</w:t>
      </w:r>
      <w:r w:rsidRPr="00495B94">
        <w:rPr>
          <w:rFonts w:ascii="Arial" w:hAnsi="Arial" w:cs="Arial"/>
          <w:b/>
          <w:bCs/>
          <w:sz w:val="22"/>
          <w:szCs w:val="18"/>
        </w:rPr>
        <w:t xml:space="preserve"> 7. Recommendations</w:t>
      </w:r>
    </w:p>
    <w:p w14:paraId="6B87152A" w14:textId="77777777" w:rsidR="00495B94" w:rsidRPr="00495B94" w:rsidRDefault="00495B94" w:rsidP="00495B94">
      <w:pPr>
        <w:rPr>
          <w:rFonts w:ascii="Arial" w:hAnsi="Arial" w:cs="Arial"/>
          <w:sz w:val="22"/>
          <w:szCs w:val="18"/>
        </w:rPr>
      </w:pPr>
      <w:r w:rsidRPr="00495B94">
        <w:rPr>
          <w:rFonts w:ascii="Arial" w:hAnsi="Arial" w:cs="Arial"/>
          <w:sz w:val="22"/>
          <w:szCs w:val="18"/>
        </w:rPr>
        <w:t>Based on the analysis, the following actions are recommended:</w:t>
      </w:r>
    </w:p>
    <w:p w14:paraId="3843DEF9" w14:textId="77777777" w:rsidR="00495B94" w:rsidRPr="00495B94" w:rsidRDefault="00495B94" w:rsidP="00495B94">
      <w:pPr>
        <w:numPr>
          <w:ilvl w:val="0"/>
          <w:numId w:val="15"/>
        </w:numPr>
        <w:rPr>
          <w:rFonts w:ascii="Arial" w:hAnsi="Arial" w:cs="Arial"/>
          <w:sz w:val="22"/>
          <w:szCs w:val="18"/>
        </w:rPr>
      </w:pPr>
      <w:r w:rsidRPr="00495B94">
        <w:rPr>
          <w:rFonts w:ascii="Arial" w:hAnsi="Arial" w:cs="Arial"/>
          <w:sz w:val="22"/>
          <w:szCs w:val="18"/>
        </w:rPr>
        <w:t>Restrict discounts beyond the 25% threshold</w:t>
      </w:r>
    </w:p>
    <w:p w14:paraId="1ECDD3E5" w14:textId="77777777" w:rsidR="00495B94" w:rsidRPr="00495B94" w:rsidRDefault="00495B94" w:rsidP="00495B94">
      <w:pPr>
        <w:numPr>
          <w:ilvl w:val="0"/>
          <w:numId w:val="15"/>
        </w:numPr>
        <w:rPr>
          <w:rFonts w:ascii="Arial" w:hAnsi="Arial" w:cs="Arial"/>
          <w:sz w:val="22"/>
          <w:szCs w:val="18"/>
        </w:rPr>
      </w:pPr>
      <w:r w:rsidRPr="00495B94">
        <w:rPr>
          <w:rFonts w:ascii="Arial" w:hAnsi="Arial" w:cs="Arial"/>
          <w:sz w:val="22"/>
          <w:szCs w:val="18"/>
        </w:rPr>
        <w:t>Focus on promoting high-margin, low-discount products</w:t>
      </w:r>
    </w:p>
    <w:p w14:paraId="5946BF13" w14:textId="77777777" w:rsidR="00495B94" w:rsidRPr="00495B94" w:rsidRDefault="00495B94" w:rsidP="00495B94">
      <w:pPr>
        <w:numPr>
          <w:ilvl w:val="0"/>
          <w:numId w:val="15"/>
        </w:numPr>
        <w:rPr>
          <w:rFonts w:ascii="Arial" w:hAnsi="Arial" w:cs="Arial"/>
          <w:sz w:val="22"/>
          <w:szCs w:val="18"/>
        </w:rPr>
      </w:pPr>
      <w:r w:rsidRPr="00495B94">
        <w:rPr>
          <w:rFonts w:ascii="Arial" w:hAnsi="Arial" w:cs="Arial"/>
          <w:sz w:val="22"/>
          <w:szCs w:val="18"/>
        </w:rPr>
        <w:t>Re-evaluate pricing strategy for loss-making sub-categories</w:t>
      </w:r>
    </w:p>
    <w:p w14:paraId="0A1D0F4D" w14:textId="77777777" w:rsidR="00495B94" w:rsidRPr="00495B94" w:rsidRDefault="00495B94" w:rsidP="00495B94">
      <w:pPr>
        <w:numPr>
          <w:ilvl w:val="0"/>
          <w:numId w:val="15"/>
        </w:numPr>
        <w:rPr>
          <w:rFonts w:ascii="Arial" w:hAnsi="Arial" w:cs="Arial"/>
          <w:sz w:val="22"/>
          <w:szCs w:val="18"/>
        </w:rPr>
      </w:pPr>
      <w:r w:rsidRPr="00495B94">
        <w:rPr>
          <w:rFonts w:ascii="Arial" w:hAnsi="Arial" w:cs="Arial"/>
          <w:sz w:val="22"/>
          <w:szCs w:val="18"/>
        </w:rPr>
        <w:t>Maintain cost-efficient shipping modes</w:t>
      </w:r>
    </w:p>
    <w:p w14:paraId="17E0B6D2" w14:textId="77777777" w:rsidR="00495B94" w:rsidRPr="00495B94" w:rsidRDefault="00495B94" w:rsidP="00495B94">
      <w:pPr>
        <w:rPr>
          <w:rFonts w:ascii="Arial" w:hAnsi="Arial" w:cs="Arial"/>
          <w:sz w:val="22"/>
          <w:szCs w:val="18"/>
        </w:rPr>
      </w:pPr>
      <w:r w:rsidRPr="00495B94">
        <w:rPr>
          <w:rFonts w:ascii="Arial" w:hAnsi="Arial" w:cs="Arial"/>
          <w:sz w:val="22"/>
          <w:szCs w:val="18"/>
        </w:rPr>
        <w:pict w14:anchorId="3B6442A3">
          <v:rect id="_x0000_i1154" style="width:0;height:1.5pt" o:hralign="center" o:hrstd="t" o:hr="t" fillcolor="#a0a0a0" stroked="f"/>
        </w:pict>
      </w:r>
    </w:p>
    <w:p w14:paraId="22D25275" w14:textId="77777777" w:rsidR="00495B94" w:rsidRPr="00495B94" w:rsidRDefault="00495B94" w:rsidP="00495B94">
      <w:pPr>
        <w:rPr>
          <w:rFonts w:ascii="Arial" w:hAnsi="Arial" w:cs="Arial"/>
          <w:b/>
          <w:bCs/>
          <w:sz w:val="22"/>
          <w:szCs w:val="18"/>
        </w:rPr>
      </w:pPr>
      <w:r w:rsidRPr="00495B94">
        <w:rPr>
          <w:rFonts w:ascii="Segoe UI Emoji" w:hAnsi="Segoe UI Emoji" w:cs="Segoe UI Emoji"/>
          <w:b/>
          <w:bCs/>
          <w:sz w:val="22"/>
          <w:szCs w:val="18"/>
        </w:rPr>
        <w:t>🔷</w:t>
      </w:r>
      <w:r w:rsidRPr="00495B94">
        <w:rPr>
          <w:rFonts w:ascii="Arial" w:hAnsi="Arial" w:cs="Arial"/>
          <w:b/>
          <w:bCs/>
          <w:sz w:val="22"/>
          <w:szCs w:val="18"/>
        </w:rPr>
        <w:t xml:space="preserve"> 8. Conclusion</w:t>
      </w:r>
    </w:p>
    <w:p w14:paraId="79B226DF" w14:textId="77777777" w:rsidR="00495B94" w:rsidRPr="00495B94" w:rsidRDefault="00495B94" w:rsidP="00495B94">
      <w:pPr>
        <w:rPr>
          <w:rFonts w:ascii="Arial" w:hAnsi="Arial" w:cs="Arial"/>
          <w:sz w:val="22"/>
          <w:szCs w:val="18"/>
        </w:rPr>
      </w:pPr>
      <w:r w:rsidRPr="00495B94">
        <w:rPr>
          <w:rFonts w:ascii="Arial" w:hAnsi="Arial" w:cs="Arial"/>
          <w:sz w:val="22"/>
          <w:szCs w:val="18"/>
        </w:rPr>
        <w:t>This project demonstrates how Excel can be used not only for reporting but also for business analysis. By focusing on profitability drivers rather than just sales, the analysis provides meaningful insights that support better pricing and operational decisions.</w:t>
      </w:r>
    </w:p>
    <w:p w14:paraId="428A2715" w14:textId="77777777" w:rsidR="00495B94" w:rsidRPr="00495B94" w:rsidRDefault="00495B94" w:rsidP="00495B94">
      <w:pPr>
        <w:rPr>
          <w:rFonts w:ascii="Arial" w:hAnsi="Arial" w:cs="Arial"/>
          <w:sz w:val="22"/>
          <w:szCs w:val="18"/>
        </w:rPr>
      </w:pPr>
      <w:r w:rsidRPr="00495B94">
        <w:rPr>
          <w:rFonts w:ascii="Arial" w:hAnsi="Arial" w:cs="Arial"/>
          <w:sz w:val="22"/>
          <w:szCs w:val="18"/>
        </w:rPr>
        <w:lastRenderedPageBreak/>
        <w:pict w14:anchorId="105D2A94">
          <v:rect id="_x0000_i1155" style="width:0;height:1.5pt" o:hralign="center" o:hrstd="t" o:hr="t" fillcolor="#a0a0a0" stroked="f"/>
        </w:pict>
      </w:r>
    </w:p>
    <w:p w14:paraId="490A2406" w14:textId="77777777" w:rsidR="00495B94" w:rsidRPr="00495B94" w:rsidRDefault="00495B94" w:rsidP="00495B94">
      <w:pPr>
        <w:rPr>
          <w:rFonts w:ascii="Arial" w:hAnsi="Arial" w:cs="Arial"/>
          <w:b/>
          <w:bCs/>
          <w:sz w:val="22"/>
          <w:szCs w:val="18"/>
        </w:rPr>
      </w:pPr>
      <w:r w:rsidRPr="00495B94">
        <w:rPr>
          <w:rFonts w:ascii="Segoe UI Emoji" w:hAnsi="Segoe UI Emoji" w:cs="Segoe UI Emoji"/>
          <w:b/>
          <w:bCs/>
          <w:sz w:val="22"/>
          <w:szCs w:val="18"/>
        </w:rPr>
        <w:t>🔷</w:t>
      </w:r>
      <w:r w:rsidRPr="00495B94">
        <w:rPr>
          <w:rFonts w:ascii="Arial" w:hAnsi="Arial" w:cs="Arial"/>
          <w:b/>
          <w:bCs/>
          <w:sz w:val="22"/>
          <w:szCs w:val="18"/>
        </w:rPr>
        <w:t xml:space="preserve"> 9. Project Files Included</w:t>
      </w:r>
    </w:p>
    <w:p w14:paraId="2514DA64" w14:textId="77777777" w:rsidR="00495B94" w:rsidRPr="00495B94" w:rsidRDefault="00495B94" w:rsidP="00495B94">
      <w:pPr>
        <w:numPr>
          <w:ilvl w:val="0"/>
          <w:numId w:val="16"/>
        </w:numPr>
        <w:rPr>
          <w:rFonts w:ascii="Arial" w:hAnsi="Arial" w:cs="Arial"/>
          <w:sz w:val="22"/>
          <w:szCs w:val="18"/>
        </w:rPr>
      </w:pPr>
      <w:r w:rsidRPr="00495B94">
        <w:rPr>
          <w:rFonts w:ascii="Arial" w:hAnsi="Arial" w:cs="Arial"/>
          <w:sz w:val="22"/>
          <w:szCs w:val="18"/>
        </w:rPr>
        <w:t>Excel Dashboard File (.xlsx)</w:t>
      </w:r>
    </w:p>
    <w:p w14:paraId="2C0AEA7F" w14:textId="77777777" w:rsidR="00495B94" w:rsidRPr="00495B94" w:rsidRDefault="00495B94" w:rsidP="00495B94">
      <w:pPr>
        <w:numPr>
          <w:ilvl w:val="0"/>
          <w:numId w:val="16"/>
        </w:numPr>
        <w:rPr>
          <w:rFonts w:ascii="Arial" w:hAnsi="Arial" w:cs="Arial"/>
          <w:sz w:val="22"/>
          <w:szCs w:val="18"/>
        </w:rPr>
      </w:pPr>
      <w:r w:rsidRPr="00495B94">
        <w:rPr>
          <w:rFonts w:ascii="Arial" w:hAnsi="Arial" w:cs="Arial"/>
          <w:sz w:val="22"/>
          <w:szCs w:val="18"/>
        </w:rPr>
        <w:t>Project Documentation (.docx)</w:t>
      </w:r>
    </w:p>
    <w:p w14:paraId="39D2DE82" w14:textId="77777777" w:rsidR="00495B94" w:rsidRPr="00495B94" w:rsidRDefault="00495B94" w:rsidP="00495B94">
      <w:pPr>
        <w:rPr>
          <w:rFonts w:ascii="Arial" w:hAnsi="Arial" w:cs="Arial"/>
          <w:sz w:val="22"/>
          <w:szCs w:val="18"/>
        </w:rPr>
      </w:pPr>
      <w:r w:rsidRPr="00495B94">
        <w:rPr>
          <w:rFonts w:ascii="Arial" w:hAnsi="Arial" w:cs="Arial"/>
          <w:sz w:val="22"/>
          <w:szCs w:val="18"/>
        </w:rPr>
        <w:pict w14:anchorId="61372E8E">
          <v:rect id="_x0000_i1156" style="width:0;height:1.5pt" o:hralign="center" o:hrstd="t" o:hr="t" fillcolor="#a0a0a0" stroked="f"/>
        </w:pict>
      </w:r>
    </w:p>
    <w:p w14:paraId="69AEE8EE" w14:textId="77777777" w:rsidR="00495B94" w:rsidRPr="00495B94" w:rsidRDefault="00495B94" w:rsidP="00495B94">
      <w:pPr>
        <w:rPr>
          <w:rFonts w:ascii="Arial" w:hAnsi="Arial" w:cs="Arial"/>
          <w:b/>
          <w:bCs/>
          <w:sz w:val="22"/>
          <w:szCs w:val="18"/>
        </w:rPr>
      </w:pPr>
      <w:r w:rsidRPr="00495B94">
        <w:rPr>
          <w:rFonts w:ascii="Segoe UI Emoji" w:hAnsi="Segoe UI Emoji" w:cs="Segoe UI Emoji"/>
          <w:b/>
          <w:bCs/>
          <w:sz w:val="22"/>
          <w:szCs w:val="18"/>
        </w:rPr>
        <w:t>🔷</w:t>
      </w:r>
      <w:r w:rsidRPr="00495B94">
        <w:rPr>
          <w:rFonts w:ascii="Arial" w:hAnsi="Arial" w:cs="Arial"/>
          <w:b/>
          <w:bCs/>
          <w:sz w:val="22"/>
          <w:szCs w:val="18"/>
        </w:rPr>
        <w:t xml:space="preserve"> 10. Author Details</w:t>
      </w:r>
    </w:p>
    <w:p w14:paraId="762AEC24" w14:textId="77777777" w:rsidR="00495B94" w:rsidRPr="00495B94" w:rsidRDefault="00495B94" w:rsidP="00495B94">
      <w:pPr>
        <w:rPr>
          <w:rFonts w:ascii="Arial" w:hAnsi="Arial" w:cs="Arial"/>
          <w:sz w:val="22"/>
          <w:szCs w:val="18"/>
        </w:rPr>
      </w:pPr>
      <w:r w:rsidRPr="00495B94">
        <w:rPr>
          <w:rFonts w:ascii="Arial" w:hAnsi="Arial" w:cs="Arial"/>
          <w:b/>
          <w:bCs/>
          <w:sz w:val="22"/>
          <w:szCs w:val="18"/>
        </w:rPr>
        <w:t>Name:</w:t>
      </w:r>
      <w:r w:rsidRPr="00495B94">
        <w:rPr>
          <w:rFonts w:ascii="Arial" w:hAnsi="Arial" w:cs="Arial"/>
          <w:sz w:val="22"/>
          <w:szCs w:val="18"/>
        </w:rPr>
        <w:t xml:space="preserve"> Abhijeet Suryawanshi</w:t>
      </w:r>
      <w:r w:rsidRPr="00495B94">
        <w:rPr>
          <w:rFonts w:ascii="Arial" w:hAnsi="Arial" w:cs="Arial"/>
          <w:sz w:val="22"/>
          <w:szCs w:val="18"/>
        </w:rPr>
        <w:br/>
      </w:r>
      <w:r w:rsidRPr="00495B94">
        <w:rPr>
          <w:rFonts w:ascii="Arial" w:hAnsi="Arial" w:cs="Arial"/>
          <w:b/>
          <w:bCs/>
          <w:sz w:val="22"/>
          <w:szCs w:val="18"/>
        </w:rPr>
        <w:t>Role:</w:t>
      </w:r>
      <w:r w:rsidRPr="00495B94">
        <w:rPr>
          <w:rFonts w:ascii="Arial" w:hAnsi="Arial" w:cs="Arial"/>
          <w:sz w:val="22"/>
          <w:szCs w:val="18"/>
        </w:rPr>
        <w:t xml:space="preserve"> Aspiring Data Analyst</w:t>
      </w:r>
      <w:r w:rsidRPr="00495B94">
        <w:rPr>
          <w:rFonts w:ascii="Arial" w:hAnsi="Arial" w:cs="Arial"/>
          <w:sz w:val="22"/>
          <w:szCs w:val="18"/>
        </w:rPr>
        <w:br/>
      </w:r>
      <w:r w:rsidRPr="00495B94">
        <w:rPr>
          <w:rFonts w:ascii="Arial" w:hAnsi="Arial" w:cs="Arial"/>
          <w:b/>
          <w:bCs/>
          <w:sz w:val="22"/>
          <w:szCs w:val="18"/>
        </w:rPr>
        <w:t>Skills Used:</w:t>
      </w:r>
      <w:r w:rsidRPr="00495B94">
        <w:rPr>
          <w:rFonts w:ascii="Arial" w:hAnsi="Arial" w:cs="Arial"/>
          <w:sz w:val="22"/>
          <w:szCs w:val="18"/>
        </w:rPr>
        <w:t xml:space="preserve"> Excel, Data Analysis, Business Insights</w:t>
      </w:r>
    </w:p>
    <w:p w14:paraId="5CEDE7B3" w14:textId="77777777" w:rsidR="00495B94" w:rsidRPr="00495B94" w:rsidRDefault="00495B94" w:rsidP="00495B94">
      <w:pPr>
        <w:rPr>
          <w:rFonts w:ascii="Arial" w:hAnsi="Arial" w:cs="Arial"/>
          <w:sz w:val="22"/>
          <w:szCs w:val="18"/>
        </w:rPr>
      </w:pPr>
    </w:p>
    <w:sectPr w:rsidR="00495B94" w:rsidRPr="00495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21C2"/>
    <w:multiLevelType w:val="hybridMultilevel"/>
    <w:tmpl w:val="86C823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45E3A87"/>
    <w:multiLevelType w:val="multilevel"/>
    <w:tmpl w:val="0292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F5CE9"/>
    <w:multiLevelType w:val="hybridMultilevel"/>
    <w:tmpl w:val="36384C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5C8019D"/>
    <w:multiLevelType w:val="hybridMultilevel"/>
    <w:tmpl w:val="3C9A30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D3A2AED"/>
    <w:multiLevelType w:val="hybridMultilevel"/>
    <w:tmpl w:val="F968AF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CB75B20"/>
    <w:multiLevelType w:val="hybridMultilevel"/>
    <w:tmpl w:val="51E063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BDF5109"/>
    <w:multiLevelType w:val="multilevel"/>
    <w:tmpl w:val="1E4C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57366"/>
    <w:multiLevelType w:val="multilevel"/>
    <w:tmpl w:val="BC54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0436E"/>
    <w:multiLevelType w:val="multilevel"/>
    <w:tmpl w:val="105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8093B"/>
    <w:multiLevelType w:val="multilevel"/>
    <w:tmpl w:val="9D40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76E8D"/>
    <w:multiLevelType w:val="multilevel"/>
    <w:tmpl w:val="CC3C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121D5"/>
    <w:multiLevelType w:val="multilevel"/>
    <w:tmpl w:val="433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50934"/>
    <w:multiLevelType w:val="multilevel"/>
    <w:tmpl w:val="7B98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B5419"/>
    <w:multiLevelType w:val="multilevel"/>
    <w:tmpl w:val="35D6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A3C62"/>
    <w:multiLevelType w:val="multilevel"/>
    <w:tmpl w:val="793A4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291545"/>
    <w:multiLevelType w:val="multilevel"/>
    <w:tmpl w:val="51C8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805120">
    <w:abstractNumId w:val="4"/>
  </w:num>
  <w:num w:numId="2" w16cid:durableId="1404645242">
    <w:abstractNumId w:val="5"/>
  </w:num>
  <w:num w:numId="3" w16cid:durableId="1075856328">
    <w:abstractNumId w:val="3"/>
  </w:num>
  <w:num w:numId="4" w16cid:durableId="1790121027">
    <w:abstractNumId w:val="2"/>
  </w:num>
  <w:num w:numId="5" w16cid:durableId="1515069648">
    <w:abstractNumId w:val="0"/>
  </w:num>
  <w:num w:numId="6" w16cid:durableId="1826774388">
    <w:abstractNumId w:val="10"/>
  </w:num>
  <w:num w:numId="7" w16cid:durableId="2117403761">
    <w:abstractNumId w:val="14"/>
  </w:num>
  <w:num w:numId="8" w16cid:durableId="1231037303">
    <w:abstractNumId w:val="1"/>
  </w:num>
  <w:num w:numId="9" w16cid:durableId="527111330">
    <w:abstractNumId w:val="9"/>
  </w:num>
  <w:num w:numId="10" w16cid:durableId="1324314133">
    <w:abstractNumId w:val="11"/>
  </w:num>
  <w:num w:numId="11" w16cid:durableId="620455977">
    <w:abstractNumId w:val="15"/>
  </w:num>
  <w:num w:numId="12" w16cid:durableId="932392504">
    <w:abstractNumId w:val="7"/>
  </w:num>
  <w:num w:numId="13" w16cid:durableId="1011638377">
    <w:abstractNumId w:val="12"/>
  </w:num>
  <w:num w:numId="14" w16cid:durableId="1908564175">
    <w:abstractNumId w:val="13"/>
  </w:num>
  <w:num w:numId="15" w16cid:durableId="686373542">
    <w:abstractNumId w:val="6"/>
  </w:num>
  <w:num w:numId="16" w16cid:durableId="17089437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7C"/>
    <w:rsid w:val="00016403"/>
    <w:rsid w:val="00016C75"/>
    <w:rsid w:val="00233002"/>
    <w:rsid w:val="00355ACB"/>
    <w:rsid w:val="00495B94"/>
    <w:rsid w:val="006A75D1"/>
    <w:rsid w:val="00811987"/>
    <w:rsid w:val="00925E41"/>
    <w:rsid w:val="00A2177C"/>
    <w:rsid w:val="00A935DE"/>
    <w:rsid w:val="00AA5A11"/>
    <w:rsid w:val="00C101D3"/>
    <w:rsid w:val="00C1090A"/>
    <w:rsid w:val="00C24446"/>
    <w:rsid w:val="00C27338"/>
    <w:rsid w:val="00C41C7C"/>
    <w:rsid w:val="00DF2293"/>
  </w:rsids>
  <m:mathPr>
    <m:mathFont m:val="Cambria Math"/>
    <m:brkBin m:val="before"/>
    <m:brkBinSub m:val="--"/>
    <m:smallFrac m:val="0"/>
    <m:dispDef/>
    <m:lMargin m:val="0"/>
    <m:rMargin m:val="0"/>
    <m:defJc m:val="centerGroup"/>
    <m:wrapIndent m:val="1440"/>
    <m:intLim m:val="subSup"/>
    <m:naryLim m:val="undOvr"/>
  </m:mathPr>
  <w:themeFontLang w:val="en-ID"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8AF25"/>
  <w15:chartTrackingRefBased/>
  <w15:docId w15:val="{01B1C329-FCD3-4442-8663-DFE50A8B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D"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C7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41C7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41C7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41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C7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41C7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41C7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41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C7C"/>
    <w:rPr>
      <w:rFonts w:eastAsiaTheme="majorEastAsia" w:cstheme="majorBidi"/>
      <w:color w:val="272727" w:themeColor="text1" w:themeTint="D8"/>
    </w:rPr>
  </w:style>
  <w:style w:type="paragraph" w:styleId="Title">
    <w:name w:val="Title"/>
    <w:basedOn w:val="Normal"/>
    <w:next w:val="Normal"/>
    <w:link w:val="TitleChar"/>
    <w:uiPriority w:val="10"/>
    <w:qFormat/>
    <w:rsid w:val="00C41C7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1C7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41C7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1C7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41C7C"/>
    <w:pPr>
      <w:spacing w:before="160"/>
      <w:jc w:val="center"/>
    </w:pPr>
    <w:rPr>
      <w:i/>
      <w:iCs/>
      <w:color w:val="404040" w:themeColor="text1" w:themeTint="BF"/>
    </w:rPr>
  </w:style>
  <w:style w:type="character" w:customStyle="1" w:styleId="QuoteChar">
    <w:name w:val="Quote Char"/>
    <w:basedOn w:val="DefaultParagraphFont"/>
    <w:link w:val="Quote"/>
    <w:uiPriority w:val="29"/>
    <w:rsid w:val="00C41C7C"/>
    <w:rPr>
      <w:i/>
      <w:iCs/>
      <w:color w:val="404040" w:themeColor="text1" w:themeTint="BF"/>
    </w:rPr>
  </w:style>
  <w:style w:type="paragraph" w:styleId="ListParagraph">
    <w:name w:val="List Paragraph"/>
    <w:basedOn w:val="Normal"/>
    <w:uiPriority w:val="34"/>
    <w:qFormat/>
    <w:rsid w:val="00C41C7C"/>
    <w:pPr>
      <w:ind w:left="720"/>
      <w:contextualSpacing/>
    </w:pPr>
  </w:style>
  <w:style w:type="character" w:styleId="IntenseEmphasis">
    <w:name w:val="Intense Emphasis"/>
    <w:basedOn w:val="DefaultParagraphFont"/>
    <w:uiPriority w:val="21"/>
    <w:qFormat/>
    <w:rsid w:val="00C41C7C"/>
    <w:rPr>
      <w:i/>
      <w:iCs/>
      <w:color w:val="0F4761" w:themeColor="accent1" w:themeShade="BF"/>
    </w:rPr>
  </w:style>
  <w:style w:type="paragraph" w:styleId="IntenseQuote">
    <w:name w:val="Intense Quote"/>
    <w:basedOn w:val="Normal"/>
    <w:next w:val="Normal"/>
    <w:link w:val="IntenseQuoteChar"/>
    <w:uiPriority w:val="30"/>
    <w:qFormat/>
    <w:rsid w:val="00C41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C7C"/>
    <w:rPr>
      <w:i/>
      <w:iCs/>
      <w:color w:val="0F4761" w:themeColor="accent1" w:themeShade="BF"/>
    </w:rPr>
  </w:style>
  <w:style w:type="character" w:styleId="IntenseReference">
    <w:name w:val="Intense Reference"/>
    <w:basedOn w:val="DefaultParagraphFont"/>
    <w:uiPriority w:val="32"/>
    <w:qFormat/>
    <w:rsid w:val="00C41C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854203">
      <w:bodyDiv w:val="1"/>
      <w:marLeft w:val="0"/>
      <w:marRight w:val="0"/>
      <w:marTop w:val="0"/>
      <w:marBottom w:val="0"/>
      <w:divBdr>
        <w:top w:val="none" w:sz="0" w:space="0" w:color="auto"/>
        <w:left w:val="none" w:sz="0" w:space="0" w:color="auto"/>
        <w:bottom w:val="none" w:sz="0" w:space="0" w:color="auto"/>
        <w:right w:val="none" w:sz="0" w:space="0" w:color="auto"/>
      </w:divBdr>
    </w:div>
    <w:div w:id="1173646046">
      <w:bodyDiv w:val="1"/>
      <w:marLeft w:val="0"/>
      <w:marRight w:val="0"/>
      <w:marTop w:val="0"/>
      <w:marBottom w:val="0"/>
      <w:divBdr>
        <w:top w:val="none" w:sz="0" w:space="0" w:color="auto"/>
        <w:left w:val="none" w:sz="0" w:space="0" w:color="auto"/>
        <w:bottom w:val="none" w:sz="0" w:space="0" w:color="auto"/>
        <w:right w:val="none" w:sz="0" w:space="0" w:color="auto"/>
      </w:divBdr>
    </w:div>
    <w:div w:id="128176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2853</TotalTime>
  <Pages>4</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Suryawanshi</dc:creator>
  <cp:keywords/>
  <dc:description/>
  <cp:lastModifiedBy>Abhijeet Suryawanshi</cp:lastModifiedBy>
  <cp:revision>8</cp:revision>
  <dcterms:created xsi:type="dcterms:W3CDTF">2024-08-10T16:17:00Z</dcterms:created>
  <dcterms:modified xsi:type="dcterms:W3CDTF">2025-12-25T11:04:00Z</dcterms:modified>
</cp:coreProperties>
</file>