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240" w:lineRule="auto"/>
        <w:rPr>
          <w:rFonts w:hint="default"/>
          <w:b/>
          <w:color w:val="800080"/>
          <w:u w:val="single"/>
          <w:rtl w:val="0"/>
          <w:lang w:val="en-GB"/>
        </w:rPr>
      </w:pPr>
      <w:r>
        <w:rPr>
          <w:rFonts w:hint="default"/>
          <w:b/>
          <w:color w:val="800080"/>
          <w:u w:val="single"/>
          <w:rtl w:val="0"/>
          <w:lang w:val="en-GB"/>
        </w:rPr>
        <w:t>Population :</w:t>
      </w:r>
    </w:p>
    <w:p>
      <w:pPr>
        <w:spacing w:before="240" w:line="240" w:lineRule="auto"/>
        <w:rPr>
          <w:rFonts w:hint="default"/>
          <w:b w:val="0"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Entire group of data or whole data ,that you want to draw conclusion about . </w:t>
      </w:r>
    </w:p>
    <w:p>
      <w:pPr>
        <w:spacing w:before="240" w:line="240" w:lineRule="auto"/>
        <w:rPr>
          <w:rFonts w:hint="default"/>
          <w:b/>
          <w:color w:val="800080"/>
          <w:u w:val="single"/>
          <w:rtl w:val="0"/>
          <w:lang w:val="en-GB"/>
        </w:rPr>
      </w:pPr>
      <w:r>
        <w:rPr>
          <w:rFonts w:hint="default"/>
          <w:b/>
          <w:color w:val="800080"/>
          <w:u w:val="single"/>
          <w:rtl w:val="0"/>
          <w:lang w:val="en-GB"/>
        </w:rPr>
        <w:t>Sample :</w:t>
      </w:r>
    </w:p>
    <w:p>
      <w:pPr>
        <w:spacing w:before="240" w:line="240" w:lineRule="auto"/>
        <w:rPr>
          <w:rFonts w:hint="default"/>
          <w:b w:val="0"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Subset of population </w:t>
      </w:r>
    </w:p>
    <w:p>
      <w:pPr>
        <w:spacing w:before="240" w:line="240" w:lineRule="auto"/>
        <w:rPr>
          <w:rFonts w:hint="default"/>
          <w:b w:val="0"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</w:p>
    <w:p>
      <w:pPr>
        <w:spacing w:before="240" w:line="240" w:lineRule="auto"/>
        <w:rPr>
          <w:b/>
          <w:color w:val="800080"/>
          <w:u w:val="single"/>
        </w:rPr>
      </w:pPr>
      <w:r>
        <w:rPr>
          <w:b/>
          <w:color w:val="800080"/>
          <w:u w:val="single"/>
          <w:rtl w:val="0"/>
        </w:rPr>
        <w:t>Types of Statistics</w:t>
      </w:r>
    </w:p>
    <w:p>
      <w:pPr>
        <w:spacing w:before="240" w:line="240" w:lineRule="auto"/>
        <w:rPr>
          <w:b/>
          <w:sz w:val="20"/>
          <w:szCs w:val="20"/>
        </w:rPr>
      </w:pPr>
      <w:r>
        <w:rPr>
          <w:sz w:val="20"/>
          <w:szCs w:val="20"/>
          <w:rtl w:val="0"/>
        </w:rPr>
        <w:t xml:space="preserve">i) </w:t>
      </w:r>
      <w:r>
        <w:rPr>
          <w:b/>
          <w:sz w:val="20"/>
          <w:szCs w:val="20"/>
          <w:rtl w:val="0"/>
        </w:rPr>
        <w:t>Descriptive Statistics :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- Refer to methods for summarizing raw observations into information that we can understand &amp; share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which includes calculation of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a) 'Central Tendency': Mean,Median,Mode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b) 'Spread of data': variance , Standard Deviation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c) 'Visualize data': plot central tendency &amp; spread of data</w:t>
      </w:r>
    </w:p>
    <w:p>
      <w:pPr>
        <w:spacing w:before="240" w:line="240" w:lineRule="auto"/>
      </w:pPr>
    </w:p>
    <w:p>
      <w:pPr>
        <w:spacing w:before="240" w:line="240" w:lineRule="auto"/>
        <w:rPr>
          <w:b/>
          <w:sz w:val="20"/>
          <w:szCs w:val="20"/>
        </w:rPr>
      </w:pPr>
      <w:r>
        <w:rPr>
          <w:sz w:val="20"/>
          <w:szCs w:val="20"/>
          <w:rtl w:val="0"/>
        </w:rPr>
        <w:t xml:space="preserve">ii) </w:t>
      </w:r>
      <w:r>
        <w:rPr>
          <w:b/>
          <w:sz w:val="20"/>
          <w:szCs w:val="20"/>
          <w:rtl w:val="0"/>
        </w:rPr>
        <w:t>Inferential Statistics :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- Refers to quantifying properties of data(sample|population) .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which includes</w:t>
      </w:r>
    </w:p>
    <w:p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'hypothesis testing'</w:t>
      </w:r>
    </w:p>
    <w:p>
      <w:pPr>
        <w:spacing w:before="240" w:line="240" w:lineRule="auto"/>
      </w:pPr>
    </w:p>
    <w:p>
      <w:pPr>
        <w:spacing w:before="240" w:line="240" w:lineRule="auto"/>
        <w:rPr>
          <w:b/>
          <w:color w:val="800080"/>
          <w:u w:val="single"/>
        </w:rPr>
      </w:pPr>
      <w:r>
        <w:rPr>
          <w:b/>
          <w:color w:val="800080"/>
          <w:u w:val="single"/>
          <w:rtl w:val="0"/>
        </w:rPr>
        <w:t>Sample &amp; Population</w:t>
      </w:r>
    </w:p>
    <w:p>
      <w:pPr>
        <w:spacing w:before="240"/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Population </w:t>
      </w:r>
      <w:r>
        <w:rPr>
          <w:sz w:val="20"/>
          <w:szCs w:val="20"/>
          <w:rtl w:val="0"/>
        </w:rPr>
        <w:t>: All possible observations from a group.</w:t>
      </w:r>
    </w:p>
    <w:p>
      <w:pPr>
        <w:spacing w:before="240"/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Sample </w:t>
      </w:r>
      <w:r>
        <w:rPr>
          <w:sz w:val="20"/>
          <w:szCs w:val="20"/>
          <w:rtl w:val="0"/>
        </w:rPr>
        <w:t>: A subset of observations from a group</w:t>
      </w:r>
    </w:p>
    <w:p>
      <w:pPr>
        <w:spacing w:before="240"/>
      </w:pPr>
    </w:p>
    <w:p>
      <w:pPr>
        <w:spacing w:before="240"/>
      </w:pPr>
    </w:p>
    <w:p>
      <w:pPr>
        <w:spacing w:before="240" w:line="237" w:lineRule="auto"/>
        <w:ind w:left="20" w:firstLine="0"/>
        <w:jc w:val="both"/>
      </w:pPr>
    </w:p>
    <w:p>
      <w:pPr>
        <w:spacing w:before="240"/>
      </w:pPr>
    </w:p>
    <w:p>
      <w:pPr>
        <w:numPr>
          <w:ilvl w:val="0"/>
          <w:numId w:val="1"/>
        </w:numPr>
        <w:spacing w:before="240" w:line="240" w:lineRule="auto"/>
        <w:ind w:left="20" w:firstLine="0"/>
        <w:rPr>
          <w:rFonts w:hint="default"/>
          <w:color w:val="800080"/>
          <w:u w:val="single"/>
          <w:rtl w:val="0"/>
          <w:lang w:val="en-GB"/>
        </w:rPr>
      </w:pPr>
      <w:r>
        <w:rPr>
          <w:color w:val="800080"/>
          <w:u w:val="single"/>
          <w:rtl w:val="0"/>
        </w:rPr>
        <w:t>Central Tenden</w:t>
      </w:r>
      <w:r>
        <w:rPr>
          <w:rFonts w:hint="default"/>
          <w:color w:val="800080"/>
          <w:u w:val="single"/>
          <w:rtl w:val="0"/>
          <w:lang w:val="en-GB"/>
        </w:rPr>
        <w:t>c</w:t>
      </w:r>
      <w:r>
        <w:rPr>
          <w:color w:val="800080"/>
          <w:u w:val="single"/>
          <w:rtl w:val="0"/>
        </w:rPr>
        <w:t>y</w:t>
      </w:r>
      <w:r>
        <w:rPr>
          <w:rFonts w:hint="default"/>
          <w:color w:val="800080"/>
          <w:u w:val="single"/>
          <w:rtl w:val="0"/>
          <w:lang w:val="en-GB"/>
        </w:rPr>
        <w:t xml:space="preserve"> :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Single value that tells about data distribution.</w:t>
      </w:r>
    </w:p>
    <w:p>
      <w:pPr>
        <w:numPr>
          <w:ilvl w:val="0"/>
          <w:numId w:val="2"/>
        </w:numPr>
        <w:spacing w:before="240" w:line="240" w:lineRule="auto"/>
        <w:rPr>
          <w:b/>
          <w:sz w:val="20"/>
          <w:szCs w:val="20"/>
          <w:rtl w:val="0"/>
        </w:rPr>
      </w:pPr>
      <w:r>
        <w:rPr>
          <w:b/>
          <w:sz w:val="20"/>
          <w:szCs w:val="20"/>
          <w:rtl w:val="0"/>
        </w:rPr>
        <w:t>Mean</w:t>
      </w:r>
      <w:r>
        <w:rPr>
          <w:rFonts w:hint="default"/>
          <w:b/>
          <w:sz w:val="20"/>
          <w:szCs w:val="20"/>
          <w:rtl w:val="0"/>
          <w:lang w:val="en-GB"/>
        </w:rPr>
        <w:t xml:space="preserve"> :</w:t>
      </w:r>
    </w:p>
    <w:p>
      <w:pPr>
        <w:numPr>
          <w:numId w:val="0"/>
        </w:numPr>
        <w:spacing w:before="240" w:line="240" w:lineRule="auto"/>
        <w:rPr>
          <w:rFonts w:hint="default"/>
          <w:sz w:val="20"/>
          <w:szCs w:val="20"/>
          <w:lang w:val="en-GB"/>
        </w:rPr>
      </w:pPr>
      <w:r>
        <w:rPr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Arithmetic</w:t>
      </w:r>
      <w:r>
        <w:rPr>
          <w:rFonts w:hint="default"/>
          <w:b/>
          <w:bCs/>
          <w:sz w:val="20"/>
          <w:szCs w:val="20"/>
          <w:rtl w:val="0"/>
          <w:lang w:val="en-GB"/>
        </w:rPr>
        <w:t xml:space="preserve"> mean</w:t>
      </w:r>
      <w:r>
        <w:rPr>
          <w:rFonts w:hint="default"/>
          <w:sz w:val="20"/>
          <w:szCs w:val="20"/>
          <w:rtl w:val="0"/>
          <w:lang w:val="en-GB"/>
        </w:rPr>
        <w:t xml:space="preserve"> :</w:t>
      </w:r>
    </w:p>
    <w:p>
      <w:pPr>
        <w:spacing w:before="240" w:line="240" w:lineRule="auto"/>
        <w:ind w:left="20" w:firstLine="0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Averaged of group of numbers </w:t>
      </w:r>
    </w:p>
    <w:p>
      <w:pPr>
        <w:spacing w:before="240" w:line="240" w:lineRule="auto"/>
        <w:ind w:left="20" w:firstLine="0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Applicable only for ‘interval’ &amp; ‘ratio’ data-types</w:t>
      </w:r>
    </w:p>
    <w:p>
      <w:pPr>
        <w:spacing w:before="240" w:line="240" w:lineRule="auto"/>
        <w:ind w:left="20" w:firstLine="0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Affected by each data-points, including outlier</w:t>
      </w:r>
    </w:p>
    <w:p>
      <w:pPr>
        <w:spacing w:before="240" w:line="240" w:lineRule="auto"/>
        <w:ind w:left="20" w:firstLine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Weighted mean (mean of grouped data) :</w:t>
      </w:r>
    </w:p>
    <w:p>
      <w:pPr>
        <w:spacing w:before="240" w:line="240" w:lineRule="auto"/>
        <w:ind w:left="20" w:firstLine="0"/>
        <w:rPr>
          <w:rFonts w:hint="default"/>
          <w:b/>
          <w:bCs/>
          <w:sz w:val="20"/>
          <w:szCs w:val="20"/>
          <w:lang w:val="en-GB"/>
        </w:rPr>
      </w:pPr>
    </w:p>
    <w:p>
      <w:pPr>
        <w:spacing w:before="240" w:line="240" w:lineRule="auto"/>
        <w:rPr>
          <w:rFonts w:hint="default"/>
          <w:lang w:val="en-GB"/>
        </w:rPr>
      </w:pPr>
      <w:r>
        <w:rPr>
          <w:b/>
          <w:sz w:val="20"/>
          <w:szCs w:val="20"/>
          <w:rtl w:val="0"/>
        </w:rPr>
        <w:t>Median</w:t>
      </w:r>
      <w:r>
        <w:rPr>
          <w:rtl w:val="0"/>
        </w:rPr>
        <w:t xml:space="preserve"> </w:t>
      </w:r>
      <w:r>
        <w:rPr>
          <w:rFonts w:hint="default"/>
          <w:rtl w:val="0"/>
          <w:lang w:val="en-GB"/>
        </w:rPr>
        <w:t>:</w:t>
      </w:r>
    </w:p>
    <w:p>
      <w:pPr>
        <w:spacing w:before="240" w:line="240" w:lineRule="auto"/>
        <w:ind w:left="20" w:firstLine="0"/>
        <w:rPr>
          <w:rFonts w:hint="default"/>
          <w:b w:val="0"/>
          <w:bCs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 xml:space="preserve">- Middle value of ordered series of data-points </w:t>
      </w:r>
    </w:p>
    <w:p>
      <w:pPr>
        <w:spacing w:before="240" w:line="240" w:lineRule="auto"/>
        <w:ind w:left="20" w:firstLine="0"/>
        <w:rPr>
          <w:rFonts w:hint="default"/>
          <w:b w:val="0"/>
          <w:bCs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>- Applicable only for ‘ordinal’, ‘interval’ , ‘ratio’ data-types</w:t>
      </w:r>
    </w:p>
    <w:p>
      <w:pPr>
        <w:spacing w:before="240" w:line="240" w:lineRule="auto"/>
        <w:ind w:left="20" w:firstLine="0"/>
        <w:rPr>
          <w:rFonts w:hint="default"/>
          <w:b w:val="0"/>
          <w:bCs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>- Not affected by extreme large values(outliers)</w:t>
      </w:r>
    </w:p>
    <w:p>
      <w:pPr>
        <w:spacing w:before="240" w:line="240" w:lineRule="auto"/>
        <w:ind w:left="20" w:firstLine="0"/>
        <w:rPr>
          <w:rFonts w:hint="default"/>
          <w:b w:val="0"/>
          <w:bCs/>
          <w:sz w:val="20"/>
          <w:szCs w:val="20"/>
          <w:rtl w:val="0"/>
          <w:lang w:val="en-GB"/>
        </w:rPr>
      </w:pPr>
      <w:r>
        <w:rPr>
          <w:rFonts w:hint="default"/>
          <w:b/>
          <w:bCs w:val="0"/>
          <w:sz w:val="20"/>
          <w:szCs w:val="20"/>
          <w:rtl w:val="0"/>
          <w:lang w:val="en-GB"/>
        </w:rPr>
        <w:t>Weighted Median :</w:t>
      </w:r>
    </w:p>
    <w:p>
      <w:pPr>
        <w:spacing w:before="240" w:line="240" w:lineRule="auto"/>
        <w:ind w:left="20" w:firstLine="0"/>
        <w:rPr>
          <w:rFonts w:hint="default"/>
          <w:b w:val="0"/>
          <w:bCs/>
          <w:sz w:val="20"/>
          <w:szCs w:val="20"/>
          <w:rtl w:val="0"/>
          <w:lang w:val="en-GB"/>
        </w:rPr>
      </w:pPr>
    </w:p>
    <w:p>
      <w:pPr>
        <w:spacing w:before="240" w:line="240" w:lineRule="auto"/>
        <w:ind w:left="20" w:firstLine="0"/>
        <w:rPr>
          <w:rFonts w:hint="default"/>
          <w:rtl w:val="0"/>
          <w:lang w:val="en-GB"/>
        </w:rPr>
      </w:pPr>
      <w:r>
        <w:rPr>
          <w:b/>
          <w:sz w:val="20"/>
          <w:szCs w:val="20"/>
          <w:rtl w:val="0"/>
        </w:rPr>
        <w:t>Mode</w:t>
      </w:r>
      <w:r>
        <w:rPr>
          <w:rtl w:val="0"/>
        </w:rPr>
        <w:t xml:space="preserve"> </w:t>
      </w:r>
      <w:r>
        <w:rPr>
          <w:rFonts w:hint="default"/>
          <w:rtl w:val="0"/>
          <w:lang w:val="en-GB"/>
        </w:rPr>
        <w:t>:</w:t>
      </w:r>
    </w:p>
    <w:p>
      <w:pPr>
        <w:spacing w:before="240" w:line="240" w:lineRule="auto"/>
        <w:ind w:left="20" w:firstLine="0"/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 Most frequent occurred value in data</w:t>
      </w:r>
    </w:p>
    <w:p>
      <w:pPr>
        <w:spacing w:before="240" w:line="240" w:lineRule="auto"/>
        <w:ind w:left="20" w:firstLine="0"/>
        <w:rPr>
          <w:rFonts w:hint="default"/>
          <w:b w:val="0"/>
          <w:bCs w:val="0"/>
          <w:rtl w:val="0"/>
          <w:lang w:val="en-GB"/>
        </w:rPr>
      </w:pPr>
      <w:r>
        <w:rPr>
          <w:rFonts w:hint="default"/>
          <w:b w:val="0"/>
          <w:bCs w:val="0"/>
          <w:rtl w:val="0"/>
          <w:lang w:val="en-GB"/>
        </w:rPr>
        <w:t>- Applicable for ‘nominal’ , ‘ordinal’ , ‘interval’ , ‘ratio’</w:t>
      </w:r>
    </w:p>
    <w:p>
      <w:pPr>
        <w:spacing w:before="240"/>
        <w:rPr>
          <w:rFonts w:hint="default"/>
          <w:b/>
          <w:bCs/>
          <w:lang w:val="en-GB"/>
        </w:rPr>
      </w:pPr>
    </w:p>
    <w:p>
      <w:pPr>
        <w:spacing w:before="24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Weighted Mode :</w:t>
      </w: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Percentile : 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lang w:val="en-GB"/>
        </w:rPr>
        <w:t xml:space="preserve">-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Measure Central tendency by dividing data into 100 parts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- Applicable for ‘ordinal’ , ‘interval’ , ‘ratio’ data-types 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ex:  90 percentile of data: 90% of data under that </w:t>
      </w:r>
    </w:p>
    <w:p>
      <w:pPr>
        <w:spacing w:before="24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Formula </w:t>
      </w:r>
    </w:p>
    <w:p>
      <w:pPr>
        <w:spacing w:before="240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Quartile :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Measure Central tendency by dividing data into 4 sub-groups 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Q1 = 25% below 1</w:t>
      </w:r>
      <w:r>
        <w:rPr>
          <w:rFonts w:hint="default"/>
          <w:b w:val="0"/>
          <w:bCs w:val="0"/>
          <w:color w:val="000000" w:themeColor="text1"/>
          <w:u w:val="none"/>
          <w:vertAlign w:val="superscript"/>
          <w:rtl w:val="0"/>
          <w:lang w:val="en-GB"/>
          <w14:textFill>
            <w14:solidFill>
              <w14:schemeClr w14:val="tx1"/>
            </w14:solidFill>
          </w14:textFill>
        </w:rPr>
        <w:t>st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quartile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Q2 = 50% below 2</w:t>
      </w:r>
      <w:r>
        <w:rPr>
          <w:rFonts w:hint="default"/>
          <w:b w:val="0"/>
          <w:bCs w:val="0"/>
          <w:color w:val="000000" w:themeColor="text1"/>
          <w:u w:val="none"/>
          <w:vertAlign w:val="superscript"/>
          <w:rtl w:val="0"/>
          <w:lang w:val="en-GB"/>
          <w14:textFill>
            <w14:solidFill>
              <w14:schemeClr w14:val="tx1"/>
            </w14:solidFill>
          </w14:textFill>
        </w:rPr>
        <w:t>nd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quartile(median)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Q3 = 75% below 3rd quartile</w:t>
      </w: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spacing w:before="240"/>
        <w:rPr>
          <w:color w:val="800080"/>
          <w:rtl w:val="0"/>
        </w:rPr>
      </w:pPr>
    </w:p>
    <w:p>
      <w:pPr>
        <w:numPr>
          <w:ilvl w:val="0"/>
          <w:numId w:val="1"/>
        </w:numPr>
        <w:spacing w:before="240"/>
        <w:ind w:left="20" w:leftChars="0" w:firstLine="0" w:firstLine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800080"/>
          <w:rtl w:val="0"/>
          <w:lang w:val="en-GB"/>
        </w:rPr>
        <w:t xml:space="preserve">Dispersion | </w:t>
      </w:r>
      <w:r>
        <w:rPr>
          <w:color w:val="800080"/>
          <w:u w:val="none"/>
          <w:rtl w:val="0"/>
        </w:rPr>
        <w:t>Spread of Data</w:t>
      </w:r>
      <w:r>
        <w:rPr>
          <w:rFonts w:hint="default"/>
          <w:color w:val="800080"/>
          <w:u w:val="none"/>
          <w:rtl w:val="0"/>
          <w:lang w:val="en-GB"/>
        </w:rPr>
        <w:t xml:space="preserve"> : 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800080"/>
          <w:u w:val="none"/>
          <w:rtl w:val="0"/>
          <w:lang w:val="en-GB"/>
        </w:rPr>
        <w:t xml:space="preserve">-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Measure of variability describe the ‘spread of data’ 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- Used to calculate reliable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centre of data distribution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(when ‘central tendency’ misleads)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Range :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Measured by difference between ‘smallest’ &amp; ‘largest’ value of dataset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Formula    range = largest - smallest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240"/>
        <w:ind w:left="20" w:leftChars="0"/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IQR(Inter-Quartile Range) :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- Measured as data ranges between 1</w:t>
      </w:r>
      <w:r>
        <w:rPr>
          <w:rFonts w:hint="default"/>
          <w:b w:val="0"/>
          <w:bCs w:val="0"/>
          <w:color w:val="000000" w:themeColor="text1"/>
          <w:u w:val="none"/>
          <w:vertAlign w:val="superscript"/>
          <w:rtl w:val="0"/>
          <w:lang w:val="en-GB"/>
          <w14:textFill>
            <w14:solidFill>
              <w14:schemeClr w14:val="tx1"/>
            </w14:solidFill>
          </w14:textFill>
        </w:rPr>
        <w:t>st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Quartile 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&amp; 3</w:t>
      </w:r>
      <w:r>
        <w:rPr>
          <w:rFonts w:hint="default"/>
          <w:b w:val="0"/>
          <w:bCs w:val="0"/>
          <w:color w:val="000000" w:themeColor="text1"/>
          <w:u w:val="none"/>
          <w:vertAlign w:val="superscript"/>
          <w:rtl w:val="0"/>
          <w:lang w:val="en-GB"/>
          <w14:textFill>
            <w14:solidFill>
              <w14:schemeClr w14:val="tx1"/>
            </w14:solidFill>
          </w14:textFill>
        </w:rPr>
        <w:t>rd</w:t>
      </w: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  Quartile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- Less influenced by Outliers 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Formula : IQR = Q3 - Q1</w:t>
      </w:r>
    </w:p>
    <w:p>
      <w:pPr>
        <w:numPr>
          <w:numId w:val="0"/>
        </w:numPr>
        <w:spacing w:before="240"/>
        <w:ind w:left="20" w:leftChars="0"/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Deviation From Mean:</w:t>
      </w:r>
    </w:p>
    <w:p>
      <w:pPr>
        <w:numPr>
          <w:ilvl w:val="0"/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How deviate the data-points from mean  </w:t>
      </w:r>
    </w:p>
    <w:p>
      <w:pPr>
        <w:numPr>
          <w:numId w:val="0"/>
        </w:numPr>
        <w:spacing w:before="240"/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240"/>
        <w:ind w:left="20" w:leftChars="0"/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>Mean Absolute Deviation(MAD) :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  <w:t xml:space="preserve">Average of absolute deviation of data-points from mean  </w:t>
      </w:r>
    </w:p>
    <w:p>
      <w:pPr>
        <w:numPr>
          <w:numId w:val="0"/>
        </w:numPr>
        <w:spacing w:before="240"/>
        <w:ind w:left="20" w:leftChars="0"/>
        <w:rPr>
          <w:rFonts w:hint="default"/>
          <w:b w:val="0"/>
          <w:bCs w:val="0"/>
          <w:color w:val="000000" w:themeColor="text1"/>
          <w:u w:val="none"/>
          <w:rtl w:val="0"/>
          <w:lang w:val="en-GB"/>
          <w14:textFill>
            <w14:solidFill>
              <w14:schemeClr w14:val="tx1"/>
            </w14:solidFill>
          </w14:textFill>
        </w:rPr>
      </w:pPr>
    </w:p>
    <w:p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Variance :</w:t>
      </w:r>
    </w:p>
    <w:p>
      <w:pPr>
        <w:spacing w:before="240" w:line="242" w:lineRule="auto"/>
        <w:ind w:right="40"/>
        <w:jc w:val="both"/>
        <w:rPr>
          <w:rFonts w:hint="default"/>
          <w:sz w:val="20"/>
          <w:szCs w:val="20"/>
          <w:rtl w:val="0"/>
          <w:lang w:val="en-GB"/>
        </w:rPr>
      </w:pPr>
      <w:r>
        <w:rPr>
          <w:rFonts w:hint="default"/>
          <w:sz w:val="20"/>
          <w:szCs w:val="20"/>
          <w:rtl w:val="0"/>
          <w:lang w:val="en-GB"/>
        </w:rPr>
        <w:t xml:space="preserve">- Average of Squared Deviation of data-points from Mean </w:t>
      </w:r>
    </w:p>
    <w:p>
      <w:pPr>
        <w:spacing w:before="240" w:line="242" w:lineRule="auto"/>
        <w:ind w:right="4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rtl w:val="0"/>
          <w:lang w:val="en-GB"/>
        </w:rPr>
        <w:t xml:space="preserve">- </w:t>
      </w:r>
      <w:r>
        <w:rPr>
          <w:sz w:val="20"/>
          <w:szCs w:val="20"/>
          <w:rtl w:val="0"/>
        </w:rPr>
        <w:t>low variance: values grouped around mean (narrow bell-shape)</w:t>
      </w:r>
    </w:p>
    <w:p>
      <w:pPr>
        <w:spacing w:before="240" w:line="242" w:lineRule="auto"/>
        <w:ind w:right="4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rtl w:val="0"/>
          <w:lang w:val="en-GB"/>
        </w:rPr>
        <w:t xml:space="preserve">- </w:t>
      </w:r>
      <w:r>
        <w:rPr>
          <w:sz w:val="20"/>
          <w:szCs w:val="20"/>
          <w:rtl w:val="0"/>
        </w:rPr>
        <w:t>high variance:values spread out from mean (wide bell-shape)</w:t>
      </w:r>
    </w:p>
    <w:p>
      <w:pPr>
        <w:spacing w:before="240"/>
        <w:rPr>
          <w:b/>
          <w:sz w:val="20"/>
          <w:szCs w:val="20"/>
          <w:rtl w:val="0"/>
        </w:rPr>
      </w:pPr>
    </w:p>
    <w:p>
      <w:pPr>
        <w:spacing w:before="240"/>
        <w:rPr>
          <w:rFonts w:hint="default"/>
          <w:b/>
          <w:sz w:val="20"/>
          <w:szCs w:val="20"/>
          <w:rtl w:val="0"/>
          <w:lang w:val="en-GB"/>
        </w:rPr>
      </w:pPr>
      <w:r>
        <w:rPr>
          <w:b/>
          <w:sz w:val="20"/>
          <w:szCs w:val="20"/>
          <w:rtl w:val="0"/>
        </w:rPr>
        <w:t>Standard Deviation :</w:t>
      </w:r>
      <w:r>
        <w:rPr>
          <w:rFonts w:hint="default"/>
          <w:b/>
          <w:sz w:val="20"/>
          <w:szCs w:val="20"/>
          <w:rtl w:val="0"/>
          <w:lang w:val="en-GB"/>
        </w:rPr>
        <w:t xml:space="preserve"> </w:t>
      </w:r>
    </w:p>
    <w:p>
      <w:pPr>
        <w:spacing w:before="240"/>
        <w:rPr>
          <w:rFonts w:hint="default"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 xml:space="preserve">- Square-root of </w:t>
      </w:r>
      <w:r>
        <w:rPr>
          <w:rFonts w:hint="default"/>
          <w:sz w:val="20"/>
          <w:szCs w:val="20"/>
          <w:rtl w:val="0"/>
          <w:lang w:val="en-GB"/>
        </w:rPr>
        <w:t>Average of Squared Deviation of data-points from Mean .</w:t>
      </w:r>
    </w:p>
    <w:p>
      <w:pPr>
        <w:spacing w:before="240"/>
        <w:rPr>
          <w:rFonts w:hint="default"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 xml:space="preserve">- </w:t>
      </w:r>
      <w:r>
        <w:rPr>
          <w:rFonts w:hint="default"/>
          <w:b w:val="0"/>
          <w:bCs/>
          <w:sz w:val="20"/>
          <w:szCs w:val="20"/>
          <w:rtl w:val="0"/>
          <w:lang w:val="en-GB"/>
        </w:rPr>
        <w:t xml:space="preserve">Square-root of </w:t>
      </w:r>
      <w:r>
        <w:rPr>
          <w:rFonts w:hint="default"/>
          <w:sz w:val="20"/>
          <w:szCs w:val="20"/>
          <w:rtl w:val="0"/>
          <w:lang w:val="en-GB"/>
        </w:rPr>
        <w:t>Variance of data</w:t>
      </w:r>
    </w:p>
    <w:p>
      <w:pPr>
        <w:spacing w:before="240"/>
        <w:rPr>
          <w:rFonts w:hint="default"/>
          <w:b w:val="0"/>
          <w:bCs/>
          <w:sz w:val="20"/>
          <w:szCs w:val="20"/>
          <w:rtl w:val="0"/>
          <w:lang w:val="en-GB"/>
        </w:rPr>
      </w:pPr>
      <w:r>
        <w:rPr>
          <w:rFonts w:hint="default"/>
          <w:b w:val="0"/>
          <w:bCs/>
          <w:sz w:val="20"/>
          <w:szCs w:val="20"/>
          <w:rtl w:val="0"/>
          <w:lang w:val="en-GB"/>
        </w:rPr>
        <w:t xml:space="preserve"> </w:t>
      </w:r>
    </w:p>
    <w:p>
      <w:pPr>
        <w:spacing w:before="24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Skewness :</w:t>
      </w:r>
    </w:p>
    <w:p>
      <w:pPr>
        <w:spacing w:before="24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Measure of absence of Symmetry in data-distribution</w:t>
      </w:r>
    </w:p>
    <w:p>
      <w:pPr>
        <w:spacing w:before="24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Shows presence of Extreme Values in one-side of data-distribution</w:t>
      </w:r>
    </w:p>
    <w:p>
      <w:pPr>
        <w:spacing w:before="24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- It shows the shape of data-distribution</w:t>
      </w:r>
    </w:p>
    <w:p>
      <w:pPr>
        <w:spacing w:before="240"/>
        <w:rPr>
          <w:rFonts w:hint="default"/>
          <w:b w:val="0"/>
          <w:bCs w:val="0"/>
          <w:lang w:val="en-GB"/>
        </w:rPr>
      </w:pPr>
    </w:p>
    <w:p>
      <w:pPr>
        <w:spacing w:before="240"/>
        <w:rPr>
          <w:rFonts w:hint="default"/>
          <w:b w:val="0"/>
          <w:bCs w:val="0"/>
          <w:lang w:val="en-GB"/>
        </w:rPr>
      </w:pPr>
    </w:p>
    <w:p>
      <w:pPr>
        <w:spacing w:before="24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Kurtosis :</w:t>
      </w:r>
    </w:p>
    <w:p>
      <w:pPr>
        <w:spacing w:before="240"/>
        <w:rPr>
          <w:rFonts w:hint="default"/>
          <w:lang w:val="en-GB"/>
        </w:rPr>
      </w:pPr>
      <w:r>
        <w:rPr>
          <w:rFonts w:hint="default"/>
          <w:lang w:val="en-GB"/>
        </w:rPr>
        <w:t xml:space="preserve">- Measure of Peakedness of data-distribution </w:t>
      </w:r>
    </w:p>
    <w:p>
      <w:pPr>
        <w:spacing w:before="240"/>
        <w:rPr>
          <w:rFonts w:hint="default"/>
          <w:lang w:val="en-GB"/>
        </w:rPr>
      </w:pPr>
      <w:r>
        <w:rPr>
          <w:rFonts w:hint="default"/>
          <w:lang w:val="en-GB"/>
        </w:rPr>
        <w:t>- Shows degree to given distribution is more | less “Peaked” relative to “Normal Distribution”</w:t>
      </w: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  <w:rPr>
          <w:b/>
          <w:color w:val="800080"/>
          <w:u w:val="single"/>
        </w:rPr>
      </w:pPr>
      <w:r>
        <w:rPr>
          <w:b/>
          <w:color w:val="800080"/>
          <w:rtl w:val="0"/>
        </w:rPr>
        <w:t xml:space="preserve">c) </w:t>
      </w:r>
      <w:r>
        <w:rPr>
          <w:b/>
          <w:color w:val="800080"/>
          <w:u w:val="single"/>
          <w:rtl w:val="0"/>
        </w:rPr>
        <w:t>Data Distributions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- Refers to shape 'graph',when it plotted .</w:t>
      </w:r>
    </w:p>
    <w:p>
      <w:pPr>
        <w:spacing w:before="240"/>
        <w:rPr>
          <w:b/>
          <w:i/>
          <w:sz w:val="20"/>
          <w:szCs w:val="20"/>
        </w:rPr>
      </w:pPr>
      <w:r>
        <w:rPr>
          <w:sz w:val="20"/>
          <w:szCs w:val="20"/>
          <w:rtl w:val="0"/>
        </w:rPr>
        <w:t xml:space="preserve">a) </w:t>
      </w:r>
      <w:r>
        <w:rPr>
          <w:b/>
          <w:i/>
          <w:sz w:val="20"/>
          <w:szCs w:val="20"/>
          <w:rtl w:val="0"/>
        </w:rPr>
        <w:t>Gaussian Distribution :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- Many data fits in Gaussian / Normal distribution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- 'Data graph'forms a "bell curve" during data plotting</w:t>
      </w:r>
    </w:p>
    <w:p>
      <w:pPr>
        <w:spacing w:before="240" w:line="259" w:lineRule="auto"/>
        <w:jc w:val="both"/>
      </w:pPr>
      <w:r>
        <w:rPr>
          <w:sz w:val="20"/>
          <w:szCs w:val="20"/>
          <w:rtl w:val="0"/>
        </w:rPr>
        <w:t xml:space="preserve">- It is helpful when data is ‘ </w:t>
      </w:r>
      <w:r>
        <w:rPr>
          <w:rtl w:val="0"/>
        </w:rPr>
        <w:t>in Gaussian / assume as Gaussian distribution’ for calculating statistics cuz have many ‘statistical methogs’</w:t>
      </w:r>
    </w:p>
    <w:p>
      <w:pPr>
        <w:spacing w:before="240"/>
        <w:rPr>
          <w:sz w:val="20"/>
          <w:szCs w:val="20"/>
        </w:rPr>
      </w:pPr>
      <w:r>
        <w:rPr>
          <w:color w:val="C9211E"/>
          <w:sz w:val="20"/>
          <w:szCs w:val="20"/>
          <w:rtl w:val="0"/>
        </w:rPr>
        <w:t xml:space="preserve">e:g </w:t>
      </w:r>
      <w:r>
        <w:rPr>
          <w:sz w:val="20"/>
          <w:szCs w:val="20"/>
          <w:rtl w:val="0"/>
        </w:rPr>
        <w:t>People’s incomes , Population of cities ,Sales of books</w:t>
      </w:r>
    </w:p>
    <w:p>
      <w:pPr>
        <w:spacing w:before="240"/>
      </w:pP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# generate and plot an idealized gaussian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from numpy import arange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from matplotlib import pyplot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from scipy.stats import norm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# x-axis for the plot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x_axis = arange(-3, 3, 0.001)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# y-axis as the gaussian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y_axis = norm.pdf(x_axis, 0, 1)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# plot data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pyplot.plot(x_axis, y_axis)</w:t>
      </w:r>
    </w:p>
    <w:p>
      <w:pPr>
        <w:spacing w:before="240"/>
        <w:rPr>
          <w:sz w:val="20"/>
          <w:szCs w:val="20"/>
        </w:rPr>
      </w:pPr>
      <w:r>
        <w:rPr>
          <w:sz w:val="20"/>
          <w:szCs w:val="20"/>
          <w:rtl w:val="0"/>
        </w:rPr>
        <w:t>pyplot.show()</w:t>
      </w:r>
    </w:p>
    <w:p>
      <w:pPr>
        <w:spacing w:before="240" w:line="259" w:lineRule="auto"/>
        <w:jc w:val="both"/>
      </w:pPr>
    </w:p>
    <w:p>
      <w:pPr>
        <w:spacing w:before="240" w:line="259" w:lineRule="auto"/>
        <w:jc w:val="both"/>
      </w:pPr>
    </w:p>
    <w:p>
      <w:pPr>
        <w:spacing w:before="240" w:line="259" w:lineRule="auto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</w:pPr>
    </w:p>
    <w:p>
      <w:pPr>
        <w:spacing w:before="240" w:line="235" w:lineRule="auto"/>
        <w:ind w:right="20"/>
        <w:jc w:val="both"/>
        <w:rPr>
          <w:b/>
          <w:i/>
        </w:rPr>
      </w:pPr>
      <w:r>
        <w:rPr>
          <w:sz w:val="20"/>
          <w:szCs w:val="20"/>
          <w:rtl w:val="0"/>
        </w:rPr>
        <w:t xml:space="preserve">b) </w:t>
      </w:r>
      <w:r>
        <w:rPr>
          <w:b/>
          <w:i/>
          <w:rtl w:val="0"/>
        </w:rPr>
        <w:t>Uniform Distribution :</w:t>
      </w:r>
    </w:p>
    <w:p>
      <w:pPr>
        <w:spacing w:before="240" w:line="235" w:lineRule="auto"/>
        <w:ind w:right="20"/>
        <w:jc w:val="both"/>
      </w:pPr>
      <w:r>
        <w:rPr>
          <w:sz w:val="20"/>
          <w:szCs w:val="20"/>
          <w:rtl w:val="0"/>
        </w:rPr>
        <w:t xml:space="preserve">- </w:t>
      </w:r>
      <w:r>
        <w:rPr>
          <w:rtl w:val="0"/>
        </w:rPr>
        <w:t>It is another common distribution, often seen when each item or value has an equal value for being selected. The shape of a graph of the uniform distribution is a at line.</w:t>
      </w: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  <w:r>
        <w:rPr>
          <w:rtl w:val="0"/>
        </w:rPr>
        <w:t>Exception :</w:t>
      </w:r>
    </w:p>
    <w:p>
      <w:pPr>
        <w:spacing w:before="240"/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after="600" w:line="240" w:lineRule="auto"/>
              <w:ind w:left="0" w:firstLine="0"/>
            </w:pPr>
            <w:r>
              <w:fldChar w:fldCharType="begin"/>
            </w:r>
            <w:r>
              <w:instrText xml:space="preserve"> HYPERLINK "https://www.python-ds.com/python-3-built-in-exceptions#StopIteration"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t>StopIteration</w:t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fldChar w:fldCharType="en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</w:tbl>
    <w:p>
      <w:pPr>
        <w:spacing w:before="240"/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hd w:val="clear" w:fill="FFFFFF"/>
              <w:spacing w:after="600"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"https://www.python-ds.com/python-3-built-in-exceptions#StopAsyncIteration"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t>StopAsyncIteration</w:t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</w:tbl>
    <w:p>
      <w:pPr>
        <w:spacing w:before="240"/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 HYPERLINK "https://www.python-ds.com/python-3-built-in-exceptions#ArithmeticError"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highlight w:val="white"/>
                <w:rtl w:val="0"/>
              </w:rPr>
              <w:t>ArithmeticError</w:t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highlight w:val="white"/>
                <w:rtl w:val="0"/>
              </w:rPr>
              <w:fldChar w:fldCharType="en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hd w:val="clear" w:fill="FFFFFF"/>
              <w:spacing w:after="600"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"https://www.python-ds.com/python-3-built-in-exceptions#FloatingPointError"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993366"/>
                <w:sz w:val="24"/>
                <w:szCs w:val="24"/>
                <w:shd w:val="clear" w:fill="F9F9F9"/>
                <w:rtl w:val="0"/>
              </w:rPr>
              <w:t>FloatingPointError</w:t>
            </w:r>
            <w:r>
              <w:rPr>
                <w:rFonts w:ascii="Courier New" w:hAnsi="Courier New" w:eastAsia="Courier New" w:cs="Courier New"/>
                <w:color w:val="993366"/>
                <w:sz w:val="24"/>
                <w:szCs w:val="24"/>
                <w:shd w:val="clear" w:fill="F9F9F9"/>
                <w:rtl w:val="0"/>
              </w:rPr>
              <w:fldChar w:fldCharType="en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hd w:val="clear" w:fill="FFFFFF"/>
              <w:spacing w:after="600"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"https://www.python-ds.com/python-3-built-in-exceptions#OverflowError"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993366"/>
                <w:sz w:val="24"/>
                <w:szCs w:val="24"/>
                <w:shd w:val="clear" w:fill="F9F9F9"/>
                <w:rtl w:val="0"/>
              </w:rPr>
              <w:t>OverflowError</w:t>
            </w:r>
            <w:r>
              <w:rPr>
                <w:rFonts w:ascii="Courier New" w:hAnsi="Courier New" w:eastAsia="Courier New" w:cs="Courier New"/>
                <w:color w:val="993366"/>
                <w:sz w:val="24"/>
                <w:szCs w:val="24"/>
                <w:shd w:val="clear" w:fill="F9F9F9"/>
                <w:rtl w:val="0"/>
              </w:rPr>
              <w:fldChar w:fldCharType="en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hd w:val="clear" w:fill="FFFFFF"/>
              <w:spacing w:after="600" w:line="240" w:lineRule="auto"/>
              <w:ind w:left="720" w:hanging="360"/>
            </w:pPr>
            <w:r>
              <w:fldChar w:fldCharType="begin"/>
            </w:r>
            <w:r>
              <w:instrText xml:space="preserve"> HYPERLINK "https://www.python-ds.com/python-3-built-in-exceptions#ZeroDivisionError"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t>ZeroDivisionError</w:t>
            </w:r>
            <w:r>
              <w:rPr>
                <w:rFonts w:ascii="Courier New" w:hAnsi="Courier New" w:eastAsia="Courier New" w:cs="Courier New"/>
                <w:color w:val="4CAF50"/>
                <w:sz w:val="24"/>
                <w:szCs w:val="24"/>
                <w:rtl w:val="0"/>
              </w:rPr>
              <w:fldChar w:fldCharType="end"/>
            </w:r>
          </w:p>
          <w:p>
            <w:pPr>
              <w:widowControl w:val="0"/>
              <w:shd w:val="clear" w:fill="FFFFFF"/>
              <w:spacing w:after="600" w:line="240" w:lineRule="auto"/>
              <w:ind w:left="72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spacing w:before="240"/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datetime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'astimezone',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'combine',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'ctime',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'date',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'dst',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'fold',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'fromordinal',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'fromtimestamp',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'hour',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'isocalendar',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'isoformat',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'isoweekday',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'max',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'microsecond',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'min',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'minute',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'month',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'now',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'replace',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'resolution',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'second',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'strftime',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'strptime',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'timestamp',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'timetuple',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'timetz',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'today',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'toordinal',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'tzinfo',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'tzname',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'utcfromtimestamp',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'utcnow',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'utcoffset',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'utctimetuple',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'weekday',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'year'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datetime.date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ctime',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'fromordinal',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'fromtimestamp',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'isocalendar',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'isoformat',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'isoweekday',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'max',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'month',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'replace',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'resolution',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'strftime',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'timetuple',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'today',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'toordinal',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'w</w:t>
            </w:r>
            <w:r>
              <w:rPr>
                <w:b/>
                <w:sz w:val="12"/>
                <w:szCs w:val="12"/>
                <w:rtl w:val="0"/>
              </w:rPr>
              <w:t>eekday',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  <w:rtl w:val="0"/>
              </w:rPr>
              <w:t xml:space="preserve"> 'year'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time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'dst',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'fold',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'hour',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'isoformat',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'max',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'microsecond',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'minute',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'replace',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'resolution',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'second',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'strftime',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'tzinfo',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'tzname',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'utcoffset'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Time delta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'days',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'max',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'microseconds',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'min',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'resolution',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'seconds',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 xml:space="preserve"> 'total_seconds'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tzinfo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Timezone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'dst',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'fromutc',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'max',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'min',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'tzname',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'utc',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 'utcoffset'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17"/>
        <w:tblW w:w="7050" w:type="dxa"/>
        <w:tblInd w:w="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61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color w:val="C9211E"/>
              </w:rPr>
            </w:pPr>
            <w:r>
              <w:rPr>
                <w:rFonts w:ascii="Roboto Black" w:hAnsi="Roboto Black" w:eastAsia="Roboto Black" w:cs="Roboto Black"/>
                <w:sz w:val="20"/>
                <w:szCs w:val="20"/>
                <w:rtl w:val="0"/>
              </w:rPr>
              <w:t xml:space="preserve"> </w:t>
            </w: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 xml:space="preserve">  </w:t>
            </w:r>
            <w:r>
              <w:rPr>
                <w:rFonts w:ascii="Roboto Black" w:hAnsi="Roboto Black" w:eastAsia="Roboto Black" w:cs="Roboto Black"/>
                <w:color w:val="C9211E"/>
                <w:rtl w:val="0"/>
              </w:rPr>
              <w:t xml:space="preserve">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“%y”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Year  short(yy)                              (Ex: 21)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“%Y”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Year  full (yyyy)                            (Ex: 2021)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“%a”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 xml:space="preserve">Week-day  short                           (E.x: wed )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“%A”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week-day  full                                (E.x: wednesday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“%w”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week-day as  no                            (E.x: 0:sunday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“%d”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 xml:space="preserve">Day  of  Month (1-31)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“%b”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Month  Name  short                    (E.x: Dec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“%B”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Month  Name  short                    (E.x: December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“%m”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Month  no. (1 - 12)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“%j”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 xml:space="preserve">Day No. of year (001 - 366)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“%U”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Week No. of year (00 - 53)        (Sunday: day 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“%W”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Week No. of year (00 - 53)        (Monday:  day 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“%c”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Local  date &amp; time        (D M d hr:min:sec Y)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“%x”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Local Version Of Date                  (mm/dd/yy)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“%X”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Local Version Of time                  (hr : min : sec)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color w:val="C9211E"/>
                <w:sz w:val="30"/>
                <w:szCs w:val="30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 xml:space="preserve"> </w:t>
            </w:r>
            <w:r>
              <w:rPr>
                <w:rFonts w:ascii="Roboto Black" w:hAnsi="Roboto Black" w:eastAsia="Roboto Black" w:cs="Roboto Black"/>
                <w:color w:val="C9211E"/>
                <w:rtl w:val="0"/>
              </w:rPr>
              <w:t xml:space="preserve">       </w:t>
            </w:r>
            <w:r>
              <w:rPr>
                <w:rFonts w:ascii="Roboto Black" w:hAnsi="Roboto Black" w:eastAsia="Roboto Black" w:cs="Roboto Black"/>
                <w:color w:val="C9211E"/>
                <w:sz w:val="26"/>
                <w:szCs w:val="26"/>
                <w:rtl w:val="0"/>
              </w:rPr>
              <w:t xml:space="preserve"> Time &amp; </w:t>
            </w:r>
            <w:r>
              <w:rPr>
                <w:rFonts w:ascii="Roboto Black" w:hAnsi="Roboto Black" w:eastAsia="Roboto Black" w:cs="Roboto Black"/>
                <w:color w:val="CC0000"/>
                <w:sz w:val="26"/>
                <w:szCs w:val="26"/>
                <w:rtl w:val="0"/>
              </w:rPr>
              <w:t>Time Zone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“%H”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Hour     (00-23)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“%I”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Hour      (00-12)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“%p”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AM | PM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“%M”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Minute      (00-59)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“%S”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Second         (00-59)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“%f”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Micro-Second        (000000-999999)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“%z”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UTC Offset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“%Z”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Time Zone (CST)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Roboto Black" w:hAnsi="Roboto Black" w:eastAsia="Roboto Black" w:cs="Roboto Black"/>
                <w:color w:val="9900FF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color w:val="9900FF"/>
                <w:sz w:val="24"/>
                <w:szCs w:val="24"/>
                <w:rtl w:val="0"/>
              </w:rPr>
              <w:t>“%%”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 Black" w:hAnsi="Roboto Black" w:eastAsia="Roboto Black" w:cs="Roboto Black"/>
                <w:sz w:val="24"/>
                <w:szCs w:val="24"/>
              </w:rPr>
            </w:pPr>
            <w:r>
              <w:rPr>
                <w:rFonts w:ascii="Roboto Black" w:hAnsi="Roboto Black" w:eastAsia="Roboto Black" w:cs="Roboto Black"/>
                <w:sz w:val="24"/>
                <w:szCs w:val="24"/>
                <w:rtl w:val="0"/>
              </w:rPr>
              <w:t>'%' char</w:t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ind w:left="-720" w:hanging="630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9F0AC"/>
    <w:multiLevelType w:val="singleLevel"/>
    <w:tmpl w:val="91A9F0AC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6B068D7"/>
    <w:multiLevelType w:val="singleLevel"/>
    <w:tmpl w:val="B6B068D7"/>
    <w:lvl w:ilvl="0" w:tentative="0">
      <w:start w:val="1"/>
      <w:numFmt w:val="lowerRoman"/>
      <w:suff w:val="space"/>
      <w:lvlText w:val="%1)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1484D"/>
        <w:sz w:val="30"/>
        <w:szCs w:val="3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1484D"/>
        <w:sz w:val="30"/>
        <w:szCs w:val="3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D45404"/>
    <w:rsid w:val="1D26331A"/>
    <w:rsid w:val="3C6A01FE"/>
    <w:rsid w:val="63901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197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2021-08-20T15:25:10Z</dcterms:created>
  <dc:creator>JokeRR</dc:creator>
  <cp:lastModifiedBy>JokeRR</cp:lastModifiedBy>
  <dcterms:modified xsi:type="dcterms:W3CDTF">2021-08-22T07:31:30Z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054A69588D814BD2868D1FA77C4C7A9B</vt:lpwstr>
  </property>
</Properties>
</file>