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A1F3A"/>
          <w:sz w:val="52"/>
        </w:rPr>
        <w:t>VIORA TECH</w:t>
      </w:r>
    </w:p>
    <w:p>
      <w:pPr>
        <w:spacing w:after="160"/>
      </w:pPr>
      <w:r>
        <w:rPr>
          <w:b/>
          <w:color w:val="4F46E5"/>
          <w:sz w:val="26"/>
        </w:rPr>
        <w:t>Proposal &amp; Costing — Shopify Streetwear Store (Snitch-Grade)</w:t>
      </w:r>
    </w:p>
    <w:tbl>
      <w:tblPr>
        <w:tblW w:type="auto" w:w="0"/>
        <w:tblLook w:firstColumn="1" w:firstRow="1" w:lastColumn="0" w:lastRow="0" w:noHBand="0" w:noVBand="1" w:val="04A0"/>
      </w:tblPr>
      <w:tblGrid>
        <w:gridCol w:w="4968"/>
        <w:gridCol w:w="4968"/>
      </w:tblGrid>
      <w:tr>
        <w:tc>
          <w:tcPr>
            <w:tcW w:type="dxa" w:w="4968"/>
            <w:tcBorders>
              <w:top w:val="nil"/>
              <w:bottom w:val="nil"/>
              <w:left w:val="nil"/>
              <w:right w:val="nil"/>
            </w:tcBorders>
          </w:tcPr>
          <w:p>
            <w:pPr>
              <w:spacing w:after="40" w:before="40"/>
            </w:pPr>
            <w:r/>
            <w:r>
              <w:rPr>
                <w:rFonts w:ascii="Calibri" w:hAnsi="Calibri"/>
                <w:b w:val="0"/>
                <w:color w:val="666666"/>
                <w:sz w:val="19"/>
              </w:rPr>
              <w:t>Prepared for: [Client Name / Brand]</w:t>
              <w:br/>
              <w:t>Prepared by: Viora Tech  ·  [GSTIN]</w:t>
              <w:br/>
              <w:t>[email]  ·  [phone]  ·  [website]</w:t>
            </w:r>
          </w:p>
        </w:tc>
        <w:tc>
          <w:tcPr>
            <w:tcW w:type="dxa" w:w="4968"/>
            <w:tcBorders>
              <w:top w:val="nil"/>
              <w:bottom w:val="nil"/>
              <w:left w:val="nil"/>
              <w:right w:val="nil"/>
            </w:tcBorders>
          </w:tcPr>
          <w:p>
            <w:pPr>
              <w:spacing w:after="40" w:before="40"/>
              <w:jc w:val="right"/>
            </w:pPr>
            <w:r/>
            <w:r>
              <w:rPr>
                <w:rFonts w:ascii="Calibri" w:hAnsi="Calibri"/>
                <w:b w:val="0"/>
                <w:color w:val="666666"/>
                <w:sz w:val="19"/>
              </w:rPr>
              <w:t>Date: [DD Month YYYY]</w:t>
              <w:br/>
              <w:t>Quotation No: VT-[XXXX]-SH</w:t>
              <w:br/>
              <w:t>Valid for: 30 days</w:t>
            </w:r>
          </w:p>
        </w:tc>
      </w:tr>
    </w:tbl>
    <w:p/>
    <w:p>
      <w:pPr>
        <w:spacing w:after="160"/>
        <w:pBdr>
          <w:bottom w:val="single" w:sz="12" w:space="1" w:color="4F46E5"/>
        </w:pBdr>
      </w:pPr>
    </w:p>
    <w:p>
      <w:pPr>
        <w:pStyle w:val="Heading1"/>
      </w:pPr>
      <w:r>
        <w:t>1. Overview</w:t>
      </w:r>
    </w:p>
    <w:p>
      <w:pPr>
        <w:spacing w:after="120"/>
      </w:pPr>
      <w:r>
        <w:rPr>
          <w:b w:val="0"/>
          <w:i w:val="0"/>
          <w:sz w:val="21"/>
        </w:rPr>
        <w:t>We will design and build a premium Snitch-grade streetwear store on Shopify — a fast, mobile-first shopping experience with 3D motion, full inventory and offer management, Indian payment gateway, and courier integration with live tracking.</w:t>
      </w:r>
    </w:p>
    <w:p>
      <w:pPr>
        <w:spacing w:after="120"/>
      </w:pPr>
      <w:r>
        <w:rPr>
          <w:b w:val="0"/>
          <w:i w:val="0"/>
          <w:sz w:val="21"/>
        </w:rPr>
        <w:t>Snitch itself runs on Shopify. This is the closest like-for-like to that experience. Shopify handles hosting, SSL, CDN, PCI compliance and platform updates — your team focuses on the brand and sales, not the infrastructure.</w:t>
      </w:r>
    </w:p>
    <w:p>
      <w:pPr>
        <w:spacing w:after="160"/>
        <w:ind w:left="360"/>
        <w:pBdr>
          <w:left w:val="single" w:sz="18" w:space="6" w:color="4F46E5"/>
        </w:pBdr>
      </w:pPr>
      <w:r>
        <w:rPr>
          <w:rFonts w:ascii="Calibri" w:hAnsi="Calibri"/>
          <w:i/>
          <w:sz w:val="20"/>
        </w:rPr>
        <w:t>Platform choice, honestly: Shopify is faster to launch, more reliable at drop-day traffic spikes, and lower on maintenance effort. The trade-off is a monthly platform subscription + a per-order transaction fee that grows with your revenue. Our WooCommerce quote gives you zero platform fees in exchange for owning and managing your own stack. This document covers the Shopify path.</w:t>
      </w:r>
    </w:p>
    <w:p>
      <w:pPr>
        <w:spacing w:after="80"/>
      </w:pPr>
      <w:r>
        <w:rPr>
          <w:b/>
          <w:i w:val="0"/>
          <w:color w:val="1A1F3A"/>
          <w:sz w:val="21"/>
        </w:rPr>
        <w:t>Headline price</w:t>
      </w:r>
    </w:p>
    <w:tbl>
      <w:tblPr>
        <w:tblStyle w:val="TableGrid"/>
        <w:tblW w:type="auto" w:w="0"/>
        <w:jc w:val="center"/>
        <w:tblLook w:firstColumn="1" w:firstRow="1" w:lastColumn="0" w:lastRow="0" w:noHBand="0" w:noVBand="1" w:val="04A0"/>
      </w:tblPr>
      <w:tblGrid>
        <w:gridCol w:w="4968"/>
        <w:gridCol w:w="4968"/>
      </w:tblGrid>
      <w:tr>
        <w:tc>
          <w:tcPr>
            <w:tcW w:type="dxa" w:w="6912"/>
            <w:shd w:val="clear" w:color="auto" w:fill="1A1F3A"/>
          </w:tcPr>
          <w:p>
            <w:pPr>
              <w:spacing w:after="40" w:before="40"/>
            </w:pPr>
            <w:r/>
            <w:r>
              <w:rPr>
                <w:rFonts w:ascii="Calibri" w:hAnsi="Calibri"/>
                <w:b/>
                <w:color w:val="FFFFFF"/>
                <w:sz w:val="20"/>
              </w:rPr>
              <w:t>Item</w:t>
            </w:r>
          </w:p>
        </w:tc>
        <w:tc>
          <w:tcPr>
            <w:tcW w:type="dxa" w:w="2304"/>
            <w:shd w:val="clear" w:color="auto" w:fill="1A1F3A"/>
          </w:tcPr>
          <w:p>
            <w:pPr>
              <w:spacing w:after="40" w:before="40"/>
              <w:jc w:val="right"/>
            </w:pPr>
            <w:r/>
            <w:r>
              <w:rPr>
                <w:rFonts w:ascii="Calibri" w:hAnsi="Calibri"/>
                <w:b/>
                <w:color w:val="FFFFFF"/>
                <w:sz w:val="20"/>
              </w:rPr>
              <w:t>Amount</w:t>
            </w:r>
          </w:p>
        </w:tc>
      </w:tr>
      <w:tr>
        <w:tc>
          <w:tcPr>
            <w:tcW w:type="dxa" w:w="6912"/>
          </w:tcPr>
          <w:p>
            <w:pPr>
              <w:spacing w:after="40" w:before="40"/>
            </w:pPr>
            <w:r/>
            <w:r>
              <w:rPr>
                <w:rFonts w:ascii="Calibri" w:hAnsi="Calibri"/>
                <w:b w:val="0"/>
                <w:sz w:val="20"/>
              </w:rPr>
              <w:t>One-time development (ex-GST)</w:t>
            </w:r>
          </w:p>
        </w:tc>
        <w:tc>
          <w:tcPr>
            <w:tcW w:type="dxa" w:w="2304"/>
          </w:tcPr>
          <w:p>
            <w:pPr>
              <w:spacing w:after="40" w:before="40"/>
              <w:jc w:val="right"/>
            </w:pPr>
            <w:r/>
            <w:r>
              <w:rPr>
                <w:rFonts w:ascii="Calibri" w:hAnsi="Calibri"/>
                <w:b w:val="0"/>
                <w:sz w:val="20"/>
              </w:rPr>
              <w:t>₹3,85,000</w:t>
            </w:r>
          </w:p>
        </w:tc>
      </w:tr>
      <w:tr>
        <w:tc>
          <w:tcPr>
            <w:tcW w:type="dxa" w:w="6912"/>
            <w:shd w:val="clear" w:color="auto" w:fill="EEF0F7"/>
          </w:tcPr>
          <w:p>
            <w:pPr>
              <w:spacing w:after="40" w:before="40"/>
            </w:pPr>
            <w:r/>
            <w:r>
              <w:rPr>
                <w:rFonts w:ascii="Calibri" w:hAnsi="Calibri"/>
                <w:b w:val="0"/>
                <w:sz w:val="20"/>
              </w:rPr>
              <w:t>GST @ 18%</w:t>
            </w:r>
          </w:p>
        </w:tc>
        <w:tc>
          <w:tcPr>
            <w:tcW w:type="dxa" w:w="2304"/>
            <w:shd w:val="clear" w:color="auto" w:fill="EEF0F7"/>
          </w:tcPr>
          <w:p>
            <w:pPr>
              <w:spacing w:after="40" w:before="40"/>
              <w:jc w:val="right"/>
            </w:pPr>
            <w:r/>
            <w:r>
              <w:rPr>
                <w:rFonts w:ascii="Calibri" w:hAnsi="Calibri"/>
                <w:b w:val="0"/>
                <w:sz w:val="20"/>
              </w:rPr>
              <w:t>₹69,300</w:t>
            </w:r>
          </w:p>
        </w:tc>
      </w:tr>
      <w:tr>
        <w:tc>
          <w:tcPr>
            <w:tcW w:type="dxa" w:w="6912"/>
          </w:tcPr>
          <w:p>
            <w:pPr>
              <w:spacing w:after="40" w:before="40"/>
            </w:pPr>
            <w:r/>
            <w:r>
              <w:rPr>
                <w:rFonts w:ascii="Calibri" w:hAnsi="Calibri"/>
                <w:b w:val="0"/>
                <w:sz w:val="20"/>
              </w:rPr>
              <w:t>One-time total (all-inclusive)</w:t>
            </w:r>
          </w:p>
        </w:tc>
        <w:tc>
          <w:tcPr>
            <w:tcW w:type="dxa" w:w="2304"/>
          </w:tcPr>
          <w:p>
            <w:pPr>
              <w:spacing w:after="40" w:before="40"/>
              <w:jc w:val="right"/>
            </w:pPr>
            <w:r/>
            <w:r>
              <w:rPr>
                <w:rFonts w:ascii="Calibri" w:hAnsi="Calibri"/>
                <w:b w:val="0"/>
                <w:sz w:val="20"/>
              </w:rPr>
              <w:t>₹4,54,300</w:t>
            </w:r>
          </w:p>
        </w:tc>
      </w:tr>
      <w:tr>
        <w:tc>
          <w:tcPr>
            <w:tcW w:type="dxa" w:w="6912"/>
            <w:shd w:val="clear" w:color="auto" w:fill="FEF3C7"/>
          </w:tcPr>
          <w:p>
            <w:pPr>
              <w:spacing w:after="40" w:before="40"/>
            </w:pPr>
            <w:r/>
            <w:r>
              <w:rPr>
                <w:rFonts w:ascii="Calibri" w:hAnsi="Calibri"/>
                <w:b/>
                <w:sz w:val="20"/>
              </w:rPr>
              <w:t>Shopify Advanced plan (yearly)</w:t>
            </w:r>
          </w:p>
        </w:tc>
        <w:tc>
          <w:tcPr>
            <w:tcW w:type="dxa" w:w="2304"/>
            <w:shd w:val="clear" w:color="auto" w:fill="FEF3C7"/>
          </w:tcPr>
          <w:p>
            <w:pPr>
              <w:spacing w:after="40" w:before="40"/>
              <w:jc w:val="right"/>
            </w:pPr>
            <w:r/>
            <w:r>
              <w:rPr>
                <w:rFonts w:ascii="Calibri" w:hAnsi="Calibri"/>
                <w:b/>
                <w:sz w:val="20"/>
              </w:rPr>
              <w:t>≈ ₹3,62,000 / year</w:t>
            </w:r>
          </w:p>
        </w:tc>
      </w:tr>
      <w:tr>
        <w:tc>
          <w:tcPr>
            <w:tcW w:type="dxa" w:w="6912"/>
            <w:shd w:val="clear" w:color="auto" w:fill="FEF3C7"/>
          </w:tcPr>
          <w:p>
            <w:pPr>
              <w:spacing w:after="40" w:before="40"/>
            </w:pPr>
            <w:r/>
            <w:r>
              <w:rPr>
                <w:rFonts w:ascii="Calibri" w:hAnsi="Calibri"/>
                <w:b/>
                <w:sz w:val="20"/>
              </w:rPr>
              <w:t>Apps — reviews, logistics, offers, WhatsApp (yearly)</w:t>
            </w:r>
          </w:p>
        </w:tc>
        <w:tc>
          <w:tcPr>
            <w:tcW w:type="dxa" w:w="2304"/>
            <w:shd w:val="clear" w:color="auto" w:fill="FEF3C7"/>
          </w:tcPr>
          <w:p>
            <w:pPr>
              <w:spacing w:after="40" w:before="40"/>
              <w:jc w:val="right"/>
            </w:pPr>
            <w:r/>
            <w:r>
              <w:rPr>
                <w:rFonts w:ascii="Calibri" w:hAnsi="Calibri"/>
                <w:b/>
                <w:sz w:val="20"/>
              </w:rPr>
              <w:t>≈ ₹1,80,000 / year</w:t>
            </w:r>
          </w:p>
        </w:tc>
      </w:tr>
      <w:tr>
        <w:tc>
          <w:tcPr>
            <w:tcW w:type="dxa" w:w="6912"/>
            <w:shd w:val="clear" w:color="auto" w:fill="FEE2E2"/>
          </w:tcPr>
          <w:p>
            <w:pPr>
              <w:spacing w:after="40" w:before="40"/>
            </w:pPr>
            <w:r/>
            <w:r>
              <w:rPr>
                <w:rFonts w:ascii="Calibri" w:hAnsi="Calibri"/>
                <w:b/>
                <w:sz w:val="20"/>
              </w:rPr>
              <w:t>Total yearly platform cost (approx.)</w:t>
            </w:r>
          </w:p>
        </w:tc>
        <w:tc>
          <w:tcPr>
            <w:tcW w:type="dxa" w:w="2304"/>
            <w:shd w:val="clear" w:color="auto" w:fill="FEE2E2"/>
          </w:tcPr>
          <w:p>
            <w:pPr>
              <w:spacing w:after="40" w:before="40"/>
              <w:jc w:val="right"/>
            </w:pPr>
            <w:r/>
            <w:r>
              <w:rPr>
                <w:rFonts w:ascii="Calibri" w:hAnsi="Calibri"/>
                <w:b/>
                <w:sz w:val="20"/>
              </w:rPr>
              <w:t>≈ ₹5,43,200 / year</w:t>
            </w:r>
          </w:p>
        </w:tc>
      </w:tr>
    </w:tbl>
    <w:p/>
    <w:p>
      <w:pPr>
        <w:spacing w:after="120"/>
      </w:pPr>
      <w:r>
        <w:rPr>
          <w:b w:val="0"/>
          <w:i/>
          <w:color w:val="666666"/>
          <w:sz w:val="21"/>
        </w:rPr>
        <w:t>One-time development is ₹1,10,000 less than the WooCommerce build because Shopify manages hosting, security, CDN, SSL and core updates natively — less infrastructure and backend code for us to build.</w:t>
      </w:r>
    </w:p>
    <w:p>
      <w:pPr>
        <w:pStyle w:val="Heading1"/>
      </w:pPr>
      <w:r>
        <w:t>2. One-Time Development — Full Breakdown</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color="auto" w:fill="1A1F3A"/>
          </w:tcPr>
          <w:p>
            <w:pPr>
              <w:spacing w:after="40" w:before="40"/>
            </w:pPr>
            <w:r/>
            <w:r>
              <w:rPr>
                <w:rFonts w:ascii="Calibri" w:hAnsi="Calibri"/>
                <w:b/>
                <w:color w:val="FFFFFF"/>
                <w:sz w:val="20"/>
              </w:rPr>
              <w:t>#</w:t>
            </w:r>
          </w:p>
        </w:tc>
        <w:tc>
          <w:tcPr>
            <w:tcW w:type="dxa" w:w="7488"/>
            <w:shd w:val="clear" w:color="auto" w:fill="1A1F3A"/>
          </w:tcPr>
          <w:p>
            <w:pPr>
              <w:spacing w:after="40" w:before="40"/>
            </w:pPr>
            <w:r/>
            <w:r>
              <w:rPr>
                <w:rFonts w:ascii="Calibri" w:hAnsi="Calibri"/>
                <w:b/>
                <w:color w:val="FFFFFF"/>
                <w:sz w:val="20"/>
              </w:rPr>
              <w:t>Work item</w:t>
            </w:r>
          </w:p>
        </w:tc>
        <w:tc>
          <w:tcPr>
            <w:tcW w:type="dxa" w:w="1728"/>
            <w:shd w:val="clear" w:color="auto" w:fill="1A1F3A"/>
          </w:tcPr>
          <w:p>
            <w:pPr>
              <w:spacing w:after="40" w:before="40"/>
              <w:jc w:val="right"/>
            </w:pPr>
            <w:r/>
            <w:r>
              <w:rPr>
                <w:rFonts w:ascii="Calibri" w:hAnsi="Calibri"/>
                <w:b/>
                <w:color w:val="FFFFFF"/>
                <w:sz w:val="20"/>
              </w:rPr>
              <w:t>Amount (₹)</w:t>
            </w:r>
          </w:p>
        </w:tc>
      </w:tr>
      <w:tr>
        <w:tc>
          <w:tcPr>
            <w:tcW w:type="dxa" w:w="576"/>
          </w:tcPr>
          <w:p>
            <w:pPr>
              <w:spacing w:after="40" w:before="40"/>
            </w:pPr>
            <w:r/>
            <w:r>
              <w:rPr>
                <w:rFonts w:ascii="Calibri" w:hAnsi="Calibri"/>
                <w:b w:val="0"/>
                <w:sz w:val="20"/>
              </w:rPr>
              <w:t>1</w:t>
            </w:r>
          </w:p>
        </w:tc>
        <w:tc>
          <w:tcPr>
            <w:tcW w:type="dxa" w:w="7488"/>
          </w:tcPr>
          <w:p>
            <w:pPr>
              <w:spacing w:after="40" w:before="40"/>
            </w:pPr>
            <w:r/>
            <w:r>
              <w:rPr>
                <w:rFonts w:ascii="Calibri" w:hAnsi="Calibri"/>
                <w:b w:val="0"/>
                <w:sz w:val="20"/>
              </w:rPr>
              <w:t>Discovery, requirements &amp; information architecture</w:t>
            </w:r>
          </w:p>
        </w:tc>
        <w:tc>
          <w:tcPr>
            <w:tcW w:type="dxa" w:w="1728"/>
          </w:tcPr>
          <w:p>
            <w:pPr>
              <w:spacing w:after="40" w:before="40"/>
              <w:jc w:val="right"/>
            </w:pPr>
            <w:r/>
            <w:r>
              <w:rPr>
                <w:rFonts w:ascii="Calibri" w:hAnsi="Calibri"/>
                <w:b w:val="0"/>
                <w:sz w:val="20"/>
              </w:rPr>
              <w:t>10,000</w:t>
            </w:r>
          </w:p>
        </w:tc>
      </w:tr>
      <w:tr>
        <w:tc>
          <w:tcPr>
            <w:tcW w:type="dxa" w:w="576"/>
            <w:shd w:val="clear" w:color="auto" w:fill="EEF0F7"/>
          </w:tcPr>
          <w:p>
            <w:pPr>
              <w:spacing w:after="40" w:before="40"/>
            </w:pPr>
            <w:r/>
            <w:r>
              <w:rPr>
                <w:rFonts w:ascii="Calibri" w:hAnsi="Calibri"/>
                <w:b w:val="0"/>
                <w:sz w:val="20"/>
              </w:rPr>
              <w:t>2</w:t>
            </w:r>
          </w:p>
        </w:tc>
        <w:tc>
          <w:tcPr>
            <w:tcW w:type="dxa" w:w="7488"/>
            <w:shd w:val="clear" w:color="auto" w:fill="EEF0F7"/>
          </w:tcPr>
          <w:p>
            <w:pPr>
              <w:spacing w:after="40" w:before="40"/>
            </w:pPr>
            <w:r/>
            <w:r>
              <w:rPr>
                <w:rFonts w:ascii="Calibri" w:hAnsi="Calibri"/>
                <w:b w:val="0"/>
                <w:sz w:val="20"/>
              </w:rPr>
              <w:t>UI/UX design — mobile-first, ~18 screens + clickable prototype</w:t>
            </w:r>
          </w:p>
        </w:tc>
        <w:tc>
          <w:tcPr>
            <w:tcW w:type="dxa" w:w="1728"/>
            <w:shd w:val="clear" w:color="auto" w:fill="EEF0F7"/>
          </w:tcPr>
          <w:p>
            <w:pPr>
              <w:spacing w:after="40" w:before="40"/>
              <w:jc w:val="right"/>
            </w:pPr>
            <w:r/>
            <w:r>
              <w:rPr>
                <w:rFonts w:ascii="Calibri" w:hAnsi="Calibri"/>
                <w:b w:val="0"/>
                <w:sz w:val="20"/>
              </w:rPr>
              <w:t>45,000</w:t>
            </w:r>
          </w:p>
        </w:tc>
      </w:tr>
      <w:tr>
        <w:tc>
          <w:tcPr>
            <w:tcW w:type="dxa" w:w="576"/>
          </w:tcPr>
          <w:p>
            <w:pPr>
              <w:spacing w:after="40" w:before="40"/>
            </w:pPr>
            <w:r/>
            <w:r>
              <w:rPr>
                <w:rFonts w:ascii="Calibri" w:hAnsi="Calibri"/>
                <w:b w:val="0"/>
                <w:sz w:val="20"/>
              </w:rPr>
              <w:t>3</w:t>
            </w:r>
          </w:p>
        </w:tc>
        <w:tc>
          <w:tcPr>
            <w:tcW w:type="dxa" w:w="7488"/>
          </w:tcPr>
          <w:p>
            <w:pPr>
              <w:spacing w:after="40" w:before="40"/>
            </w:pPr>
            <w:r/>
            <w:r>
              <w:rPr>
                <w:rFonts w:ascii="Calibri" w:hAnsi="Calibri"/>
                <w:b w:val="0"/>
                <w:sz w:val="20"/>
              </w:rPr>
              <w:t>Custom Shopify theme (Liquid + CSS + JS — fully bespoke, not a bought theme)</w:t>
            </w:r>
          </w:p>
        </w:tc>
        <w:tc>
          <w:tcPr>
            <w:tcW w:type="dxa" w:w="1728"/>
          </w:tcPr>
          <w:p>
            <w:pPr>
              <w:spacing w:after="40" w:before="40"/>
              <w:jc w:val="right"/>
            </w:pPr>
            <w:r/>
            <w:r>
              <w:rPr>
                <w:rFonts w:ascii="Calibri" w:hAnsi="Calibri"/>
                <w:b w:val="0"/>
                <w:sz w:val="20"/>
              </w:rPr>
              <w:t>80,000</w:t>
            </w:r>
          </w:p>
        </w:tc>
      </w:tr>
      <w:tr>
        <w:tc>
          <w:tcPr>
            <w:tcW w:type="dxa" w:w="576"/>
            <w:shd w:val="clear" w:color="auto" w:fill="EEF0F7"/>
          </w:tcPr>
          <w:p>
            <w:pPr>
              <w:spacing w:after="40" w:before="40"/>
            </w:pPr>
            <w:r/>
            <w:r>
              <w:rPr>
                <w:rFonts w:ascii="Calibri" w:hAnsi="Calibri"/>
                <w:b w:val="0"/>
                <w:sz w:val="20"/>
              </w:rPr>
              <w:t>4</w:t>
            </w:r>
          </w:p>
        </w:tc>
        <w:tc>
          <w:tcPr>
            <w:tcW w:type="dxa" w:w="7488"/>
            <w:shd w:val="clear" w:color="auto" w:fill="EEF0F7"/>
          </w:tcPr>
          <w:p>
            <w:pPr>
              <w:spacing w:after="40" w:before="40"/>
            </w:pPr>
            <w:r/>
            <w:r>
              <w:rPr>
                <w:rFonts w:ascii="Calibri" w:hAnsi="Calibri"/>
                <w:b w:val="0"/>
                <w:sz w:val="20"/>
              </w:rPr>
              <w:t>Product catalog — metafields, size/colour variants, collections, bulk import</w:t>
            </w:r>
          </w:p>
        </w:tc>
        <w:tc>
          <w:tcPr>
            <w:tcW w:type="dxa" w:w="1728"/>
            <w:shd w:val="clear" w:color="auto" w:fill="EEF0F7"/>
          </w:tcPr>
          <w:p>
            <w:pPr>
              <w:spacing w:after="40" w:before="40"/>
              <w:jc w:val="right"/>
            </w:pPr>
            <w:r/>
            <w:r>
              <w:rPr>
                <w:rFonts w:ascii="Calibri" w:hAnsi="Calibri"/>
                <w:b w:val="0"/>
                <w:sz w:val="20"/>
              </w:rPr>
              <w:t>20,000</w:t>
            </w:r>
          </w:p>
        </w:tc>
      </w:tr>
      <w:tr>
        <w:tc>
          <w:tcPr>
            <w:tcW w:type="dxa" w:w="576"/>
          </w:tcPr>
          <w:p>
            <w:pPr>
              <w:spacing w:after="40" w:before="40"/>
            </w:pPr>
            <w:r/>
            <w:r>
              <w:rPr>
                <w:rFonts w:ascii="Calibri" w:hAnsi="Calibri"/>
                <w:b w:val="0"/>
                <w:sz w:val="20"/>
              </w:rPr>
              <w:t>5</w:t>
            </w:r>
          </w:p>
        </w:tc>
        <w:tc>
          <w:tcPr>
            <w:tcW w:type="dxa" w:w="7488"/>
          </w:tcPr>
          <w:p>
            <w:pPr>
              <w:spacing w:after="40" w:before="40"/>
            </w:pPr>
            <w:r/>
            <w:r>
              <w:rPr>
                <w:rFonts w:ascii="Calibri" w:hAnsi="Calibri"/>
                <w:b w:val="0"/>
                <w:sz w:val="20"/>
              </w:rPr>
              <w:t>Inventory management — Shopify native stock + low-stock alerts + returns config</w:t>
            </w:r>
          </w:p>
        </w:tc>
        <w:tc>
          <w:tcPr>
            <w:tcW w:type="dxa" w:w="1728"/>
          </w:tcPr>
          <w:p>
            <w:pPr>
              <w:spacing w:after="40" w:before="40"/>
              <w:jc w:val="right"/>
            </w:pPr>
            <w:r/>
            <w:r>
              <w:rPr>
                <w:rFonts w:ascii="Calibri" w:hAnsi="Calibri"/>
                <w:b w:val="0"/>
                <w:sz w:val="20"/>
              </w:rPr>
              <w:t>18,000</w:t>
            </w:r>
          </w:p>
        </w:tc>
      </w:tr>
      <w:tr>
        <w:tc>
          <w:tcPr>
            <w:tcW w:type="dxa" w:w="576"/>
            <w:shd w:val="clear" w:color="auto" w:fill="EEF0F7"/>
          </w:tcPr>
          <w:p>
            <w:pPr>
              <w:spacing w:after="40" w:before="40"/>
            </w:pPr>
            <w:r/>
            <w:r>
              <w:rPr>
                <w:rFonts w:ascii="Calibri" w:hAnsi="Calibri"/>
                <w:b w:val="0"/>
                <w:sz w:val="20"/>
              </w:rPr>
              <w:t>6</w:t>
            </w:r>
          </w:p>
        </w:tc>
        <w:tc>
          <w:tcPr>
            <w:tcW w:type="dxa" w:w="7488"/>
            <w:shd w:val="clear" w:color="auto" w:fill="EEF0F7"/>
          </w:tcPr>
          <w:p>
            <w:pPr>
              <w:spacing w:after="40" w:before="40"/>
            </w:pPr>
            <w:r/>
            <w:r>
              <w:rPr>
                <w:rFonts w:ascii="Calibri" w:hAnsi="Calibri"/>
                <w:b w:val="0"/>
                <w:sz w:val="20"/>
              </w:rPr>
              <w:t>Price &amp; offer management — automatic discounts, flash-sale timers, BOGO, bundles</w:t>
            </w:r>
          </w:p>
        </w:tc>
        <w:tc>
          <w:tcPr>
            <w:tcW w:type="dxa" w:w="1728"/>
            <w:shd w:val="clear" w:color="auto" w:fill="EEF0F7"/>
          </w:tcPr>
          <w:p>
            <w:pPr>
              <w:spacing w:after="40" w:before="40"/>
              <w:jc w:val="right"/>
            </w:pPr>
            <w:r/>
            <w:r>
              <w:rPr>
                <w:rFonts w:ascii="Calibri" w:hAnsi="Calibri"/>
                <w:b w:val="0"/>
                <w:sz w:val="20"/>
              </w:rPr>
              <w:t>22,000</w:t>
            </w:r>
          </w:p>
        </w:tc>
      </w:tr>
      <w:tr>
        <w:tc>
          <w:tcPr>
            <w:tcW w:type="dxa" w:w="576"/>
          </w:tcPr>
          <w:p>
            <w:pPr>
              <w:spacing w:after="40" w:before="40"/>
            </w:pPr>
            <w:r/>
            <w:r>
              <w:rPr>
                <w:rFonts w:ascii="Calibri" w:hAnsi="Calibri"/>
                <w:b w:val="0"/>
                <w:sz w:val="20"/>
              </w:rPr>
              <w:t>7</w:t>
            </w:r>
          </w:p>
        </w:tc>
        <w:tc>
          <w:tcPr>
            <w:tcW w:type="dxa" w:w="7488"/>
          </w:tcPr>
          <w:p>
            <w:pPr>
              <w:spacing w:after="40" w:before="40"/>
            </w:pPr>
            <w:r/>
            <w:r>
              <w:rPr>
                <w:rFonts w:ascii="Calibri" w:hAnsi="Calibri"/>
                <w:b w:val="0"/>
                <w:sz w:val="20"/>
              </w:rPr>
              <w:t>Payment gateway — Razorpay / Cashfree + COD</w:t>
            </w:r>
          </w:p>
        </w:tc>
        <w:tc>
          <w:tcPr>
            <w:tcW w:type="dxa" w:w="1728"/>
          </w:tcPr>
          <w:p>
            <w:pPr>
              <w:spacing w:after="40" w:before="40"/>
              <w:jc w:val="right"/>
            </w:pPr>
            <w:r/>
            <w:r>
              <w:rPr>
                <w:rFonts w:ascii="Calibri" w:hAnsi="Calibri"/>
                <w:b w:val="0"/>
                <w:sz w:val="20"/>
              </w:rPr>
              <w:t>15,000</w:t>
            </w:r>
          </w:p>
        </w:tc>
      </w:tr>
      <w:tr>
        <w:tc>
          <w:tcPr>
            <w:tcW w:type="dxa" w:w="576"/>
            <w:shd w:val="clear" w:color="auto" w:fill="EEF0F7"/>
          </w:tcPr>
          <w:p>
            <w:pPr>
              <w:spacing w:after="40" w:before="40"/>
            </w:pPr>
            <w:r/>
            <w:r>
              <w:rPr>
                <w:rFonts w:ascii="Calibri" w:hAnsi="Calibri"/>
                <w:b w:val="0"/>
                <w:sz w:val="20"/>
              </w:rPr>
              <w:t>8</w:t>
            </w:r>
          </w:p>
        </w:tc>
        <w:tc>
          <w:tcPr>
            <w:tcW w:type="dxa" w:w="7488"/>
            <w:shd w:val="clear" w:color="auto" w:fill="EEF0F7"/>
          </w:tcPr>
          <w:p>
            <w:pPr>
              <w:spacing w:after="40" w:before="40"/>
            </w:pPr>
            <w:r/>
            <w:r>
              <w:rPr>
                <w:rFonts w:ascii="Calibri" w:hAnsi="Calibri"/>
                <w:b w:val="0"/>
                <w:sz w:val="20"/>
              </w:rPr>
              <w:t>Delivery partner integration — Shiprocket / Delhivery app + live tracking page</w:t>
            </w:r>
          </w:p>
        </w:tc>
        <w:tc>
          <w:tcPr>
            <w:tcW w:type="dxa" w:w="1728"/>
            <w:shd w:val="clear" w:color="auto" w:fill="EEF0F7"/>
          </w:tcPr>
          <w:p>
            <w:pPr>
              <w:spacing w:after="40" w:before="40"/>
              <w:jc w:val="right"/>
            </w:pPr>
            <w:r/>
            <w:r>
              <w:rPr>
                <w:rFonts w:ascii="Calibri" w:hAnsi="Calibri"/>
                <w:b w:val="0"/>
                <w:sz w:val="20"/>
              </w:rPr>
              <w:t>22,000</w:t>
            </w:r>
          </w:p>
        </w:tc>
      </w:tr>
      <w:tr>
        <w:tc>
          <w:tcPr>
            <w:tcW w:type="dxa" w:w="576"/>
          </w:tcPr>
          <w:p>
            <w:pPr>
              <w:spacing w:after="40" w:before="40"/>
            </w:pPr>
            <w:r/>
            <w:r>
              <w:rPr>
                <w:rFonts w:ascii="Calibri" w:hAnsi="Calibri"/>
                <w:b w:val="0"/>
                <w:sz w:val="20"/>
              </w:rPr>
              <w:t>9</w:t>
            </w:r>
          </w:p>
        </w:tc>
        <w:tc>
          <w:tcPr>
            <w:tcW w:type="dxa" w:w="7488"/>
          </w:tcPr>
          <w:p>
            <w:pPr>
              <w:spacing w:after="40" w:before="40"/>
            </w:pPr>
            <w:r/>
            <w:r>
              <w:rPr>
                <w:rFonts w:ascii="Calibri" w:hAnsi="Calibri"/>
                <w:b w:val="0"/>
                <w:sz w:val="20"/>
              </w:rPr>
              <w:t>3D animations &amp; motion — GSAP hero, scroll animations, Spline 3D viewer</w:t>
            </w:r>
          </w:p>
        </w:tc>
        <w:tc>
          <w:tcPr>
            <w:tcW w:type="dxa" w:w="1728"/>
          </w:tcPr>
          <w:p>
            <w:pPr>
              <w:spacing w:after="40" w:before="40"/>
              <w:jc w:val="right"/>
            </w:pPr>
            <w:r/>
            <w:r>
              <w:rPr>
                <w:rFonts w:ascii="Calibri" w:hAnsi="Calibri"/>
                <w:b w:val="0"/>
                <w:sz w:val="20"/>
              </w:rPr>
              <w:t>48,000</w:t>
            </w:r>
          </w:p>
        </w:tc>
      </w:tr>
      <w:tr>
        <w:tc>
          <w:tcPr>
            <w:tcW w:type="dxa" w:w="576"/>
            <w:shd w:val="clear" w:color="auto" w:fill="EEF0F7"/>
          </w:tcPr>
          <w:p>
            <w:pPr>
              <w:spacing w:after="40" w:before="40"/>
            </w:pPr>
            <w:r/>
            <w:r>
              <w:rPr>
                <w:rFonts w:ascii="Calibri" w:hAnsi="Calibri"/>
                <w:b w:val="0"/>
                <w:sz w:val="20"/>
              </w:rPr>
              <w:t>10</w:t>
            </w:r>
          </w:p>
        </w:tc>
        <w:tc>
          <w:tcPr>
            <w:tcW w:type="dxa" w:w="7488"/>
            <w:shd w:val="clear" w:color="auto" w:fill="EEF0F7"/>
          </w:tcPr>
          <w:p>
            <w:pPr>
              <w:spacing w:after="40" w:before="40"/>
            </w:pPr>
            <w:r/>
            <w:r>
              <w:rPr>
                <w:rFonts w:ascii="Calibri" w:hAnsi="Calibri"/>
                <w:b w:val="0"/>
                <w:sz w:val="20"/>
              </w:rPr>
              <w:t>Search, filters &amp; faceted navigation (Boost Commerce / SearchPie)</w:t>
            </w:r>
          </w:p>
        </w:tc>
        <w:tc>
          <w:tcPr>
            <w:tcW w:type="dxa" w:w="1728"/>
            <w:shd w:val="clear" w:color="auto" w:fill="EEF0F7"/>
          </w:tcPr>
          <w:p>
            <w:pPr>
              <w:spacing w:after="40" w:before="40"/>
              <w:jc w:val="right"/>
            </w:pPr>
            <w:r/>
            <w:r>
              <w:rPr>
                <w:rFonts w:ascii="Calibri" w:hAnsi="Calibri"/>
                <w:b w:val="0"/>
                <w:sz w:val="20"/>
              </w:rPr>
              <w:t>18,000</w:t>
            </w:r>
          </w:p>
        </w:tc>
      </w:tr>
      <w:tr>
        <w:tc>
          <w:tcPr>
            <w:tcW w:type="dxa" w:w="576"/>
          </w:tcPr>
          <w:p>
            <w:pPr>
              <w:spacing w:after="40" w:before="40"/>
            </w:pPr>
            <w:r/>
            <w:r>
              <w:rPr>
                <w:rFonts w:ascii="Calibri" w:hAnsi="Calibri"/>
                <w:b w:val="0"/>
                <w:sz w:val="20"/>
              </w:rPr>
              <w:t>11</w:t>
            </w:r>
          </w:p>
        </w:tc>
        <w:tc>
          <w:tcPr>
            <w:tcW w:type="dxa" w:w="7488"/>
          </w:tcPr>
          <w:p>
            <w:pPr>
              <w:spacing w:after="40" w:before="40"/>
            </w:pPr>
            <w:r/>
            <w:r>
              <w:rPr>
                <w:rFonts w:ascii="Calibri" w:hAnsi="Calibri"/>
                <w:b w:val="0"/>
                <w:sz w:val="20"/>
              </w:rPr>
              <w:t>Reviews, wishlist &amp; notifications (Judge.me + Klaviyo / SMS / WhatsApp)</w:t>
            </w:r>
          </w:p>
        </w:tc>
        <w:tc>
          <w:tcPr>
            <w:tcW w:type="dxa" w:w="1728"/>
          </w:tcPr>
          <w:p>
            <w:pPr>
              <w:spacing w:after="40" w:before="40"/>
              <w:jc w:val="right"/>
            </w:pPr>
            <w:r/>
            <w:r>
              <w:rPr>
                <w:rFonts w:ascii="Calibri" w:hAnsi="Calibri"/>
                <w:b w:val="0"/>
                <w:sz w:val="20"/>
              </w:rPr>
              <w:t>22,000</w:t>
            </w:r>
          </w:p>
        </w:tc>
      </w:tr>
      <w:tr>
        <w:tc>
          <w:tcPr>
            <w:tcW w:type="dxa" w:w="576"/>
            <w:shd w:val="clear" w:color="auto" w:fill="EEF0F7"/>
          </w:tcPr>
          <w:p>
            <w:pPr>
              <w:spacing w:after="40" w:before="40"/>
            </w:pPr>
            <w:r/>
            <w:r>
              <w:rPr>
                <w:rFonts w:ascii="Calibri" w:hAnsi="Calibri"/>
                <w:b w:val="0"/>
                <w:sz w:val="20"/>
              </w:rPr>
              <w:t>12</w:t>
            </w:r>
          </w:p>
        </w:tc>
        <w:tc>
          <w:tcPr>
            <w:tcW w:type="dxa" w:w="7488"/>
            <w:shd w:val="clear" w:color="auto" w:fill="EEF0F7"/>
          </w:tcPr>
          <w:p>
            <w:pPr>
              <w:spacing w:after="40" w:before="40"/>
            </w:pPr>
            <w:r/>
            <w:r>
              <w:rPr>
                <w:rFonts w:ascii="Calibri" w:hAnsi="Calibri"/>
                <w:b w:val="0"/>
                <w:sz w:val="20"/>
              </w:rPr>
              <w:t>SEO, performance &amp; analytics (Shopify SEO, GA4, Meta Pixel)</w:t>
            </w:r>
          </w:p>
        </w:tc>
        <w:tc>
          <w:tcPr>
            <w:tcW w:type="dxa" w:w="1728"/>
            <w:shd w:val="clear" w:color="auto" w:fill="EEF0F7"/>
          </w:tcPr>
          <w:p>
            <w:pPr>
              <w:spacing w:after="40" w:before="40"/>
              <w:jc w:val="right"/>
            </w:pPr>
            <w:r/>
            <w:r>
              <w:rPr>
                <w:rFonts w:ascii="Calibri" w:hAnsi="Calibri"/>
                <w:b w:val="0"/>
                <w:sz w:val="20"/>
              </w:rPr>
              <w:t>15,000</w:t>
            </w:r>
          </w:p>
        </w:tc>
      </w:tr>
      <w:tr>
        <w:tc>
          <w:tcPr>
            <w:tcW w:type="dxa" w:w="576"/>
          </w:tcPr>
          <w:p>
            <w:pPr>
              <w:spacing w:after="40" w:before="40"/>
            </w:pPr>
            <w:r/>
            <w:r>
              <w:rPr>
                <w:rFonts w:ascii="Calibri" w:hAnsi="Calibri"/>
                <w:b w:val="0"/>
                <w:sz w:val="20"/>
              </w:rPr>
              <w:t>13</w:t>
            </w:r>
          </w:p>
        </w:tc>
        <w:tc>
          <w:tcPr>
            <w:tcW w:type="dxa" w:w="7488"/>
          </w:tcPr>
          <w:p>
            <w:pPr>
              <w:spacing w:after="40" w:before="40"/>
            </w:pPr>
            <w:r/>
            <w:r>
              <w:rPr>
                <w:rFonts w:ascii="Calibri" w:hAnsi="Calibri"/>
                <w:b w:val="0"/>
                <w:sz w:val="20"/>
              </w:rPr>
              <w:t>QA, cross-device testing &amp; UAT</w:t>
            </w:r>
          </w:p>
        </w:tc>
        <w:tc>
          <w:tcPr>
            <w:tcW w:type="dxa" w:w="1728"/>
          </w:tcPr>
          <w:p>
            <w:pPr>
              <w:spacing w:after="40" w:before="40"/>
              <w:jc w:val="right"/>
            </w:pPr>
            <w:r/>
            <w:r>
              <w:rPr>
                <w:rFonts w:ascii="Calibri" w:hAnsi="Calibri"/>
                <w:b w:val="0"/>
                <w:sz w:val="20"/>
              </w:rPr>
              <w:t>20,000</w:t>
            </w:r>
          </w:p>
        </w:tc>
      </w:tr>
      <w:tr>
        <w:tc>
          <w:tcPr>
            <w:tcW w:type="dxa" w:w="576"/>
            <w:shd w:val="clear" w:color="auto" w:fill="EEF0F7"/>
          </w:tcPr>
          <w:p>
            <w:pPr>
              <w:spacing w:after="40" w:before="40"/>
            </w:pPr>
            <w:r/>
            <w:r>
              <w:rPr>
                <w:rFonts w:ascii="Calibri" w:hAnsi="Calibri"/>
                <w:b w:val="0"/>
                <w:sz w:val="20"/>
              </w:rPr>
              <w:t>14</w:t>
            </w:r>
          </w:p>
        </w:tc>
        <w:tc>
          <w:tcPr>
            <w:tcW w:type="dxa" w:w="7488"/>
            <w:shd w:val="clear" w:color="auto" w:fill="EEF0F7"/>
          </w:tcPr>
          <w:p>
            <w:pPr>
              <w:spacing w:after="40" w:before="40"/>
            </w:pPr>
            <w:r/>
            <w:r>
              <w:rPr>
                <w:rFonts w:ascii="Calibri" w:hAnsi="Calibri"/>
                <w:b w:val="0"/>
                <w:sz w:val="20"/>
              </w:rPr>
              <w:t>Launch, DNS cutover &amp; training</w:t>
            </w:r>
          </w:p>
        </w:tc>
        <w:tc>
          <w:tcPr>
            <w:tcW w:type="dxa" w:w="1728"/>
            <w:shd w:val="clear" w:color="auto" w:fill="EEF0F7"/>
          </w:tcPr>
          <w:p>
            <w:pPr>
              <w:spacing w:after="40" w:before="40"/>
              <w:jc w:val="right"/>
            </w:pPr>
            <w:r/>
            <w:r>
              <w:rPr>
                <w:rFonts w:ascii="Calibri" w:hAnsi="Calibri"/>
                <w:b w:val="0"/>
                <w:sz w:val="20"/>
              </w:rPr>
              <w:t>10,000</w:t>
            </w:r>
          </w:p>
        </w:tc>
      </w:tr>
    </w:tbl>
    <w:p/>
    <w:p>
      <w:pPr>
        <w:spacing w:after="120"/>
        <w:jc w:val="right"/>
      </w:pPr>
      <w:r>
        <w:rPr>
          <w:b/>
          <w:i w:val="0"/>
          <w:color w:val="1A1F3A"/>
          <w:sz w:val="21"/>
        </w:rPr>
        <w:t>One-time development subtotal (ex-GST):  ₹3,85,000</w:t>
      </w:r>
    </w:p>
    <w:p>
      <w:pPr>
        <w:pStyle w:val="Heading1"/>
      </w:pPr>
      <w:r>
        <w:t>3. What You Get (included in the one-time price)</w:t>
      </w:r>
    </w:p>
    <w:p>
      <w:pPr>
        <w:pStyle w:val="ListBullet"/>
        <w:spacing w:after="60"/>
      </w:pPr>
      <w:r>
        <w:rPr>
          <w:b/>
        </w:rPr>
        <w:t xml:space="preserve">Bespoke Shopify theme — </w:t>
      </w:r>
      <w:r>
        <w:t>custom-designed in Figma, built in Liquid; not a stock/bought theme.</w:t>
      </w:r>
    </w:p>
    <w:p>
      <w:pPr>
        <w:pStyle w:val="ListBullet"/>
        <w:spacing w:after="60"/>
      </w:pPr>
      <w:r>
        <w:rPr>
          <w:b/>
        </w:rPr>
        <w:t xml:space="preserve">CMS — </w:t>
      </w:r>
      <w:r>
        <w:t>add products, collections, banners, blog posts, offers from Shopify admin without code.</w:t>
      </w:r>
    </w:p>
    <w:p>
      <w:pPr>
        <w:pStyle w:val="ListBullet"/>
        <w:spacing w:after="60"/>
      </w:pPr>
      <w:r>
        <w:rPr>
          <w:b/>
        </w:rPr>
        <w:t xml:space="preserve">Inventory management — </w:t>
      </w:r>
      <w:r>
        <w:t>real-time SKU stock, low-stock alerts, returns, back-in-stock notifications.</w:t>
      </w:r>
    </w:p>
    <w:p>
      <w:pPr>
        <w:pStyle w:val="ListBullet"/>
        <w:spacing w:after="60"/>
      </w:pPr>
      <w:r>
        <w:rPr>
          <w:b/>
        </w:rPr>
        <w:t xml:space="preserve">Price &amp; offer management — </w:t>
      </w:r>
      <w:r>
        <w:t>scheduled sales, automatic discount codes, BOGO, bundle deals, flash-sale countdowns.</w:t>
      </w:r>
    </w:p>
    <w:p>
      <w:pPr>
        <w:pStyle w:val="ListBullet"/>
        <w:spacing w:after="60"/>
      </w:pPr>
      <w:r>
        <w:rPr>
          <w:b/>
        </w:rPr>
        <w:t xml:space="preserve">Payments — </w:t>
      </w:r>
      <w:r>
        <w:t>Razorpay/Cashfree (UPI, cards, net-banking, wallets) + Cash on Delivery.</w:t>
      </w:r>
    </w:p>
    <w:p>
      <w:pPr>
        <w:pStyle w:val="ListBullet"/>
        <w:spacing w:after="60"/>
      </w:pPr>
      <w:r>
        <w:rPr>
          <w:b/>
        </w:rPr>
        <w:t xml:space="preserve">Delivery — </w:t>
      </w:r>
      <w:r>
        <w:t>automated courier booking, label printing, AWB, live tracking page + alerts.</w:t>
      </w:r>
    </w:p>
    <w:p>
      <w:pPr>
        <w:pStyle w:val="ListBullet"/>
        <w:spacing w:after="60"/>
      </w:pPr>
      <w:r>
        <w:rPr>
          <w:b/>
        </w:rPr>
        <w:t xml:space="preserve">3D &amp; motion — </w:t>
      </w:r>
      <w:r>
        <w:t>standout GSAP hero + Spline 3D/360° viewer + scroll animations.</w:t>
      </w:r>
    </w:p>
    <w:p>
      <w:pPr>
        <w:pStyle w:val="ListBullet"/>
        <w:spacing w:after="60"/>
      </w:pPr>
      <w:r>
        <w:rPr>
          <w:b/>
        </w:rPr>
        <w:t xml:space="preserve">Conversion — </w:t>
      </w:r>
      <w:r>
        <w:t>search &amp; filters, reviews, wishlist, abandoned-cart &amp; WhatsApp/SMS/email.</w:t>
      </w:r>
    </w:p>
    <w:p>
      <w:pPr>
        <w:pStyle w:val="ListBullet"/>
        <w:spacing w:after="60"/>
      </w:pPr>
      <w:r>
        <w:rPr>
          <w:b/>
        </w:rPr>
        <w:t xml:space="preserve">Launch-ready — </w:t>
      </w:r>
      <w:r>
        <w:t>SEO, GA4, Meta Pixel, performance, QA, training.</w:t>
      </w:r>
    </w:p>
    <w:p>
      <w:pPr>
        <w:pStyle w:val="Heading1"/>
      </w:pPr>
      <w:r>
        <w:t>4. Recurring Costs — What You Pay Every Year</w:t>
      </w:r>
    </w:p>
    <w:p>
      <w:pPr>
        <w:spacing w:after="120"/>
      </w:pPr>
      <w:r>
        <w:rPr>
          <w:b w:val="0"/>
          <w:i w:val="0"/>
          <w:sz w:val="21"/>
        </w:rPr>
        <w:t>These are Shopify and third-party service fees billed in your name. Viora Tech does not mark these up.</w:t>
      </w:r>
    </w:p>
    <w:p>
      <w:pPr>
        <w:pStyle w:val="Heading2"/>
      </w:pPr>
      <w:r>
        <w:t>4.1  Shopify Platform Plans (choose one)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304"/>
            <w:shd w:val="clear" w:color="auto" w:fill="1A1F3A"/>
          </w:tcPr>
          <w:p>
            <w:pPr>
              <w:spacing w:after="40" w:before="40"/>
            </w:pPr>
            <w:r/>
            <w:r>
              <w:rPr>
                <w:rFonts w:ascii="Calibri" w:hAnsi="Calibri"/>
                <w:b/>
                <w:color w:val="FFFFFF"/>
                <w:sz w:val="20"/>
              </w:rPr>
              <w:t>Plan</w:t>
            </w:r>
          </w:p>
        </w:tc>
        <w:tc>
          <w:tcPr>
            <w:tcW w:type="dxa" w:w="1728"/>
            <w:shd w:val="clear" w:color="auto" w:fill="1A1F3A"/>
          </w:tcPr>
          <w:p>
            <w:pPr>
              <w:spacing w:after="40" w:before="40"/>
            </w:pPr>
            <w:r/>
            <w:r>
              <w:rPr>
                <w:rFonts w:ascii="Calibri" w:hAnsi="Calibri"/>
                <w:b/>
                <w:color w:val="FFFFFF"/>
                <w:sz w:val="20"/>
              </w:rPr>
              <w:t>Monthly (₹)</w:t>
            </w:r>
          </w:p>
        </w:tc>
        <w:tc>
          <w:tcPr>
            <w:tcW w:type="dxa" w:w="1728"/>
            <w:shd w:val="clear" w:color="auto" w:fill="1A1F3A"/>
          </w:tcPr>
          <w:p>
            <w:pPr>
              <w:spacing w:after="40" w:before="40"/>
            </w:pPr>
            <w:r/>
            <w:r>
              <w:rPr>
                <w:rFonts w:ascii="Calibri" w:hAnsi="Calibri"/>
                <w:b/>
                <w:color w:val="FFFFFF"/>
                <w:sz w:val="20"/>
              </w:rPr>
              <w:t>Yearly (₹)</w:t>
            </w:r>
          </w:p>
        </w:tc>
        <w:tc>
          <w:tcPr>
            <w:tcW w:type="dxa" w:w="2304"/>
            <w:shd w:val="clear" w:color="auto" w:fill="1A1F3A"/>
          </w:tcPr>
          <w:p>
            <w:pPr>
              <w:spacing w:after="40" w:before="40"/>
            </w:pPr>
            <w:r/>
            <w:r>
              <w:rPr>
                <w:rFonts w:ascii="Calibri" w:hAnsi="Calibri"/>
                <w:b/>
                <w:color w:val="FFFFFF"/>
                <w:sz w:val="20"/>
              </w:rPr>
              <w:t>Txn fee (3rd-party gw)</w:t>
            </w:r>
          </w:p>
        </w:tc>
        <w:tc>
          <w:tcPr>
            <w:tcW w:type="dxa" w:w="2592"/>
            <w:shd w:val="clear" w:color="auto" w:fill="1A1F3A"/>
          </w:tcPr>
          <w:p>
            <w:pPr>
              <w:spacing w:after="40" w:before="40"/>
            </w:pPr>
            <w:r/>
            <w:r>
              <w:rPr>
                <w:rFonts w:ascii="Calibri" w:hAnsi="Calibri"/>
                <w:b/>
                <w:color w:val="FFFFFF"/>
                <w:sz w:val="20"/>
              </w:rPr>
              <w:t>Best for</w:t>
            </w:r>
          </w:p>
        </w:tc>
      </w:tr>
      <w:tr>
        <w:tc>
          <w:tcPr>
            <w:tcW w:type="dxa" w:w="2304"/>
          </w:tcPr>
          <w:p>
            <w:pPr>
              <w:spacing w:after="40" w:before="40"/>
            </w:pPr>
            <w:r/>
            <w:r>
              <w:rPr>
                <w:rFonts w:ascii="Calibri" w:hAnsi="Calibri"/>
                <w:b w:val="0"/>
                <w:sz w:val="20"/>
              </w:rPr>
              <w:t>Shopify Basic</w:t>
            </w:r>
          </w:p>
        </w:tc>
        <w:tc>
          <w:tcPr>
            <w:tcW w:type="dxa" w:w="1728"/>
          </w:tcPr>
          <w:p>
            <w:pPr>
              <w:spacing w:after="40" w:before="40"/>
            </w:pPr>
            <w:r/>
            <w:r>
              <w:rPr>
                <w:rFonts w:ascii="Calibri" w:hAnsi="Calibri"/>
                <w:b w:val="0"/>
                <w:sz w:val="20"/>
              </w:rPr>
              <w:t>~₹1,994</w:t>
            </w:r>
          </w:p>
        </w:tc>
        <w:tc>
          <w:tcPr>
            <w:tcW w:type="dxa" w:w="1728"/>
          </w:tcPr>
          <w:p>
            <w:pPr>
              <w:spacing w:after="40" w:before="40"/>
            </w:pPr>
            <w:r/>
            <w:r>
              <w:rPr>
                <w:rFonts w:ascii="Calibri" w:hAnsi="Calibri"/>
                <w:b w:val="0"/>
                <w:sz w:val="20"/>
              </w:rPr>
              <w:t>~₹23,900</w:t>
            </w:r>
          </w:p>
        </w:tc>
        <w:tc>
          <w:tcPr>
            <w:tcW w:type="dxa" w:w="2304"/>
          </w:tcPr>
          <w:p>
            <w:pPr>
              <w:spacing w:after="40" w:before="40"/>
            </w:pPr>
            <w:r/>
            <w:r>
              <w:rPr>
                <w:rFonts w:ascii="Calibri" w:hAnsi="Calibri"/>
                <w:b w:val="0"/>
                <w:sz w:val="20"/>
              </w:rPr>
              <w:t>2% per order</w:t>
            </w:r>
          </w:p>
        </w:tc>
        <w:tc>
          <w:tcPr>
            <w:tcW w:type="dxa" w:w="2592"/>
          </w:tcPr>
          <w:p>
            <w:pPr>
              <w:spacing w:after="40" w:before="40"/>
            </w:pPr>
            <w:r/>
            <w:r>
              <w:rPr>
                <w:rFonts w:ascii="Calibri" w:hAnsi="Calibri"/>
                <w:b w:val="0"/>
                <w:sz w:val="20"/>
              </w:rPr>
              <w:t>Not recommended — Snitch-grade</w:t>
            </w:r>
          </w:p>
        </w:tc>
      </w:tr>
      <w:tr>
        <w:tc>
          <w:tcPr>
            <w:tcW w:type="dxa" w:w="2304"/>
            <w:shd w:val="clear" w:color="auto" w:fill="EEF0F7"/>
          </w:tcPr>
          <w:p>
            <w:pPr>
              <w:spacing w:after="40" w:before="40"/>
            </w:pPr>
            <w:r/>
            <w:r>
              <w:rPr>
                <w:rFonts w:ascii="Calibri" w:hAnsi="Calibri"/>
                <w:b w:val="0"/>
                <w:sz w:val="20"/>
              </w:rPr>
              <w:t>Shopify (Grow)</w:t>
            </w:r>
          </w:p>
        </w:tc>
        <w:tc>
          <w:tcPr>
            <w:tcW w:type="dxa" w:w="1728"/>
            <w:shd w:val="clear" w:color="auto" w:fill="EEF0F7"/>
          </w:tcPr>
          <w:p>
            <w:pPr>
              <w:spacing w:after="40" w:before="40"/>
            </w:pPr>
            <w:r/>
            <w:r>
              <w:rPr>
                <w:rFonts w:ascii="Calibri" w:hAnsi="Calibri"/>
                <w:b w:val="0"/>
                <w:sz w:val="20"/>
              </w:rPr>
              <w:t>~₹7,447</w:t>
            </w:r>
          </w:p>
        </w:tc>
        <w:tc>
          <w:tcPr>
            <w:tcW w:type="dxa" w:w="1728"/>
            <w:shd w:val="clear" w:color="auto" w:fill="EEF0F7"/>
          </w:tcPr>
          <w:p>
            <w:pPr>
              <w:spacing w:after="40" w:before="40"/>
            </w:pPr>
            <w:r/>
            <w:r>
              <w:rPr>
                <w:rFonts w:ascii="Calibri" w:hAnsi="Calibri"/>
                <w:b w:val="0"/>
                <w:sz w:val="20"/>
              </w:rPr>
              <w:t>~₹89,400</w:t>
            </w:r>
          </w:p>
        </w:tc>
        <w:tc>
          <w:tcPr>
            <w:tcW w:type="dxa" w:w="2304"/>
            <w:shd w:val="clear" w:color="auto" w:fill="EEF0F7"/>
          </w:tcPr>
          <w:p>
            <w:pPr>
              <w:spacing w:after="40" w:before="40"/>
            </w:pPr>
            <w:r/>
            <w:r>
              <w:rPr>
                <w:rFonts w:ascii="Calibri" w:hAnsi="Calibri"/>
                <w:b w:val="0"/>
                <w:sz w:val="20"/>
              </w:rPr>
              <w:t>1% per order</w:t>
            </w:r>
          </w:p>
        </w:tc>
        <w:tc>
          <w:tcPr>
            <w:tcW w:type="dxa" w:w="2592"/>
            <w:shd w:val="clear" w:color="auto" w:fill="EEF0F7"/>
          </w:tcPr>
          <w:p>
            <w:pPr>
              <w:spacing w:after="40" w:before="40"/>
            </w:pPr>
            <w:r/>
            <w:r>
              <w:rPr>
                <w:rFonts w:ascii="Calibri" w:hAnsi="Calibri"/>
                <w:b w:val="0"/>
                <w:sz w:val="20"/>
              </w:rPr>
              <w:t>Launch stage</w:t>
            </w:r>
          </w:p>
        </w:tc>
      </w:tr>
      <w:tr>
        <w:tc>
          <w:tcPr>
            <w:tcW w:type="dxa" w:w="2304"/>
            <w:shd w:val="clear" w:color="auto" w:fill="EEF0F7"/>
          </w:tcPr>
          <w:p>
            <w:pPr>
              <w:spacing w:after="40" w:before="40"/>
            </w:pPr>
            <w:r/>
            <w:r>
              <w:rPr>
                <w:rFonts w:ascii="Calibri" w:hAnsi="Calibri"/>
                <w:b/>
                <w:sz w:val="20"/>
              </w:rPr>
              <w:t>Shopify Advanced  ★</w:t>
            </w:r>
          </w:p>
        </w:tc>
        <w:tc>
          <w:tcPr>
            <w:tcW w:type="dxa" w:w="1728"/>
            <w:shd w:val="clear" w:color="auto" w:fill="EEF0F7"/>
          </w:tcPr>
          <w:p>
            <w:pPr>
              <w:spacing w:after="40" w:before="40"/>
            </w:pPr>
            <w:r/>
            <w:r>
              <w:rPr>
                <w:rFonts w:ascii="Calibri" w:hAnsi="Calibri"/>
                <w:b/>
                <w:sz w:val="20"/>
              </w:rPr>
              <w:t>~₹30,164</w:t>
            </w:r>
          </w:p>
        </w:tc>
        <w:tc>
          <w:tcPr>
            <w:tcW w:type="dxa" w:w="1728"/>
            <w:shd w:val="clear" w:color="auto" w:fill="EEF0F7"/>
          </w:tcPr>
          <w:p>
            <w:pPr>
              <w:spacing w:after="40" w:before="40"/>
            </w:pPr>
            <w:r/>
            <w:r>
              <w:rPr>
                <w:rFonts w:ascii="Calibri" w:hAnsi="Calibri"/>
                <w:b/>
                <w:sz w:val="20"/>
              </w:rPr>
              <w:t>~₹3,62,000</w:t>
            </w:r>
          </w:p>
        </w:tc>
        <w:tc>
          <w:tcPr>
            <w:tcW w:type="dxa" w:w="2304"/>
            <w:shd w:val="clear" w:color="auto" w:fill="EEF0F7"/>
          </w:tcPr>
          <w:p>
            <w:pPr>
              <w:spacing w:after="40" w:before="40"/>
            </w:pPr>
            <w:r/>
            <w:r>
              <w:rPr>
                <w:rFonts w:ascii="Calibri" w:hAnsi="Calibri"/>
                <w:b/>
                <w:sz w:val="20"/>
              </w:rPr>
              <w:t>0.5% per order</w:t>
            </w:r>
          </w:p>
        </w:tc>
        <w:tc>
          <w:tcPr>
            <w:tcW w:type="dxa" w:w="2592"/>
            <w:shd w:val="clear" w:color="auto" w:fill="EEF0F7"/>
          </w:tcPr>
          <w:p>
            <w:pPr>
              <w:spacing w:after="40" w:before="40"/>
            </w:pPr>
            <w:r/>
            <w:r>
              <w:rPr>
                <w:rFonts w:ascii="Calibri" w:hAnsi="Calibri"/>
                <w:b/>
                <w:sz w:val="20"/>
              </w:rPr>
              <w:t>Recommended — Snitch scale</w:t>
            </w:r>
          </w:p>
        </w:tc>
      </w:tr>
      <w:tr>
        <w:tc>
          <w:tcPr>
            <w:tcW w:type="dxa" w:w="2304"/>
            <w:shd w:val="clear" w:color="auto" w:fill="EEF0F7"/>
          </w:tcPr>
          <w:p>
            <w:pPr>
              <w:spacing w:after="40" w:before="40"/>
            </w:pPr>
            <w:r/>
            <w:r>
              <w:rPr>
                <w:rFonts w:ascii="Calibri" w:hAnsi="Calibri"/>
                <w:b w:val="0"/>
                <w:sz w:val="20"/>
              </w:rPr>
              <w:t>Shopify Plus</w:t>
            </w:r>
          </w:p>
        </w:tc>
        <w:tc>
          <w:tcPr>
            <w:tcW w:type="dxa" w:w="1728"/>
            <w:shd w:val="clear" w:color="auto" w:fill="EEF0F7"/>
          </w:tcPr>
          <w:p>
            <w:pPr>
              <w:spacing w:after="40" w:before="40"/>
            </w:pPr>
            <w:r/>
            <w:r>
              <w:rPr>
                <w:rFonts w:ascii="Calibri" w:hAnsi="Calibri"/>
                <w:b w:val="0"/>
                <w:sz w:val="20"/>
              </w:rPr>
              <w:t>~₹1,92,000</w:t>
            </w:r>
          </w:p>
        </w:tc>
        <w:tc>
          <w:tcPr>
            <w:tcW w:type="dxa" w:w="1728"/>
            <w:shd w:val="clear" w:color="auto" w:fill="EEF0F7"/>
          </w:tcPr>
          <w:p>
            <w:pPr>
              <w:spacing w:after="40" w:before="40"/>
            </w:pPr>
            <w:r/>
            <w:r>
              <w:rPr>
                <w:rFonts w:ascii="Calibri" w:hAnsi="Calibri"/>
                <w:b w:val="0"/>
                <w:sz w:val="20"/>
              </w:rPr>
              <w:t>~₹23,00,000</w:t>
            </w:r>
          </w:p>
        </w:tc>
        <w:tc>
          <w:tcPr>
            <w:tcW w:type="dxa" w:w="2304"/>
            <w:shd w:val="clear" w:color="auto" w:fill="EEF0F7"/>
          </w:tcPr>
          <w:p>
            <w:pPr>
              <w:spacing w:after="40" w:before="40"/>
            </w:pPr>
            <w:r/>
            <w:r>
              <w:rPr>
                <w:rFonts w:ascii="Calibri" w:hAnsi="Calibri"/>
                <w:b w:val="0"/>
                <w:sz w:val="20"/>
              </w:rPr>
              <w:t>0.15% per order</w:t>
            </w:r>
          </w:p>
        </w:tc>
        <w:tc>
          <w:tcPr>
            <w:tcW w:type="dxa" w:w="2592"/>
            <w:shd w:val="clear" w:color="auto" w:fill="EEF0F7"/>
          </w:tcPr>
          <w:p>
            <w:pPr>
              <w:spacing w:after="40" w:before="40"/>
            </w:pPr>
            <w:r/>
            <w:r>
              <w:rPr>
                <w:rFonts w:ascii="Calibri" w:hAnsi="Calibri"/>
                <w:b w:val="0"/>
                <w:sz w:val="20"/>
              </w:rPr>
              <w:t>Very high-volume / flash drops</w:t>
            </w:r>
          </w:p>
        </w:tc>
      </w:tr>
    </w:tbl>
    <w:p/>
    <w:p>
      <w:pPr>
        <w:spacing w:after="160"/>
        <w:ind w:left="360"/>
        <w:pBdr>
          <w:left w:val="single" w:sz="18" w:space="6" w:color="4F46E5"/>
        </w:pBdr>
      </w:pPr>
      <w:r>
        <w:rPr>
          <w:rFonts w:ascii="Calibri" w:hAnsi="Calibri"/>
          <w:i/>
          <w:sz w:val="20"/>
        </w:rPr>
        <w:t>India note: Shopify Payments is not available in India. You will use Razorpay or Cashfree as a third-party gateway, which means the platform transaction fee above applies on top of the gateway's own ~2% + GST. On the Advanced plan this is 0.5% extra per order. Choose Advanced to minimise this.</w:t>
      </w:r>
    </w:p>
    <w:p>
      <w:pPr>
        <w:pStyle w:val="Heading2"/>
      </w:pPr>
      <w:r>
        <w:t>4.2  Apps (third-party, billed monthly)</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val="clear" w:color="auto" w:fill="1A1F3A"/>
          </w:tcPr>
          <w:p>
            <w:pPr>
              <w:spacing w:after="40" w:before="40"/>
            </w:pPr>
            <w:r/>
            <w:r>
              <w:rPr>
                <w:rFonts w:ascii="Calibri" w:hAnsi="Calibri"/>
                <w:b/>
                <w:color w:val="FFFFFF"/>
                <w:sz w:val="20"/>
              </w:rPr>
              <w:t>App</w:t>
            </w:r>
          </w:p>
        </w:tc>
        <w:tc>
          <w:tcPr>
            <w:tcW w:type="dxa" w:w="4032"/>
            <w:shd w:val="clear" w:color="auto" w:fill="1A1F3A"/>
          </w:tcPr>
          <w:p>
            <w:pPr>
              <w:spacing w:after="40" w:before="40"/>
            </w:pPr>
            <w:r/>
            <w:r>
              <w:rPr>
                <w:rFonts w:ascii="Calibri" w:hAnsi="Calibri"/>
                <w:b/>
                <w:color w:val="FFFFFF"/>
                <w:sz w:val="20"/>
              </w:rPr>
              <w:t>Purpose</w:t>
            </w:r>
          </w:p>
        </w:tc>
        <w:tc>
          <w:tcPr>
            <w:tcW w:type="dxa" w:w="2304"/>
            <w:shd w:val="clear" w:color="auto" w:fill="1A1F3A"/>
          </w:tcPr>
          <w:p>
            <w:pPr>
              <w:spacing w:after="40" w:before="40"/>
              <w:jc w:val="right"/>
            </w:pPr>
            <w:r/>
            <w:r>
              <w:rPr>
                <w:rFonts w:ascii="Calibri" w:hAnsi="Calibri"/>
                <w:b/>
                <w:color w:val="FFFFFF"/>
                <w:sz w:val="20"/>
              </w:rPr>
              <w:t>Approx. yearly (₹)</w:t>
            </w:r>
          </w:p>
        </w:tc>
      </w:tr>
      <w:tr>
        <w:tc>
          <w:tcPr>
            <w:tcW w:type="dxa" w:w="3168"/>
          </w:tcPr>
          <w:p>
            <w:pPr>
              <w:spacing w:after="40" w:before="40"/>
            </w:pPr>
            <w:r/>
            <w:r>
              <w:rPr>
                <w:rFonts w:ascii="Calibri" w:hAnsi="Calibri"/>
                <w:b w:val="0"/>
                <w:sz w:val="20"/>
              </w:rPr>
              <w:t>Boost Commerce / SearchPie</w:t>
            </w:r>
          </w:p>
        </w:tc>
        <w:tc>
          <w:tcPr>
            <w:tcW w:type="dxa" w:w="4032"/>
          </w:tcPr>
          <w:p>
            <w:pPr>
              <w:spacing w:after="40" w:before="40"/>
            </w:pPr>
            <w:r/>
            <w:r>
              <w:rPr>
                <w:rFonts w:ascii="Calibri" w:hAnsi="Calibri"/>
                <w:b w:val="0"/>
                <w:sz w:val="20"/>
              </w:rPr>
              <w:t>Search, filters &amp; faceted navigation</w:t>
            </w:r>
          </w:p>
        </w:tc>
        <w:tc>
          <w:tcPr>
            <w:tcW w:type="dxa" w:w="2304"/>
          </w:tcPr>
          <w:p>
            <w:pPr>
              <w:spacing w:after="40" w:before="40"/>
              <w:jc w:val="right"/>
            </w:pPr>
            <w:r/>
            <w:r>
              <w:rPr>
                <w:rFonts w:ascii="Calibri" w:hAnsi="Calibri"/>
                <w:b w:val="0"/>
                <w:sz w:val="20"/>
              </w:rPr>
              <w:t>12,000</w:t>
            </w:r>
          </w:p>
        </w:tc>
      </w:tr>
      <w:tr>
        <w:tc>
          <w:tcPr>
            <w:tcW w:type="dxa" w:w="3168"/>
            <w:shd w:val="clear" w:color="auto" w:fill="EEF0F7"/>
          </w:tcPr>
          <w:p>
            <w:pPr>
              <w:spacing w:after="40" w:before="40"/>
            </w:pPr>
            <w:r/>
            <w:r>
              <w:rPr>
                <w:rFonts w:ascii="Calibri" w:hAnsi="Calibri"/>
                <w:b w:val="0"/>
                <w:sz w:val="20"/>
              </w:rPr>
              <w:t>Judge.me</w:t>
            </w:r>
          </w:p>
        </w:tc>
        <w:tc>
          <w:tcPr>
            <w:tcW w:type="dxa" w:w="4032"/>
            <w:shd w:val="clear" w:color="auto" w:fill="EEF0F7"/>
          </w:tcPr>
          <w:p>
            <w:pPr>
              <w:spacing w:after="40" w:before="40"/>
            </w:pPr>
            <w:r/>
            <w:r>
              <w:rPr>
                <w:rFonts w:ascii="Calibri" w:hAnsi="Calibri"/>
                <w:b w:val="0"/>
                <w:sz w:val="20"/>
              </w:rPr>
              <w:t>Product reviews &amp; ratings</w:t>
            </w:r>
          </w:p>
        </w:tc>
        <w:tc>
          <w:tcPr>
            <w:tcW w:type="dxa" w:w="2304"/>
            <w:shd w:val="clear" w:color="auto" w:fill="EEF0F7"/>
          </w:tcPr>
          <w:p>
            <w:pPr>
              <w:spacing w:after="40" w:before="40"/>
              <w:jc w:val="right"/>
            </w:pPr>
            <w:r/>
            <w:r>
              <w:rPr>
                <w:rFonts w:ascii="Calibri" w:hAnsi="Calibri"/>
                <w:b w:val="0"/>
                <w:sz w:val="20"/>
              </w:rPr>
              <w:t>10,000</w:t>
            </w:r>
          </w:p>
        </w:tc>
      </w:tr>
      <w:tr>
        <w:tc>
          <w:tcPr>
            <w:tcW w:type="dxa" w:w="3168"/>
          </w:tcPr>
          <w:p>
            <w:pPr>
              <w:spacing w:after="40" w:before="40"/>
            </w:pPr>
            <w:r/>
            <w:r>
              <w:rPr>
                <w:rFonts w:ascii="Calibri" w:hAnsi="Calibri"/>
                <w:b w:val="0"/>
                <w:sz w:val="20"/>
              </w:rPr>
              <w:t>Klaviyo / Omnisend</w:t>
            </w:r>
          </w:p>
        </w:tc>
        <w:tc>
          <w:tcPr>
            <w:tcW w:type="dxa" w:w="4032"/>
          </w:tcPr>
          <w:p>
            <w:pPr>
              <w:spacing w:after="40" w:before="40"/>
            </w:pPr>
            <w:r/>
            <w:r>
              <w:rPr>
                <w:rFonts w:ascii="Calibri" w:hAnsi="Calibri"/>
                <w:b w:val="0"/>
                <w:sz w:val="20"/>
              </w:rPr>
              <w:t>Email + SMS/WhatsApp marketing &amp; abandoned cart</w:t>
            </w:r>
          </w:p>
        </w:tc>
        <w:tc>
          <w:tcPr>
            <w:tcW w:type="dxa" w:w="2304"/>
          </w:tcPr>
          <w:p>
            <w:pPr>
              <w:spacing w:after="40" w:before="40"/>
              <w:jc w:val="right"/>
            </w:pPr>
            <w:r/>
            <w:r>
              <w:rPr>
                <w:rFonts w:ascii="Calibri" w:hAnsi="Calibri"/>
                <w:b w:val="0"/>
                <w:sz w:val="20"/>
              </w:rPr>
              <w:t>36,000</w:t>
            </w:r>
          </w:p>
        </w:tc>
      </w:tr>
      <w:tr>
        <w:tc>
          <w:tcPr>
            <w:tcW w:type="dxa" w:w="3168"/>
            <w:shd w:val="clear" w:color="auto" w:fill="EEF0F7"/>
          </w:tcPr>
          <w:p>
            <w:pPr>
              <w:spacing w:after="40" w:before="40"/>
            </w:pPr>
            <w:r/>
            <w:r>
              <w:rPr>
                <w:rFonts w:ascii="Calibri" w:hAnsi="Calibri"/>
                <w:b w:val="0"/>
                <w:sz w:val="20"/>
              </w:rPr>
              <w:t>Shiprocket / Delhivery app</w:t>
            </w:r>
          </w:p>
        </w:tc>
        <w:tc>
          <w:tcPr>
            <w:tcW w:type="dxa" w:w="4032"/>
            <w:shd w:val="clear" w:color="auto" w:fill="EEF0F7"/>
          </w:tcPr>
          <w:p>
            <w:pPr>
              <w:spacing w:after="40" w:before="40"/>
            </w:pPr>
            <w:r/>
            <w:r>
              <w:rPr>
                <w:rFonts w:ascii="Calibri" w:hAnsi="Calibri"/>
                <w:b w:val="0"/>
                <w:sz w:val="20"/>
              </w:rPr>
              <w:t>Courier booking &amp; live tracking</w:t>
            </w:r>
          </w:p>
        </w:tc>
        <w:tc>
          <w:tcPr>
            <w:tcW w:type="dxa" w:w="2304"/>
            <w:shd w:val="clear" w:color="auto" w:fill="EEF0F7"/>
          </w:tcPr>
          <w:p>
            <w:pPr>
              <w:spacing w:after="40" w:before="40"/>
              <w:jc w:val="right"/>
            </w:pPr>
            <w:r/>
            <w:r>
              <w:rPr>
                <w:rFonts w:ascii="Calibri" w:hAnsi="Calibri"/>
                <w:b w:val="0"/>
                <w:sz w:val="20"/>
              </w:rPr>
              <w:t>12,000</w:t>
            </w:r>
          </w:p>
        </w:tc>
      </w:tr>
      <w:tr>
        <w:tc>
          <w:tcPr>
            <w:tcW w:type="dxa" w:w="3168"/>
          </w:tcPr>
          <w:p>
            <w:pPr>
              <w:spacing w:after="40" w:before="40"/>
            </w:pPr>
            <w:r/>
            <w:r>
              <w:rPr>
                <w:rFonts w:ascii="Calibri" w:hAnsi="Calibri"/>
                <w:b w:val="0"/>
                <w:sz w:val="20"/>
              </w:rPr>
              <w:t>ReConvert / CartHook</w:t>
            </w:r>
          </w:p>
        </w:tc>
        <w:tc>
          <w:tcPr>
            <w:tcW w:type="dxa" w:w="4032"/>
          </w:tcPr>
          <w:p>
            <w:pPr>
              <w:spacing w:after="40" w:before="40"/>
            </w:pPr>
            <w:r/>
            <w:r>
              <w:rPr>
                <w:rFonts w:ascii="Calibri" w:hAnsi="Calibri"/>
                <w:b w:val="0"/>
                <w:sz w:val="20"/>
              </w:rPr>
              <w:t>Post-purchase upsell &amp; order confirmation</w:t>
            </w:r>
          </w:p>
        </w:tc>
        <w:tc>
          <w:tcPr>
            <w:tcW w:type="dxa" w:w="2304"/>
          </w:tcPr>
          <w:p>
            <w:pPr>
              <w:spacing w:after="40" w:before="40"/>
              <w:jc w:val="right"/>
            </w:pPr>
            <w:r/>
            <w:r>
              <w:rPr>
                <w:rFonts w:ascii="Calibri" w:hAnsi="Calibri"/>
                <w:b w:val="0"/>
                <w:sz w:val="20"/>
              </w:rPr>
              <w:t>15,000</w:t>
            </w:r>
          </w:p>
        </w:tc>
      </w:tr>
      <w:tr>
        <w:tc>
          <w:tcPr>
            <w:tcW w:type="dxa" w:w="3168"/>
            <w:shd w:val="clear" w:color="auto" w:fill="4F46E5"/>
          </w:tcPr>
          <w:p>
            <w:pPr>
              <w:spacing w:after="40" w:before="40"/>
            </w:pPr>
            <w:r/>
            <w:r>
              <w:rPr>
                <w:rFonts w:ascii="Calibri" w:hAnsi="Calibri"/>
                <w:b/>
                <w:color w:val="FFFFFF"/>
                <w:sz w:val="20"/>
              </w:rPr>
              <w:t>Estimated app spend</w:t>
            </w:r>
          </w:p>
        </w:tc>
        <w:tc>
          <w:tcPr>
            <w:tcW w:type="dxa" w:w="4032"/>
            <w:shd w:val="clear" w:color="auto" w:fill="4F46E5"/>
          </w:tcPr>
          <w:p>
            <w:pPr>
              <w:spacing w:after="40" w:before="40"/>
            </w:pPr>
            <w:r/>
            <w:r>
              <w:rPr>
                <w:rFonts w:ascii="Calibri" w:hAnsi="Calibri"/>
                <w:b/>
                <w:color w:val="FFFFFF"/>
                <w:sz w:val="20"/>
              </w:rPr>
            </w:r>
          </w:p>
        </w:tc>
        <w:tc>
          <w:tcPr>
            <w:tcW w:type="dxa" w:w="2304"/>
            <w:shd w:val="clear" w:color="auto" w:fill="4F46E5"/>
          </w:tcPr>
          <w:p>
            <w:pPr>
              <w:spacing w:after="40" w:before="40"/>
              <w:jc w:val="right"/>
            </w:pPr>
            <w:r/>
            <w:r>
              <w:rPr>
                <w:rFonts w:ascii="Calibri" w:hAnsi="Calibri"/>
                <w:b/>
                <w:color w:val="FFFFFF"/>
                <w:sz w:val="20"/>
              </w:rPr>
              <w:t>≈ ₹85,000 – ₹1,80,000 / yr</w:t>
            </w:r>
          </w:p>
        </w:tc>
      </w:tr>
    </w:tbl>
    <w:p/>
    <w:p>
      <w:pPr>
        <w:spacing w:after="120"/>
      </w:pPr>
      <w:r>
        <w:rPr>
          <w:b w:val="0"/>
          <w:i/>
          <w:color w:val="666666"/>
          <w:sz w:val="21"/>
        </w:rPr>
        <w:t>App costs vary by plan tier and usage. ₹1,80,000/yr is a realistic mid-budget estimate for a full Snitch-grade app stack. You can start leaner and add apps as you grow.</w:t>
      </w:r>
    </w:p>
    <w:p>
      <w:pPr>
        <w:pStyle w:val="Heading2"/>
      </w:pPr>
      <w:r>
        <w:t>4.3  Per-Order Costs (charged only when you sell)</w:t>
      </w:r>
    </w:p>
    <w:tbl>
      <w:tblPr>
        <w:tblStyle w:val="TableGrid"/>
        <w:tblW w:type="auto" w:w="0"/>
        <w:jc w:val="center"/>
        <w:tblLook w:firstColumn="1" w:firstRow="1" w:lastColumn="0" w:lastRow="0" w:noHBand="0" w:noVBand="1" w:val="04A0"/>
      </w:tblPr>
      <w:tblGrid>
        <w:gridCol w:w="3312"/>
        <w:gridCol w:w="3312"/>
        <w:gridCol w:w="3312"/>
      </w:tblGrid>
      <w:tr>
        <w:tc>
          <w:tcPr>
            <w:tcW w:type="dxa" w:w="4032"/>
            <w:shd w:val="clear" w:color="auto" w:fill="1A1F3A"/>
          </w:tcPr>
          <w:p>
            <w:pPr>
              <w:spacing w:after="40" w:before="40"/>
            </w:pPr>
            <w:r/>
            <w:r>
              <w:rPr>
                <w:rFonts w:ascii="Calibri" w:hAnsi="Calibri"/>
                <w:b/>
                <w:color w:val="FFFFFF"/>
                <w:sz w:val="20"/>
              </w:rPr>
              <w:t>Fee</w:t>
            </w:r>
          </w:p>
        </w:tc>
        <w:tc>
          <w:tcPr>
            <w:tcW w:type="dxa" w:w="2016"/>
            <w:shd w:val="clear" w:color="auto" w:fill="1A1F3A"/>
          </w:tcPr>
          <w:p>
            <w:pPr>
              <w:spacing w:after="40" w:before="40"/>
            </w:pPr>
            <w:r/>
            <w:r>
              <w:rPr>
                <w:rFonts w:ascii="Calibri" w:hAnsi="Calibri"/>
                <w:b/>
                <w:color w:val="FFFFFF"/>
                <w:sz w:val="20"/>
              </w:rPr>
              <w:t>Rate</w:t>
            </w:r>
          </w:p>
        </w:tc>
        <w:tc>
          <w:tcPr>
            <w:tcW w:type="dxa" w:w="4320"/>
            <w:shd w:val="clear" w:color="auto" w:fill="1A1F3A"/>
          </w:tcPr>
          <w:p>
            <w:pPr>
              <w:spacing w:after="40" w:before="40"/>
            </w:pPr>
            <w:r/>
            <w:r>
              <w:rPr>
                <w:rFonts w:ascii="Calibri" w:hAnsi="Calibri"/>
                <w:b/>
                <w:color w:val="FFFFFF"/>
                <w:sz w:val="20"/>
              </w:rPr>
              <w:t>Notes</w:t>
            </w:r>
          </w:p>
        </w:tc>
      </w:tr>
      <w:tr>
        <w:tc>
          <w:tcPr>
            <w:tcW w:type="dxa" w:w="4032"/>
          </w:tcPr>
          <w:p>
            <w:pPr>
              <w:spacing w:after="40" w:before="40"/>
            </w:pPr>
            <w:r/>
            <w:r>
              <w:rPr>
                <w:rFonts w:ascii="Calibri" w:hAnsi="Calibri"/>
                <w:b w:val="0"/>
                <w:sz w:val="20"/>
              </w:rPr>
              <w:t>Payment gateway (Razorpay/Cashfree)</w:t>
            </w:r>
          </w:p>
        </w:tc>
        <w:tc>
          <w:tcPr>
            <w:tcW w:type="dxa" w:w="2016"/>
          </w:tcPr>
          <w:p>
            <w:pPr>
              <w:spacing w:after="40" w:before="40"/>
            </w:pPr>
            <w:r/>
            <w:r>
              <w:rPr>
                <w:rFonts w:ascii="Calibri" w:hAnsi="Calibri"/>
                <w:b w:val="0"/>
                <w:sz w:val="20"/>
              </w:rPr>
              <w:t>~2% + GST</w:t>
            </w:r>
          </w:p>
        </w:tc>
        <w:tc>
          <w:tcPr>
            <w:tcW w:type="dxa" w:w="4320"/>
          </w:tcPr>
          <w:p>
            <w:pPr>
              <w:spacing w:after="40" w:before="40"/>
            </w:pPr>
            <w:r/>
            <w:r>
              <w:rPr>
                <w:rFonts w:ascii="Calibri" w:hAnsi="Calibri"/>
                <w:b w:val="0"/>
                <w:sz w:val="20"/>
              </w:rPr>
              <w:t>On every paid order</w:t>
            </w:r>
          </w:p>
        </w:tc>
      </w:tr>
      <w:tr>
        <w:tc>
          <w:tcPr>
            <w:tcW w:type="dxa" w:w="4032"/>
            <w:shd w:val="clear" w:color="auto" w:fill="EEF0F7"/>
          </w:tcPr>
          <w:p>
            <w:pPr>
              <w:spacing w:after="40" w:before="40"/>
            </w:pPr>
            <w:r/>
            <w:r>
              <w:rPr>
                <w:rFonts w:ascii="Calibri" w:hAnsi="Calibri"/>
                <w:b w:val="0"/>
                <w:sz w:val="20"/>
              </w:rPr>
              <w:t>Shopify platform fee (Advanced plan)</w:t>
            </w:r>
          </w:p>
        </w:tc>
        <w:tc>
          <w:tcPr>
            <w:tcW w:type="dxa" w:w="2016"/>
            <w:shd w:val="clear" w:color="auto" w:fill="EEF0F7"/>
          </w:tcPr>
          <w:p>
            <w:pPr>
              <w:spacing w:after="40" w:before="40"/>
            </w:pPr>
            <w:r/>
            <w:r>
              <w:rPr>
                <w:rFonts w:ascii="Calibri" w:hAnsi="Calibri"/>
                <w:b w:val="0"/>
                <w:sz w:val="20"/>
              </w:rPr>
              <w:t>0.5%</w:t>
            </w:r>
          </w:p>
        </w:tc>
        <w:tc>
          <w:tcPr>
            <w:tcW w:type="dxa" w:w="4320"/>
            <w:shd w:val="clear" w:color="auto" w:fill="EEF0F7"/>
          </w:tcPr>
          <w:p>
            <w:pPr>
              <w:spacing w:after="40" w:before="40"/>
            </w:pPr>
            <w:r/>
            <w:r>
              <w:rPr>
                <w:rFonts w:ascii="Calibri" w:hAnsi="Calibri"/>
                <w:b w:val="0"/>
                <w:sz w:val="20"/>
              </w:rPr>
              <w:t>Charged because you use a non-Shopify gateway</w:t>
            </w:r>
          </w:p>
        </w:tc>
      </w:tr>
      <w:tr>
        <w:tc>
          <w:tcPr>
            <w:tcW w:type="dxa" w:w="4032"/>
            <w:shd w:val="clear" w:color="auto" w:fill="FEE2E2"/>
          </w:tcPr>
          <w:p>
            <w:pPr>
              <w:spacing w:after="40" w:before="40"/>
            </w:pPr>
            <w:r/>
            <w:r>
              <w:rPr>
                <w:rFonts w:ascii="Calibri" w:hAnsi="Calibri"/>
                <w:b/>
                <w:sz w:val="20"/>
              </w:rPr>
              <w:t>Combined per-order fee</w:t>
            </w:r>
          </w:p>
        </w:tc>
        <w:tc>
          <w:tcPr>
            <w:tcW w:type="dxa" w:w="2016"/>
            <w:shd w:val="clear" w:color="auto" w:fill="FEE2E2"/>
          </w:tcPr>
          <w:p>
            <w:pPr>
              <w:spacing w:after="40" w:before="40"/>
            </w:pPr>
            <w:r/>
            <w:r>
              <w:rPr>
                <w:rFonts w:ascii="Calibri" w:hAnsi="Calibri"/>
                <w:b/>
                <w:sz w:val="20"/>
              </w:rPr>
              <w:t>~2.5% + GST</w:t>
            </w:r>
          </w:p>
        </w:tc>
        <w:tc>
          <w:tcPr>
            <w:tcW w:type="dxa" w:w="4320"/>
            <w:shd w:val="clear" w:color="auto" w:fill="FEE2E2"/>
          </w:tcPr>
          <w:p>
            <w:pPr>
              <w:spacing w:after="40" w:before="40"/>
            </w:pPr>
            <w:r/>
            <w:r>
              <w:rPr>
                <w:rFonts w:ascii="Calibri" w:hAnsi="Calibri"/>
                <w:b/>
                <w:sz w:val="20"/>
              </w:rPr>
              <w:t>Charged on every transaction, forever</w:t>
            </w:r>
          </w:p>
        </w:tc>
      </w:tr>
      <w:tr>
        <w:tc>
          <w:tcPr>
            <w:tcW w:type="dxa" w:w="4032"/>
            <w:shd w:val="clear" w:color="auto" w:fill="EEF0F7"/>
          </w:tcPr>
          <w:p>
            <w:pPr>
              <w:spacing w:after="40" w:before="40"/>
            </w:pPr>
            <w:r/>
            <w:r>
              <w:rPr>
                <w:rFonts w:ascii="Calibri" w:hAnsi="Calibri"/>
                <w:b w:val="0"/>
                <w:sz w:val="20"/>
              </w:rPr>
              <w:t>Courier / delivery charges</w:t>
            </w:r>
          </w:p>
        </w:tc>
        <w:tc>
          <w:tcPr>
            <w:tcW w:type="dxa" w:w="2016"/>
            <w:shd w:val="clear" w:color="auto" w:fill="EEF0F7"/>
          </w:tcPr>
          <w:p>
            <w:pPr>
              <w:spacing w:after="40" w:before="40"/>
            </w:pPr>
            <w:r/>
            <w:r>
              <w:rPr>
                <w:rFonts w:ascii="Calibri" w:hAnsi="Calibri"/>
                <w:b w:val="0"/>
                <w:sz w:val="20"/>
              </w:rPr>
              <w:t>Per-shipment</w:t>
            </w:r>
          </w:p>
        </w:tc>
        <w:tc>
          <w:tcPr>
            <w:tcW w:type="dxa" w:w="4320"/>
            <w:shd w:val="clear" w:color="auto" w:fill="EEF0F7"/>
          </w:tcPr>
          <w:p>
            <w:pPr>
              <w:spacing w:after="40" w:before="40"/>
            </w:pPr>
            <w:r/>
            <w:r>
              <w:rPr>
                <w:rFonts w:ascii="Calibri" w:hAnsi="Calibri"/>
                <w:b w:val="0"/>
                <w:sz w:val="20"/>
              </w:rPr>
              <w:t>Shiprocket/Delhivery rate card</w:t>
            </w:r>
          </w:p>
        </w:tc>
      </w:tr>
    </w:tbl>
    <w:p/>
    <w:p>
      <w:pPr>
        <w:pStyle w:val="Heading1"/>
      </w:pPr>
      <w:r>
        <w:t>5. Total Cost of Ownership — Year 1 vs Year 2</w:t>
      </w:r>
    </w:p>
    <w:p>
      <w:pPr>
        <w:spacing w:after="120"/>
      </w:pPr>
      <w:r>
        <w:rPr>
          <w:b w:val="0"/>
          <w:i/>
          <w:color w:val="666666"/>
          <w:sz w:val="21"/>
        </w:rPr>
        <w:t>Estimates, exclusive of per-order transaction fees (volume-dependent). GST not included.</w:t>
      </w:r>
    </w:p>
    <w:tbl>
      <w:tblPr>
        <w:tblStyle w:val="TableGrid"/>
        <w:tblW w:type="auto" w:w="0"/>
        <w:jc w:val="center"/>
        <w:tblLook w:firstColumn="1" w:firstRow="1" w:lastColumn="0" w:lastRow="0" w:noHBand="0" w:noVBand="1" w:val="04A0"/>
      </w:tblPr>
      <w:tblGrid>
        <w:gridCol w:w="3312"/>
        <w:gridCol w:w="3312"/>
        <w:gridCol w:w="3312"/>
      </w:tblGrid>
      <w:tr>
        <w:tc>
          <w:tcPr>
            <w:tcW w:type="dxa" w:w="3456"/>
            <w:shd w:val="clear" w:color="auto" w:fill="1A1F3A"/>
          </w:tcPr>
          <w:p>
            <w:pPr>
              <w:spacing w:after="40" w:before="40"/>
            </w:pPr>
            <w:r/>
            <w:r>
              <w:rPr>
                <w:rFonts w:ascii="Calibri" w:hAnsi="Calibri"/>
                <w:b/>
                <w:color w:val="FFFFFF"/>
                <w:sz w:val="20"/>
              </w:rPr>
            </w:r>
          </w:p>
        </w:tc>
        <w:tc>
          <w:tcPr>
            <w:tcW w:type="dxa" w:w="3456"/>
            <w:shd w:val="clear" w:color="auto" w:fill="1A1F3A"/>
          </w:tcPr>
          <w:p>
            <w:pPr>
              <w:spacing w:after="40" w:before="40"/>
            </w:pPr>
            <w:r/>
            <w:r>
              <w:rPr>
                <w:rFonts w:ascii="Calibri" w:hAnsi="Calibri"/>
                <w:b/>
                <w:color w:val="FFFFFF"/>
                <w:sz w:val="20"/>
              </w:rPr>
              <w:t>Shopify Advanced (this quote)</w:t>
            </w:r>
          </w:p>
        </w:tc>
        <w:tc>
          <w:tcPr>
            <w:tcW w:type="dxa" w:w="3456"/>
            <w:shd w:val="clear" w:color="auto" w:fill="1A1F3A"/>
          </w:tcPr>
          <w:p>
            <w:pPr>
              <w:spacing w:after="40" w:before="40"/>
            </w:pPr>
            <w:r/>
            <w:r>
              <w:rPr>
                <w:rFonts w:ascii="Calibri" w:hAnsi="Calibri"/>
                <w:b/>
                <w:color w:val="FFFFFF"/>
                <w:sz w:val="20"/>
              </w:rPr>
              <w:t>WooCommerce (Viora Tech)</w:t>
            </w:r>
          </w:p>
        </w:tc>
      </w:tr>
      <w:tr>
        <w:tc>
          <w:tcPr>
            <w:tcW w:type="dxa" w:w="3456"/>
          </w:tcPr>
          <w:p>
            <w:pPr>
              <w:spacing w:after="40" w:before="40"/>
            </w:pPr>
            <w:r/>
            <w:r>
              <w:rPr>
                <w:rFonts w:ascii="Calibri" w:hAnsi="Calibri"/>
                <w:b w:val="0"/>
                <w:sz w:val="20"/>
              </w:rPr>
              <w:t>One-time development</w:t>
            </w:r>
          </w:p>
        </w:tc>
        <w:tc>
          <w:tcPr>
            <w:tcW w:type="dxa" w:w="3456"/>
          </w:tcPr>
          <w:p>
            <w:pPr>
              <w:spacing w:after="40" w:before="40"/>
            </w:pPr>
            <w:r/>
            <w:r>
              <w:rPr>
                <w:rFonts w:ascii="Calibri" w:hAnsi="Calibri"/>
                <w:b w:val="0"/>
                <w:sz w:val="20"/>
              </w:rPr>
              <w:t>₹3,85,000</w:t>
            </w:r>
          </w:p>
        </w:tc>
        <w:tc>
          <w:tcPr>
            <w:tcW w:type="dxa" w:w="3456"/>
          </w:tcPr>
          <w:p>
            <w:pPr>
              <w:spacing w:after="40" w:before="40"/>
            </w:pPr>
            <w:r/>
            <w:r>
              <w:rPr>
                <w:rFonts w:ascii="Calibri" w:hAnsi="Calibri"/>
                <w:b w:val="0"/>
                <w:sz w:val="20"/>
              </w:rPr>
              <w:t>₹4,95,000</w:t>
            </w:r>
          </w:p>
        </w:tc>
      </w:tr>
      <w:tr>
        <w:tc>
          <w:tcPr>
            <w:tcW w:type="dxa" w:w="3456"/>
            <w:shd w:val="clear" w:color="auto" w:fill="EEF0F7"/>
          </w:tcPr>
          <w:p>
            <w:pPr>
              <w:spacing w:after="40" w:before="40"/>
            </w:pPr>
            <w:r/>
            <w:r>
              <w:rPr>
                <w:rFonts w:ascii="Calibri" w:hAnsi="Calibri"/>
                <w:b w:val="0"/>
                <w:sz w:val="20"/>
              </w:rPr>
              <w:t>Platform subscription / hosting</w:t>
            </w:r>
          </w:p>
        </w:tc>
        <w:tc>
          <w:tcPr>
            <w:tcW w:type="dxa" w:w="3456"/>
            <w:shd w:val="clear" w:color="auto" w:fill="EEF0F7"/>
          </w:tcPr>
          <w:p>
            <w:pPr>
              <w:spacing w:after="40" w:before="40"/>
            </w:pPr>
            <w:r/>
            <w:r>
              <w:rPr>
                <w:rFonts w:ascii="Calibri" w:hAnsi="Calibri"/>
                <w:b w:val="0"/>
                <w:sz w:val="20"/>
              </w:rPr>
              <w:t>₹3,62,000</w:t>
            </w:r>
          </w:p>
        </w:tc>
        <w:tc>
          <w:tcPr>
            <w:tcW w:type="dxa" w:w="3456"/>
            <w:shd w:val="clear" w:color="auto" w:fill="EEF0F7"/>
          </w:tcPr>
          <w:p>
            <w:pPr>
              <w:spacing w:after="40" w:before="40"/>
            </w:pPr>
            <w:r/>
            <w:r>
              <w:rPr>
                <w:rFonts w:ascii="Calibri" w:hAnsi="Calibri"/>
                <w:b w:val="0"/>
                <w:sz w:val="20"/>
              </w:rPr>
              <w:t>₹30,000</w:t>
            </w:r>
          </w:p>
        </w:tc>
      </w:tr>
      <w:tr>
        <w:tc>
          <w:tcPr>
            <w:tcW w:type="dxa" w:w="3456"/>
          </w:tcPr>
          <w:p>
            <w:pPr>
              <w:spacing w:after="40" w:before="40"/>
            </w:pPr>
            <w:r/>
            <w:r>
              <w:rPr>
                <w:rFonts w:ascii="Calibri" w:hAnsi="Calibri"/>
                <w:b w:val="0"/>
                <w:sz w:val="20"/>
              </w:rPr>
              <w:t>Apps / plugins</w:t>
            </w:r>
          </w:p>
        </w:tc>
        <w:tc>
          <w:tcPr>
            <w:tcW w:type="dxa" w:w="3456"/>
          </w:tcPr>
          <w:p>
            <w:pPr>
              <w:spacing w:after="40" w:before="40"/>
            </w:pPr>
            <w:r/>
            <w:r>
              <w:rPr>
                <w:rFonts w:ascii="Calibri" w:hAnsi="Calibri"/>
                <w:b w:val="0"/>
                <w:sz w:val="20"/>
              </w:rPr>
              <w:t>₹1,80,000</w:t>
            </w:r>
          </w:p>
        </w:tc>
        <w:tc>
          <w:tcPr>
            <w:tcW w:type="dxa" w:w="3456"/>
          </w:tcPr>
          <w:p>
            <w:pPr>
              <w:spacing w:after="40" w:before="40"/>
            </w:pPr>
            <w:r/>
            <w:r>
              <w:rPr>
                <w:rFonts w:ascii="Calibri" w:hAnsi="Calibri"/>
                <w:b w:val="0"/>
                <w:sz w:val="20"/>
              </w:rPr>
              <w:t>₹35,000</w:t>
            </w:r>
          </w:p>
        </w:tc>
      </w:tr>
      <w:tr>
        <w:tc>
          <w:tcPr>
            <w:tcW w:type="dxa" w:w="3456"/>
            <w:shd w:val="clear" w:color="auto" w:fill="EEF0F7"/>
          </w:tcPr>
          <w:p>
            <w:pPr>
              <w:spacing w:after="40" w:before="40"/>
            </w:pPr>
            <w:r/>
            <w:r>
              <w:rPr>
                <w:rFonts w:ascii="Calibri" w:hAnsi="Calibri"/>
                <w:b w:val="0"/>
                <w:sz w:val="20"/>
              </w:rPr>
              <w:t>AMC / maintenance</w:t>
            </w:r>
          </w:p>
        </w:tc>
        <w:tc>
          <w:tcPr>
            <w:tcW w:type="dxa" w:w="3456"/>
            <w:shd w:val="clear" w:color="auto" w:fill="EEF0F7"/>
          </w:tcPr>
          <w:p>
            <w:pPr>
              <w:spacing w:after="40" w:before="40"/>
            </w:pPr>
            <w:r/>
            <w:r>
              <w:rPr>
                <w:rFonts w:ascii="Calibri" w:hAnsi="Calibri"/>
                <w:b w:val="0"/>
                <w:sz w:val="20"/>
              </w:rPr>
              <w:t>₹0 (platform manages infra)</w:t>
            </w:r>
          </w:p>
        </w:tc>
        <w:tc>
          <w:tcPr>
            <w:tcW w:type="dxa" w:w="3456"/>
            <w:shd w:val="clear" w:color="auto" w:fill="EEF0F7"/>
          </w:tcPr>
          <w:p>
            <w:pPr>
              <w:spacing w:after="40" w:before="40"/>
            </w:pPr>
            <w:r/>
            <w:r>
              <w:rPr>
                <w:rFonts w:ascii="Calibri" w:hAnsi="Calibri"/>
                <w:b w:val="0"/>
                <w:sz w:val="20"/>
              </w:rPr>
              <w:t>₹1,20,000 (optional)</w:t>
            </w:r>
          </w:p>
        </w:tc>
      </w:tr>
      <w:tr>
        <w:tc>
          <w:tcPr>
            <w:tcW w:type="dxa" w:w="3456"/>
            <w:shd w:val="clear" w:color="auto" w:fill="FEF3C7"/>
          </w:tcPr>
          <w:p>
            <w:pPr>
              <w:spacing w:after="40" w:before="40"/>
            </w:pPr>
            <w:r/>
            <w:r>
              <w:rPr>
                <w:rFonts w:ascii="Calibri" w:hAnsi="Calibri"/>
                <w:b/>
                <w:sz w:val="20"/>
              </w:rPr>
              <w:t>Year 1 total</w:t>
            </w:r>
          </w:p>
        </w:tc>
        <w:tc>
          <w:tcPr>
            <w:tcW w:type="dxa" w:w="3456"/>
            <w:shd w:val="clear" w:color="auto" w:fill="FEF3C7"/>
          </w:tcPr>
          <w:p>
            <w:pPr>
              <w:spacing w:after="40" w:before="40"/>
            </w:pPr>
            <w:r/>
            <w:r>
              <w:rPr>
                <w:rFonts w:ascii="Calibri" w:hAnsi="Calibri"/>
                <w:b/>
                <w:sz w:val="20"/>
              </w:rPr>
              <w:t>≈ ₹9,27,000</w:t>
            </w:r>
          </w:p>
        </w:tc>
        <w:tc>
          <w:tcPr>
            <w:tcW w:type="dxa" w:w="3456"/>
            <w:shd w:val="clear" w:color="auto" w:fill="FEF3C7"/>
          </w:tcPr>
          <w:p>
            <w:pPr>
              <w:spacing w:after="40" w:before="40"/>
            </w:pPr>
            <w:r/>
            <w:r>
              <w:rPr>
                <w:rFonts w:ascii="Calibri" w:hAnsi="Calibri"/>
                <w:b/>
                <w:sz w:val="20"/>
              </w:rPr>
              <w:t>≈ ₹6,80,000 (no AMC)</w:t>
            </w:r>
          </w:p>
        </w:tc>
      </w:tr>
      <w:tr>
        <w:tc>
          <w:tcPr>
            <w:tcW w:type="dxa" w:w="3456"/>
            <w:shd w:val="clear" w:color="auto" w:fill="FEE2E2"/>
          </w:tcPr>
          <w:p>
            <w:pPr>
              <w:spacing w:after="40" w:before="40"/>
            </w:pPr>
            <w:r/>
            <w:r>
              <w:rPr>
                <w:rFonts w:ascii="Calibri" w:hAnsi="Calibri"/>
                <w:b/>
                <w:sz w:val="20"/>
              </w:rPr>
              <w:t>Year 2 (recurring only)</w:t>
            </w:r>
          </w:p>
        </w:tc>
        <w:tc>
          <w:tcPr>
            <w:tcW w:type="dxa" w:w="3456"/>
            <w:shd w:val="clear" w:color="auto" w:fill="FEE2E2"/>
          </w:tcPr>
          <w:p>
            <w:pPr>
              <w:spacing w:after="40" w:before="40"/>
            </w:pPr>
            <w:r/>
            <w:r>
              <w:rPr>
                <w:rFonts w:ascii="Calibri" w:hAnsi="Calibri"/>
                <w:b/>
                <w:sz w:val="20"/>
              </w:rPr>
              <w:t>≈ ₹5,43,000</w:t>
            </w:r>
          </w:p>
        </w:tc>
        <w:tc>
          <w:tcPr>
            <w:tcW w:type="dxa" w:w="3456"/>
            <w:shd w:val="clear" w:color="auto" w:fill="FEE2E2"/>
          </w:tcPr>
          <w:p>
            <w:pPr>
              <w:spacing w:after="40" w:before="40"/>
            </w:pPr>
            <w:r/>
            <w:r>
              <w:rPr>
                <w:rFonts w:ascii="Calibri" w:hAnsi="Calibri"/>
                <w:b/>
                <w:sz w:val="20"/>
              </w:rPr>
              <w:t>≈ ₹1,85,000 (no AMC)</w:t>
            </w:r>
          </w:p>
        </w:tc>
      </w:tr>
      <w:tr>
        <w:tc>
          <w:tcPr>
            <w:tcW w:type="dxa" w:w="3456"/>
          </w:tcPr>
          <w:p>
            <w:pPr>
              <w:spacing w:after="40" w:before="40"/>
            </w:pPr>
            <w:r/>
            <w:r>
              <w:rPr>
                <w:rFonts w:ascii="Calibri" w:hAnsi="Calibri"/>
                <w:b w:val="0"/>
                <w:sz w:val="20"/>
              </w:rPr>
              <w:t>Per-order platform fee</w:t>
            </w:r>
          </w:p>
        </w:tc>
        <w:tc>
          <w:tcPr>
            <w:tcW w:type="dxa" w:w="3456"/>
          </w:tcPr>
          <w:p>
            <w:pPr>
              <w:spacing w:after="40" w:before="40"/>
            </w:pPr>
            <w:r/>
            <w:r>
              <w:rPr>
                <w:rFonts w:ascii="Calibri" w:hAnsi="Calibri"/>
                <w:b w:val="0"/>
                <w:sz w:val="20"/>
              </w:rPr>
              <w:t>Yes — 0.5% + 2% gateway</w:t>
            </w:r>
          </w:p>
        </w:tc>
        <w:tc>
          <w:tcPr>
            <w:tcW w:type="dxa" w:w="3456"/>
          </w:tcPr>
          <w:p>
            <w:pPr>
              <w:spacing w:after="40" w:before="40"/>
            </w:pPr>
            <w:r/>
            <w:r>
              <w:rPr>
                <w:rFonts w:ascii="Calibri" w:hAnsi="Calibri"/>
                <w:b w:val="0"/>
                <w:sz w:val="20"/>
              </w:rPr>
              <w:t>No — 2% gateway only</w:t>
            </w:r>
          </w:p>
        </w:tc>
      </w:tr>
      <w:tr>
        <w:tc>
          <w:tcPr>
            <w:tcW w:type="dxa" w:w="3456"/>
            <w:shd w:val="clear" w:color="auto" w:fill="EEF0F7"/>
          </w:tcPr>
          <w:p>
            <w:pPr>
              <w:spacing w:after="40" w:before="40"/>
            </w:pPr>
            <w:r/>
            <w:r>
              <w:rPr>
                <w:rFonts w:ascii="Calibri" w:hAnsi="Calibri"/>
                <w:b w:val="0"/>
                <w:sz w:val="20"/>
              </w:rPr>
              <w:t>You own the code?</w:t>
            </w:r>
          </w:p>
        </w:tc>
        <w:tc>
          <w:tcPr>
            <w:tcW w:type="dxa" w:w="3456"/>
            <w:shd w:val="clear" w:color="auto" w:fill="EEF0F7"/>
          </w:tcPr>
          <w:p>
            <w:pPr>
              <w:spacing w:after="40" w:before="40"/>
            </w:pPr>
            <w:r/>
            <w:r>
              <w:rPr>
                <w:rFonts w:ascii="Calibri" w:hAnsi="Calibri"/>
                <w:b w:val="0"/>
                <w:sz w:val="20"/>
              </w:rPr>
              <w:t>No (Shopify owns platform)</w:t>
            </w:r>
          </w:p>
        </w:tc>
        <w:tc>
          <w:tcPr>
            <w:tcW w:type="dxa" w:w="3456"/>
            <w:shd w:val="clear" w:color="auto" w:fill="EEF0F7"/>
          </w:tcPr>
          <w:p>
            <w:pPr>
              <w:spacing w:after="40" w:before="40"/>
            </w:pPr>
            <w:r/>
            <w:r>
              <w:rPr>
                <w:rFonts w:ascii="Calibri" w:hAnsi="Calibri"/>
                <w:b w:val="0"/>
                <w:sz w:val="20"/>
              </w:rPr>
              <w:t>Yes — 100%</w:t>
            </w:r>
          </w:p>
        </w:tc>
      </w:tr>
    </w:tbl>
    <w:p/>
    <w:p>
      <w:pPr>
        <w:spacing w:after="160"/>
        <w:ind w:left="360"/>
        <w:pBdr>
          <w:left w:val="single" w:sz="18" w:space="6" w:color="4F46E5"/>
        </w:pBdr>
      </w:pPr>
      <w:r>
        <w:rPr>
          <w:rFonts w:ascii="Calibri" w:hAnsi="Calibri"/>
          <w:i/>
          <w:sz w:val="20"/>
        </w:rPr>
        <w:t>Reading it: Shopify costs more year-on-year because of the platform subscription and per-order fee. WooCommerce costs more upfront but the recurring bill is a fraction of Shopify's — and there is no revenue share. At scale (~₹30–50L/month GMV), the WooCommerce saving on transaction fees alone exceeds the higher development cost.</w:t>
      </w:r>
    </w:p>
    <w:p>
      <w:pPr>
        <w:pStyle w:val="Heading1"/>
      </w:pPr>
      <w:r>
        <w:t>6. The Costs You Must Pay — and Cannot Cut (Shopify)</w:t>
      </w:r>
    </w:p>
    <w:p>
      <w:pPr>
        <w:spacing w:after="120"/>
      </w:pPr>
      <w:r>
        <w:rPr>
          <w:b w:val="0"/>
          <w:i w:val="0"/>
          <w:sz w:val="21"/>
        </w:rPr>
        <w:t>In full transparency, these are unavoidable on any Shopify store:</w:t>
      </w:r>
    </w:p>
    <w:p>
      <w:pPr>
        <w:pStyle w:val="ListBullet"/>
        <w:spacing w:after="60"/>
      </w:pPr>
      <w:r>
        <w:rPr>
          <w:b/>
        </w:rPr>
        <w:t xml:space="preserve">Shopify subscription (≈ ₹30,164/mo on Advanced). </w:t>
      </w:r>
      <w:r>
        <w:t>The platform fee. Cutting to a lower plan increases the per-order transaction fee, which can cost more at volume.</w:t>
      </w:r>
    </w:p>
    <w:p>
      <w:pPr>
        <w:pStyle w:val="ListBullet"/>
        <w:spacing w:after="60"/>
      </w:pPr>
      <w:r>
        <w:rPr>
          <w:b/>
        </w:rPr>
        <w:t xml:space="preserve">Third-party gateway fee (~2% + GST). </w:t>
      </w:r>
      <w:r>
        <w:t>Every payment provider charges this.</w:t>
      </w:r>
    </w:p>
    <w:p>
      <w:pPr>
        <w:pStyle w:val="ListBullet"/>
        <w:spacing w:after="60"/>
      </w:pPr>
      <w:r>
        <w:rPr>
          <w:b/>
        </w:rPr>
        <w:t xml:space="preserve">Shopify platform fee (0.5% on Advanced). </w:t>
      </w:r>
      <w:r>
        <w:t>Charged because you use a non-Shopify gateway. Cannot be removed on any non-Plus plan.</w:t>
      </w:r>
    </w:p>
    <w:p>
      <w:pPr>
        <w:pStyle w:val="ListBullet"/>
        <w:spacing w:after="60"/>
      </w:pPr>
      <w:r>
        <w:rPr>
          <w:b/>
        </w:rPr>
        <w:t xml:space="preserve">Courier/delivery charges. </w:t>
      </w:r>
      <w:r>
        <w:t>Per order shipped.</w:t>
      </w:r>
    </w:p>
    <w:p>
      <w:pPr>
        <w:pStyle w:val="ListBullet"/>
        <w:spacing w:after="60"/>
      </w:pPr>
      <w:r>
        <w:rPr>
          <w:b/>
        </w:rPr>
        <w:t xml:space="preserve">Apps (~₹1,80,000/yr for full stack). </w:t>
      </w:r>
      <w:r>
        <w:t>Without apps, features like advanced search, abandoned-cart emails, and post-purchase flows are limited or missing.</w:t>
      </w:r>
    </w:p>
    <w:p>
      <w:pPr>
        <w:pStyle w:val="Heading1"/>
      </w:pPr>
      <w:r>
        <w:t>7. Why This Is a Fair Price</w:t>
      </w:r>
    </w:p>
    <w:p>
      <w:pPr>
        <w:pStyle w:val="ListBullet"/>
        <w:spacing w:after="60"/>
      </w:pPr>
      <w:r>
        <w:rPr>
          <w:b/>
        </w:rPr>
        <w:t xml:space="preserve">Market rate for a Snitch-quality Shopify build is ₹4–8 lakh. </w:t>
      </w:r>
      <w:r>
        <w:t>Our ₹3,85,000 is an honest, right-sized scope — not padded.</w:t>
      </w:r>
    </w:p>
    <w:p>
      <w:pPr>
        <w:pStyle w:val="ListBullet"/>
        <w:spacing w:after="60"/>
      </w:pPr>
      <w:r>
        <w:rPr>
          <w:b/>
        </w:rPr>
        <w:t xml:space="preserve">Lower one-time cost vs our WooCommerce quote </w:t>
      </w:r>
      <w:r>
        <w:t>because Shopify's managed platform removes server, DevOps and PHP backend work.</w:t>
      </w:r>
    </w:p>
    <w:p>
      <w:pPr>
        <w:pStyle w:val="ListBullet"/>
        <w:spacing w:after="60"/>
      </w:pPr>
      <w:r>
        <w:rPr>
          <w:b/>
        </w:rPr>
        <w:t xml:space="preserve">Transparent app recommendations — </w:t>
      </w:r>
      <w:r>
        <w:t>we list exactly which apps you need and what they cost. No hidden upsells post-launch.</w:t>
      </w:r>
    </w:p>
    <w:p>
      <w:pPr>
        <w:pStyle w:val="ListBullet"/>
        <w:spacing w:after="60"/>
      </w:pPr>
      <w:r>
        <w:rPr>
          <w:b/>
        </w:rPr>
        <w:t xml:space="preserve">Milestone payments — </w:t>
      </w:r>
      <w:r>
        <w:t>you pay as you see progress, not all upfront.</w:t>
      </w:r>
    </w:p>
    <w:p>
      <w:pPr>
        <w:pStyle w:val="Heading1"/>
      </w:pPr>
      <w:r>
        <w:t>8. Why Choose Viora Tech</w:t>
      </w:r>
    </w:p>
    <w:p>
      <w:pPr>
        <w:pStyle w:val="ListBullet"/>
        <w:spacing w:after="60"/>
      </w:pPr>
      <w:r>
        <w:rPr>
          <w:b/>
        </w:rPr>
        <w:t xml:space="preserve">End-to-end team — </w:t>
      </w:r>
      <w:r>
        <w:t>design, development, 3D/motion, and Shopify integrations under one roof.</w:t>
      </w:r>
    </w:p>
    <w:p>
      <w:pPr>
        <w:pStyle w:val="ListBullet"/>
        <w:spacing w:after="60"/>
      </w:pPr>
      <w:r>
        <w:rPr>
          <w:b/>
        </w:rPr>
        <w:t xml:space="preserve">India commerce specialists — </w:t>
      </w:r>
      <w:r>
        <w:t>Razorpay, Shiprocket, COD, GST invoicing done right on day one.</w:t>
      </w:r>
    </w:p>
    <w:p>
      <w:pPr>
        <w:pStyle w:val="ListBullet"/>
        <w:spacing w:after="60"/>
      </w:pPr>
      <w:r>
        <w:rPr>
          <w:b/>
        </w:rPr>
        <w:t xml:space="preserve">Performance &amp; 3D focus — </w:t>
      </w:r>
      <w:r>
        <w:t>the fast, editorial, app-like feel that Snitch is known for.</w:t>
      </w:r>
    </w:p>
    <w:p>
      <w:pPr>
        <w:pStyle w:val="ListBullet"/>
        <w:spacing w:after="60"/>
      </w:pPr>
      <w:r>
        <w:rPr>
          <w:b/>
        </w:rPr>
        <w:t xml:space="preserve">Post-launch partner — </w:t>
      </w:r>
      <w:r>
        <w:t>30-day free bug-fix warranty + optional maintenance plan.</w:t>
      </w:r>
    </w:p>
    <w:p>
      <w:pPr>
        <w:pStyle w:val="ListBullet"/>
        <w:spacing w:after="60"/>
      </w:pPr>
      <w:r>
        <w:rPr>
          <w:b/>
        </w:rPr>
        <w:t xml:space="preserve">Clear communication — </w:t>
      </w:r>
      <w:r>
        <w:t>weekly updates, a staging store link to watch progress, honest timelines.</w:t>
      </w:r>
    </w:p>
    <w:p>
      <w:pPr>
        <w:spacing w:after="120"/>
      </w:pPr>
      <w:r>
        <w:rPr>
          <w:b/>
          <w:i w:val="0"/>
          <w:sz w:val="21"/>
        </w:rPr>
        <w:t>Maintenance plan (optional, recommended): ₹8,000/month (₹96,000/yr) — theme updates, app management, performance monitoring, uptime, and up to 5 hours of changes each month.</w:t>
      </w:r>
    </w:p>
    <w:p>
      <w:pPr>
        <w:pStyle w:val="Heading1"/>
      </w:pPr>
      <w:r>
        <w:t>9. Timeline &amp; Payment Schedule</w:t>
      </w:r>
    </w:p>
    <w:p>
      <w:pPr>
        <w:spacing w:after="120"/>
      </w:pPr>
      <w:r>
        <w:rPr>
          <w:b/>
          <w:i w:val="0"/>
          <w:sz w:val="21"/>
        </w:rPr>
        <w:t>Timeline: approximately 8–10 weeks from advance + brand assets received. (Shopify's managed infrastructure removes the DevOps setup phase, so builds are typically 2 weeks faster than WooCommerce.)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1A1F3A"/>
          </w:tcPr>
          <w:p>
            <w:pPr>
              <w:spacing w:after="40" w:before="40"/>
            </w:pPr>
            <w:r/>
            <w:r>
              <w:rPr>
                <w:rFonts w:ascii="Calibri" w:hAnsi="Calibri"/>
                <w:b/>
                <w:color w:val="FFFFFF"/>
                <w:sz w:val="20"/>
              </w:rPr>
              <w:t>Stage</w:t>
            </w:r>
          </w:p>
        </w:tc>
        <w:tc>
          <w:tcPr>
            <w:tcW w:type="dxa" w:w="5184"/>
            <w:shd w:val="clear" w:color="auto" w:fill="1A1F3A"/>
          </w:tcPr>
          <w:p>
            <w:pPr>
              <w:spacing w:after="40" w:before="40"/>
            </w:pPr>
            <w:r/>
            <w:r>
              <w:rPr>
                <w:rFonts w:ascii="Calibri" w:hAnsi="Calibri"/>
                <w:b/>
                <w:color w:val="FFFFFF"/>
                <w:sz w:val="20"/>
              </w:rPr>
              <w:t>Milestone</w:t>
            </w:r>
          </w:p>
        </w:tc>
        <w:tc>
          <w:tcPr>
            <w:tcW w:type="dxa" w:w="1152"/>
            <w:shd w:val="clear" w:color="auto" w:fill="1A1F3A"/>
          </w:tcPr>
          <w:p>
            <w:pPr>
              <w:spacing w:after="40" w:before="40"/>
            </w:pPr>
            <w:r/>
            <w:r>
              <w:rPr>
                <w:rFonts w:ascii="Calibri" w:hAnsi="Calibri"/>
                <w:b/>
                <w:color w:val="FFFFFF"/>
                <w:sz w:val="20"/>
              </w:rPr>
              <w:t>%</w:t>
            </w:r>
          </w:p>
        </w:tc>
        <w:tc>
          <w:tcPr>
            <w:tcW w:type="dxa" w:w="2016"/>
            <w:shd w:val="clear" w:color="auto" w:fill="1A1F3A"/>
          </w:tcPr>
          <w:p>
            <w:pPr>
              <w:spacing w:after="40" w:before="40"/>
              <w:jc w:val="right"/>
            </w:pPr>
            <w:r/>
            <w:r>
              <w:rPr>
                <w:rFonts w:ascii="Calibri" w:hAnsi="Calibri"/>
                <w:b/>
                <w:color w:val="FFFFFF"/>
                <w:sz w:val="20"/>
              </w:rPr>
              <w:t>Amount (ex-GST)</w:t>
            </w:r>
          </w:p>
        </w:tc>
      </w:tr>
      <w:tr>
        <w:tc>
          <w:tcPr>
            <w:tcW w:type="dxa" w:w="864"/>
          </w:tcPr>
          <w:p>
            <w:pPr>
              <w:spacing w:after="40" w:before="40"/>
            </w:pPr>
            <w:r/>
            <w:r>
              <w:rPr>
                <w:rFonts w:ascii="Calibri" w:hAnsi="Calibri"/>
                <w:b w:val="0"/>
                <w:sz w:val="20"/>
              </w:rPr>
              <w:t>1</w:t>
            </w:r>
          </w:p>
        </w:tc>
        <w:tc>
          <w:tcPr>
            <w:tcW w:type="dxa" w:w="5184"/>
          </w:tcPr>
          <w:p>
            <w:pPr>
              <w:spacing w:after="40" w:before="40"/>
            </w:pPr>
            <w:r/>
            <w:r>
              <w:rPr>
                <w:rFonts w:ascii="Calibri" w:hAnsi="Calibri"/>
                <w:b w:val="0"/>
                <w:sz w:val="20"/>
              </w:rPr>
              <w:t>Advance to start</w:t>
            </w:r>
          </w:p>
        </w:tc>
        <w:tc>
          <w:tcPr>
            <w:tcW w:type="dxa" w:w="1152"/>
          </w:tcPr>
          <w:p>
            <w:pPr>
              <w:spacing w:after="40" w:before="40"/>
            </w:pPr>
            <w:r/>
            <w:r>
              <w:rPr>
                <w:rFonts w:ascii="Calibri" w:hAnsi="Calibri"/>
                <w:b w:val="0"/>
                <w:sz w:val="20"/>
              </w:rPr>
              <w:t>30%</w:t>
            </w:r>
          </w:p>
        </w:tc>
        <w:tc>
          <w:tcPr>
            <w:tcW w:type="dxa" w:w="2016"/>
          </w:tcPr>
          <w:p>
            <w:pPr>
              <w:spacing w:after="40" w:before="40"/>
              <w:jc w:val="right"/>
            </w:pPr>
            <w:r/>
            <w:r>
              <w:rPr>
                <w:rFonts w:ascii="Calibri" w:hAnsi="Calibri"/>
                <w:b w:val="0"/>
                <w:sz w:val="20"/>
              </w:rPr>
              <w:t>₹1,15,500</w:t>
            </w:r>
          </w:p>
        </w:tc>
      </w:tr>
      <w:tr>
        <w:tc>
          <w:tcPr>
            <w:tcW w:type="dxa" w:w="864"/>
            <w:shd w:val="clear" w:color="auto" w:fill="EEF0F7"/>
          </w:tcPr>
          <w:p>
            <w:pPr>
              <w:spacing w:after="40" w:before="40"/>
            </w:pPr>
            <w:r/>
            <w:r>
              <w:rPr>
                <w:rFonts w:ascii="Calibri" w:hAnsi="Calibri"/>
                <w:b w:val="0"/>
                <w:sz w:val="20"/>
              </w:rPr>
              <w:t>2</w:t>
            </w:r>
          </w:p>
        </w:tc>
        <w:tc>
          <w:tcPr>
            <w:tcW w:type="dxa" w:w="5184"/>
            <w:shd w:val="clear" w:color="auto" w:fill="EEF0F7"/>
          </w:tcPr>
          <w:p>
            <w:pPr>
              <w:spacing w:after="40" w:before="40"/>
            </w:pPr>
            <w:r/>
            <w:r>
              <w:rPr>
                <w:rFonts w:ascii="Calibri" w:hAnsi="Calibri"/>
                <w:b w:val="0"/>
                <w:sz w:val="20"/>
              </w:rPr>
              <w:t>Design sign-off</w:t>
            </w:r>
          </w:p>
        </w:tc>
        <w:tc>
          <w:tcPr>
            <w:tcW w:type="dxa" w:w="1152"/>
            <w:shd w:val="clear" w:color="auto" w:fill="EEF0F7"/>
          </w:tcPr>
          <w:p>
            <w:pPr>
              <w:spacing w:after="40" w:before="40"/>
            </w:pPr>
            <w:r/>
            <w:r>
              <w:rPr>
                <w:rFonts w:ascii="Calibri" w:hAnsi="Calibri"/>
                <w:b w:val="0"/>
                <w:sz w:val="20"/>
              </w:rPr>
              <w:t>25%</w:t>
            </w:r>
          </w:p>
        </w:tc>
        <w:tc>
          <w:tcPr>
            <w:tcW w:type="dxa" w:w="2016"/>
            <w:shd w:val="clear" w:color="auto" w:fill="EEF0F7"/>
          </w:tcPr>
          <w:p>
            <w:pPr>
              <w:spacing w:after="40" w:before="40"/>
              <w:jc w:val="right"/>
            </w:pPr>
            <w:r/>
            <w:r>
              <w:rPr>
                <w:rFonts w:ascii="Calibri" w:hAnsi="Calibri"/>
                <w:b w:val="0"/>
                <w:sz w:val="20"/>
              </w:rPr>
              <w:t>₹96,250</w:t>
            </w:r>
          </w:p>
        </w:tc>
      </w:tr>
      <w:tr>
        <w:tc>
          <w:tcPr>
            <w:tcW w:type="dxa" w:w="864"/>
          </w:tcPr>
          <w:p>
            <w:pPr>
              <w:spacing w:after="40" w:before="40"/>
            </w:pPr>
            <w:r/>
            <w:r>
              <w:rPr>
                <w:rFonts w:ascii="Calibri" w:hAnsi="Calibri"/>
                <w:b w:val="0"/>
                <w:sz w:val="20"/>
              </w:rPr>
              <w:t>3</w:t>
            </w:r>
          </w:p>
        </w:tc>
        <w:tc>
          <w:tcPr>
            <w:tcW w:type="dxa" w:w="5184"/>
          </w:tcPr>
          <w:p>
            <w:pPr>
              <w:spacing w:after="40" w:before="40"/>
            </w:pPr>
            <w:r/>
            <w:r>
              <w:rPr>
                <w:rFonts w:ascii="Calibri" w:hAnsi="Calibri"/>
                <w:b w:val="0"/>
                <w:sz w:val="20"/>
              </w:rPr>
              <w:t>Development / staging ready</w:t>
            </w:r>
          </w:p>
        </w:tc>
        <w:tc>
          <w:tcPr>
            <w:tcW w:type="dxa" w:w="1152"/>
          </w:tcPr>
          <w:p>
            <w:pPr>
              <w:spacing w:after="40" w:before="40"/>
            </w:pPr>
            <w:r/>
            <w:r>
              <w:rPr>
                <w:rFonts w:ascii="Calibri" w:hAnsi="Calibri"/>
                <w:b w:val="0"/>
                <w:sz w:val="20"/>
              </w:rPr>
              <w:t>25%</w:t>
            </w:r>
          </w:p>
        </w:tc>
        <w:tc>
          <w:tcPr>
            <w:tcW w:type="dxa" w:w="2016"/>
          </w:tcPr>
          <w:p>
            <w:pPr>
              <w:spacing w:after="40" w:before="40"/>
              <w:jc w:val="right"/>
            </w:pPr>
            <w:r/>
            <w:r>
              <w:rPr>
                <w:rFonts w:ascii="Calibri" w:hAnsi="Calibri"/>
                <w:b w:val="0"/>
                <w:sz w:val="20"/>
              </w:rPr>
              <w:t>₹96,250</w:t>
            </w:r>
          </w:p>
        </w:tc>
      </w:tr>
      <w:tr>
        <w:tc>
          <w:tcPr>
            <w:tcW w:type="dxa" w:w="864"/>
            <w:shd w:val="clear" w:color="auto" w:fill="EEF0F7"/>
          </w:tcPr>
          <w:p>
            <w:pPr>
              <w:spacing w:after="40" w:before="40"/>
            </w:pPr>
            <w:r/>
            <w:r>
              <w:rPr>
                <w:rFonts w:ascii="Calibri" w:hAnsi="Calibri"/>
                <w:b w:val="0"/>
                <w:sz w:val="20"/>
              </w:rPr>
              <w:t>4</w:t>
            </w:r>
          </w:p>
        </w:tc>
        <w:tc>
          <w:tcPr>
            <w:tcW w:type="dxa" w:w="5184"/>
            <w:shd w:val="clear" w:color="auto" w:fill="EEF0F7"/>
          </w:tcPr>
          <w:p>
            <w:pPr>
              <w:spacing w:after="40" w:before="40"/>
            </w:pPr>
            <w:r/>
            <w:r>
              <w:rPr>
                <w:rFonts w:ascii="Calibri" w:hAnsi="Calibri"/>
                <w:b w:val="0"/>
                <w:sz w:val="20"/>
              </w:rPr>
              <w:t>Go-live</w:t>
            </w:r>
          </w:p>
        </w:tc>
        <w:tc>
          <w:tcPr>
            <w:tcW w:type="dxa" w:w="1152"/>
            <w:shd w:val="clear" w:color="auto" w:fill="EEF0F7"/>
          </w:tcPr>
          <w:p>
            <w:pPr>
              <w:spacing w:after="40" w:before="40"/>
            </w:pPr>
            <w:r/>
            <w:r>
              <w:rPr>
                <w:rFonts w:ascii="Calibri" w:hAnsi="Calibri"/>
                <w:b w:val="0"/>
                <w:sz w:val="20"/>
              </w:rPr>
              <w:t>20%</w:t>
            </w:r>
          </w:p>
        </w:tc>
        <w:tc>
          <w:tcPr>
            <w:tcW w:type="dxa" w:w="2016"/>
            <w:shd w:val="clear" w:color="auto" w:fill="EEF0F7"/>
          </w:tcPr>
          <w:p>
            <w:pPr>
              <w:spacing w:after="40" w:before="40"/>
              <w:jc w:val="right"/>
            </w:pPr>
            <w:r/>
            <w:r>
              <w:rPr>
                <w:rFonts w:ascii="Calibri" w:hAnsi="Calibri"/>
                <w:b w:val="0"/>
                <w:sz w:val="20"/>
              </w:rPr>
              <w:t>₹77,000</w:t>
            </w:r>
          </w:p>
        </w:tc>
      </w:tr>
    </w:tbl>
    <w:p/>
    <w:p>
      <w:pPr>
        <w:spacing w:after="120"/>
      </w:pPr>
      <w:r>
        <w:rPr>
          <w:b w:val="0"/>
          <w:i/>
          <w:color w:val="666666"/>
          <w:sz w:val="21"/>
        </w:rPr>
        <w:t>GST invoiced at each stage. Theme code and all customisations handed over on final payment.</w:t>
      </w:r>
    </w:p>
    <w:p>
      <w:pPr>
        <w:pStyle w:val="Heading1"/>
      </w:pPr>
      <w:r>
        <w:t>10. Assumptions &amp; Exclusions</w:t>
      </w:r>
    </w:p>
    <w:p>
      <w:pPr>
        <w:spacing w:after="40"/>
      </w:pPr>
      <w:r>
        <w:rPr>
          <w:b/>
          <w:i w:val="0"/>
          <w:sz w:val="21"/>
        </w:rPr>
        <w:t xml:space="preserve">Assumptions: </w:t>
      </w:r>
    </w:p>
    <w:p>
      <w:pPr>
        <w:spacing w:after="120"/>
      </w:pPr>
      <w:r>
        <w:rPr>
          <w:b w:val="0"/>
          <w:i w:val="0"/>
          <w:sz w:val="21"/>
        </w:rPr>
        <w:t>Client has (or creates) a Shopify Advanced account in their name; client provides logo, brand assets, product images and copy; content/products loaded by client (or quoted separately); single-brand store; payment gateway, courier and app accounts are in the client's name.</w:t>
      </w:r>
    </w:p>
    <w:p>
      <w:pPr>
        <w:spacing w:after="40"/>
      </w:pPr>
      <w:r>
        <w:rPr>
          <w:b/>
          <w:i w:val="0"/>
          <w:sz w:val="21"/>
        </w:rPr>
        <w:t xml:space="preserve">Not included: </w:t>
      </w:r>
    </w:p>
    <w:p>
      <w:pPr>
        <w:spacing w:after="120"/>
      </w:pPr>
      <w:r>
        <w:rPr>
          <w:b w:val="0"/>
          <w:i w:val="0"/>
          <w:sz w:val="21"/>
        </w:rPr>
        <w:t>Product photography/videography, 3D garment modelling (₹4,000–₹12,000 per product), paid marketing, and the third-party recurring/transaction fees in §4.</w:t>
      </w:r>
    </w:p>
    <w:p/>
    <w:p>
      <w:pPr>
        <w:spacing w:after="120"/>
      </w:pPr>
      <w:r>
        <w:rPr>
          <w:b/>
          <w:i w:val="0"/>
          <w:sz w:val="21"/>
        </w:rPr>
        <w:t>Accepted for [Client Name] — Name: ______________    Signature / Date: ______________</w:t>
      </w:r>
    </w:p>
    <w:p>
      <w:pPr>
        <w:spacing w:after="120"/>
      </w:pPr>
      <w:r>
        <w:rPr>
          <w:b w:val="0"/>
          <w:i/>
          <w:color w:val="4F46E5"/>
          <w:sz w:val="21"/>
        </w:rPr>
        <w:t>Thank you for considering Viora Tech. We're ready to build [Brand] into a store that looks, feels and converts like the best in Indian streetwear.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F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