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ZA"/>
          <w14:ligatures w14:val="standardContextual"/>
        </w:rPr>
        <w:id w:val="-1542428400"/>
        <w:docPartObj>
          <w:docPartGallery w:val="Cover Pages"/>
          <w:docPartUnique/>
        </w:docPartObj>
      </w:sdtPr>
      <w:sdtEndPr>
        <w:rPr>
          <w:color w:val="auto"/>
        </w:rPr>
      </w:sdtEndPr>
      <w:sdtContent>
        <w:p w14:paraId="7D90D58C" w14:textId="0CBD378C" w:rsidR="00FA29F8" w:rsidRDefault="00FA29F8">
          <w:pPr>
            <w:pStyle w:val="NoSpacing"/>
            <w:spacing w:before="1540" w:after="240"/>
            <w:jc w:val="center"/>
            <w:rPr>
              <w:color w:val="156082" w:themeColor="accent1"/>
            </w:rPr>
          </w:pPr>
          <w:r>
            <w:rPr>
              <w:noProof/>
              <w:color w:val="156082" w:themeColor="accent1"/>
            </w:rPr>
            <w:drawing>
              <wp:inline distT="0" distB="0" distL="0" distR="0" wp14:anchorId="11F4F520" wp14:editId="7D6C950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61B4E78F5FC4622B26C49D2E97A128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5D4596" w14:textId="178AD5AB" w:rsidR="00FA29F8" w:rsidRDefault="00FA29F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GADS7331</w:t>
              </w:r>
            </w:p>
          </w:sdtContent>
        </w:sdt>
        <w:sdt>
          <w:sdtPr>
            <w:rPr>
              <w:color w:val="156082" w:themeColor="accent1"/>
              <w:sz w:val="28"/>
              <w:szCs w:val="28"/>
            </w:rPr>
            <w:alias w:val="Subtitle"/>
            <w:tag w:val=""/>
            <w:id w:val="328029620"/>
            <w:placeholder>
              <w:docPart w:val="7E2822C660214692807A76725A23D9BF"/>
            </w:placeholder>
            <w:dataBinding w:prefixMappings="xmlns:ns0='http://purl.org/dc/elements/1.1/' xmlns:ns1='http://schemas.openxmlformats.org/package/2006/metadata/core-properties' " w:xpath="/ns1:coreProperties[1]/ns0:subject[1]" w:storeItemID="{6C3C8BC8-F283-45AE-878A-BAB7291924A1}"/>
            <w:text/>
          </w:sdtPr>
          <w:sdtContent>
            <w:p w14:paraId="6D434A5B" w14:textId="2C96B4B7" w:rsidR="00FA29F8" w:rsidRDefault="00FA29F8">
              <w:pPr>
                <w:pStyle w:val="NoSpacing"/>
                <w:jc w:val="center"/>
                <w:rPr>
                  <w:color w:val="156082" w:themeColor="accent1"/>
                  <w:sz w:val="28"/>
                  <w:szCs w:val="28"/>
                </w:rPr>
              </w:pPr>
              <w:r>
                <w:rPr>
                  <w:color w:val="156082" w:themeColor="accent1"/>
                  <w:sz w:val="28"/>
                  <w:szCs w:val="28"/>
                </w:rPr>
                <w:t>POE Part 2</w:t>
              </w:r>
            </w:p>
          </w:sdtContent>
        </w:sdt>
        <w:p w14:paraId="49886E1C" w14:textId="77777777" w:rsidR="00FA29F8" w:rsidRDefault="00FA29F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99D3309" wp14:editId="2EBBBAD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15T00:00:00Z">
                                    <w:dateFormat w:val="MMMM d, yyyy"/>
                                    <w:lid w:val="en-US"/>
                                    <w:storeMappedDataAs w:val="dateTime"/>
                                    <w:calendar w:val="gregorian"/>
                                  </w:date>
                                </w:sdtPr>
                                <w:sdtContent>
                                  <w:p w14:paraId="17B0FD88" w14:textId="35105197" w:rsidR="00FA29F8" w:rsidRDefault="00FA29F8">
                                    <w:pPr>
                                      <w:pStyle w:val="NoSpacing"/>
                                      <w:spacing w:after="40"/>
                                      <w:jc w:val="center"/>
                                      <w:rPr>
                                        <w:caps/>
                                        <w:color w:val="156082" w:themeColor="accent1"/>
                                        <w:sz w:val="28"/>
                                        <w:szCs w:val="28"/>
                                      </w:rPr>
                                    </w:pPr>
                                    <w:r>
                                      <w:rPr>
                                        <w:caps/>
                                        <w:color w:val="156082" w:themeColor="accent1"/>
                                        <w:sz w:val="28"/>
                                        <w:szCs w:val="28"/>
                                      </w:rPr>
                                      <w:t>May 15, 2026</w:t>
                                    </w:r>
                                  </w:p>
                                </w:sdtContent>
                              </w:sdt>
                              <w:p w14:paraId="7BFAFF9A" w14:textId="78C56715" w:rsidR="00FA29F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A29F8">
                                      <w:rPr>
                                        <w:caps/>
                                        <w:color w:val="156082" w:themeColor="accent1"/>
                                      </w:rPr>
                                      <w:t>Abhijith Naidoo</w:t>
                                    </w:r>
                                  </w:sdtContent>
                                </w:sdt>
                              </w:p>
                              <w:p w14:paraId="672CB5CC" w14:textId="27D935CC" w:rsidR="00FA29F8"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A29F8">
                                      <w:rPr>
                                        <w:color w:val="156082" w:themeColor="accent1"/>
                                      </w:rPr>
                                      <w:t>ST10453249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9D330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15T00:00:00Z">
                              <w:dateFormat w:val="MMMM d, yyyy"/>
                              <w:lid w:val="en-US"/>
                              <w:storeMappedDataAs w:val="dateTime"/>
                              <w:calendar w:val="gregorian"/>
                            </w:date>
                          </w:sdtPr>
                          <w:sdtContent>
                            <w:p w14:paraId="17B0FD88" w14:textId="35105197" w:rsidR="00FA29F8" w:rsidRDefault="00FA29F8">
                              <w:pPr>
                                <w:pStyle w:val="NoSpacing"/>
                                <w:spacing w:after="40"/>
                                <w:jc w:val="center"/>
                                <w:rPr>
                                  <w:caps/>
                                  <w:color w:val="156082" w:themeColor="accent1"/>
                                  <w:sz w:val="28"/>
                                  <w:szCs w:val="28"/>
                                </w:rPr>
                              </w:pPr>
                              <w:r>
                                <w:rPr>
                                  <w:caps/>
                                  <w:color w:val="156082" w:themeColor="accent1"/>
                                  <w:sz w:val="28"/>
                                  <w:szCs w:val="28"/>
                                </w:rPr>
                                <w:t>May 15, 2026</w:t>
                              </w:r>
                            </w:p>
                          </w:sdtContent>
                        </w:sdt>
                        <w:p w14:paraId="7BFAFF9A" w14:textId="78C56715" w:rsidR="00FA29F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A29F8">
                                <w:rPr>
                                  <w:caps/>
                                  <w:color w:val="156082" w:themeColor="accent1"/>
                                </w:rPr>
                                <w:t>Abhijith Naidoo</w:t>
                              </w:r>
                            </w:sdtContent>
                          </w:sdt>
                        </w:p>
                        <w:p w14:paraId="672CB5CC" w14:textId="27D935CC" w:rsidR="00FA29F8"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A29F8">
                                <w:rPr>
                                  <w:color w:val="156082" w:themeColor="accent1"/>
                                </w:rPr>
                                <w:t>ST10453249</w:t>
                              </w:r>
                            </w:sdtContent>
                          </w:sdt>
                        </w:p>
                      </w:txbxContent>
                    </v:textbox>
                    <w10:wrap anchorx="margin" anchory="page"/>
                  </v:shape>
                </w:pict>
              </mc:Fallback>
            </mc:AlternateContent>
          </w:r>
          <w:r>
            <w:rPr>
              <w:noProof/>
              <w:color w:val="156082" w:themeColor="accent1"/>
            </w:rPr>
            <w:drawing>
              <wp:inline distT="0" distB="0" distL="0" distR="0" wp14:anchorId="72FC548C" wp14:editId="55447BC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65C921" w14:textId="240F0B93" w:rsidR="00FA29F8" w:rsidRDefault="00FA29F8">
          <w:r>
            <w:br w:type="page"/>
          </w:r>
        </w:p>
      </w:sdtContent>
    </w:sdt>
    <w:sdt>
      <w:sdtPr>
        <w:rPr>
          <w:rFonts w:asciiTheme="minorHAnsi" w:eastAsiaTheme="minorHAnsi" w:hAnsiTheme="minorHAnsi" w:cstheme="minorBidi"/>
          <w:color w:val="auto"/>
          <w:kern w:val="2"/>
          <w:sz w:val="22"/>
          <w:szCs w:val="22"/>
          <w:lang w:val="en-ZA"/>
          <w14:ligatures w14:val="standardContextual"/>
        </w:rPr>
        <w:id w:val="1927300549"/>
        <w:docPartObj>
          <w:docPartGallery w:val="Table of Contents"/>
          <w:docPartUnique/>
        </w:docPartObj>
      </w:sdtPr>
      <w:sdtEndPr>
        <w:rPr>
          <w:b/>
          <w:bCs/>
          <w:noProof/>
        </w:rPr>
      </w:sdtEndPr>
      <w:sdtContent>
        <w:p w14:paraId="61DBC597" w14:textId="3E896EE6" w:rsidR="00FA29F8" w:rsidRDefault="00FA29F8">
          <w:pPr>
            <w:pStyle w:val="TOCHeading"/>
          </w:pPr>
          <w:r>
            <w:t>Table of Contents</w:t>
          </w:r>
        </w:p>
        <w:p w14:paraId="6465D155" w14:textId="6B5573F6" w:rsidR="00BB2424" w:rsidRDefault="00FA29F8">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9766082" w:history="1">
            <w:r w:rsidR="00BB2424" w:rsidRPr="000C29E4">
              <w:rPr>
                <w:rStyle w:val="Hyperlink"/>
                <w:noProof/>
              </w:rPr>
              <w:t>Technical Decisions, Integration Strategy and Performance Considerations</w:t>
            </w:r>
            <w:r w:rsidR="00BB2424">
              <w:rPr>
                <w:noProof/>
                <w:webHidden/>
              </w:rPr>
              <w:tab/>
            </w:r>
            <w:r w:rsidR="00BB2424">
              <w:rPr>
                <w:noProof/>
                <w:webHidden/>
              </w:rPr>
              <w:fldChar w:fldCharType="begin"/>
            </w:r>
            <w:r w:rsidR="00BB2424">
              <w:rPr>
                <w:noProof/>
                <w:webHidden/>
              </w:rPr>
              <w:instrText xml:space="preserve"> PAGEREF _Toc229766082 \h </w:instrText>
            </w:r>
            <w:r w:rsidR="00BB2424">
              <w:rPr>
                <w:noProof/>
                <w:webHidden/>
              </w:rPr>
            </w:r>
            <w:r w:rsidR="00BB2424">
              <w:rPr>
                <w:noProof/>
                <w:webHidden/>
              </w:rPr>
              <w:fldChar w:fldCharType="separate"/>
            </w:r>
            <w:r w:rsidR="00BB2424">
              <w:rPr>
                <w:noProof/>
                <w:webHidden/>
              </w:rPr>
              <w:t>2</w:t>
            </w:r>
            <w:r w:rsidR="00BB2424">
              <w:rPr>
                <w:noProof/>
                <w:webHidden/>
              </w:rPr>
              <w:fldChar w:fldCharType="end"/>
            </w:r>
          </w:hyperlink>
        </w:p>
        <w:p w14:paraId="311CA570" w14:textId="0BB32AB9" w:rsidR="00BB2424" w:rsidRDefault="00BB2424">
          <w:pPr>
            <w:pStyle w:val="TOC1"/>
            <w:tabs>
              <w:tab w:val="right" w:leader="dot" w:pos="9016"/>
            </w:tabs>
            <w:rPr>
              <w:rFonts w:eastAsiaTheme="minorEastAsia"/>
              <w:noProof/>
              <w:sz w:val="24"/>
              <w:szCs w:val="24"/>
              <w:lang w:eastAsia="en-ZA"/>
            </w:rPr>
          </w:pPr>
          <w:hyperlink w:anchor="_Toc229766083" w:history="1">
            <w:r w:rsidRPr="000C29E4">
              <w:rPr>
                <w:rStyle w:val="Hyperlink"/>
                <w:noProof/>
              </w:rPr>
              <w:t>Gameplay Impact and Workflow Evaluation</w:t>
            </w:r>
            <w:r>
              <w:rPr>
                <w:noProof/>
                <w:webHidden/>
              </w:rPr>
              <w:tab/>
            </w:r>
            <w:r>
              <w:rPr>
                <w:noProof/>
                <w:webHidden/>
              </w:rPr>
              <w:fldChar w:fldCharType="begin"/>
            </w:r>
            <w:r>
              <w:rPr>
                <w:noProof/>
                <w:webHidden/>
              </w:rPr>
              <w:instrText xml:space="preserve"> PAGEREF _Toc229766083 \h </w:instrText>
            </w:r>
            <w:r>
              <w:rPr>
                <w:noProof/>
                <w:webHidden/>
              </w:rPr>
            </w:r>
            <w:r>
              <w:rPr>
                <w:noProof/>
                <w:webHidden/>
              </w:rPr>
              <w:fldChar w:fldCharType="separate"/>
            </w:r>
            <w:r>
              <w:rPr>
                <w:noProof/>
                <w:webHidden/>
              </w:rPr>
              <w:t>2</w:t>
            </w:r>
            <w:r>
              <w:rPr>
                <w:noProof/>
                <w:webHidden/>
              </w:rPr>
              <w:fldChar w:fldCharType="end"/>
            </w:r>
          </w:hyperlink>
        </w:p>
        <w:p w14:paraId="33038152" w14:textId="4660CC2A" w:rsidR="00BB2424" w:rsidRDefault="00BB2424">
          <w:pPr>
            <w:pStyle w:val="TOC1"/>
            <w:tabs>
              <w:tab w:val="right" w:leader="dot" w:pos="9016"/>
            </w:tabs>
            <w:rPr>
              <w:rFonts w:eastAsiaTheme="minorEastAsia"/>
              <w:noProof/>
              <w:sz w:val="24"/>
              <w:szCs w:val="24"/>
              <w:lang w:eastAsia="en-ZA"/>
            </w:rPr>
          </w:pPr>
          <w:hyperlink w:anchor="_Toc229766084" w:history="1">
            <w:r w:rsidRPr="000C29E4">
              <w:rPr>
                <w:rStyle w:val="Hyperlink"/>
                <w:noProof/>
              </w:rPr>
              <w:t>Ethical Considerations</w:t>
            </w:r>
            <w:r>
              <w:rPr>
                <w:noProof/>
                <w:webHidden/>
              </w:rPr>
              <w:tab/>
            </w:r>
            <w:r>
              <w:rPr>
                <w:noProof/>
                <w:webHidden/>
              </w:rPr>
              <w:fldChar w:fldCharType="begin"/>
            </w:r>
            <w:r>
              <w:rPr>
                <w:noProof/>
                <w:webHidden/>
              </w:rPr>
              <w:instrText xml:space="preserve"> PAGEREF _Toc229766084 \h </w:instrText>
            </w:r>
            <w:r>
              <w:rPr>
                <w:noProof/>
                <w:webHidden/>
              </w:rPr>
            </w:r>
            <w:r>
              <w:rPr>
                <w:noProof/>
                <w:webHidden/>
              </w:rPr>
              <w:fldChar w:fldCharType="separate"/>
            </w:r>
            <w:r>
              <w:rPr>
                <w:noProof/>
                <w:webHidden/>
              </w:rPr>
              <w:t>2</w:t>
            </w:r>
            <w:r>
              <w:rPr>
                <w:noProof/>
                <w:webHidden/>
              </w:rPr>
              <w:fldChar w:fldCharType="end"/>
            </w:r>
          </w:hyperlink>
        </w:p>
        <w:p w14:paraId="47382FA9" w14:textId="2884F325" w:rsidR="00FA29F8" w:rsidRDefault="00FA29F8">
          <w:r>
            <w:rPr>
              <w:b/>
              <w:bCs/>
              <w:noProof/>
              <w:lang w:val="en-US"/>
            </w:rPr>
            <w:fldChar w:fldCharType="end"/>
          </w:r>
        </w:p>
      </w:sdtContent>
    </w:sdt>
    <w:p w14:paraId="6D0F9E35" w14:textId="040F0227" w:rsidR="00FA29F8" w:rsidRDefault="00FA29F8"/>
    <w:p w14:paraId="4ED24AF7" w14:textId="77777777" w:rsidR="00FA29F8" w:rsidRDefault="00FA29F8">
      <w:r>
        <w:br w:type="page"/>
      </w:r>
    </w:p>
    <w:p w14:paraId="1FC92EA4" w14:textId="747B7D63" w:rsidR="00775124" w:rsidRDefault="00FA29F8" w:rsidP="00FA29F8">
      <w:pPr>
        <w:pStyle w:val="Heading1"/>
      </w:pPr>
      <w:bookmarkStart w:id="0" w:name="_Toc229766082"/>
      <w:r>
        <w:t>Technical Decisions, Integration Strategy and Performance Considerations</w:t>
      </w:r>
      <w:bookmarkEnd w:id="0"/>
    </w:p>
    <w:p w14:paraId="04BD9A6D" w14:textId="1985545E" w:rsidR="009345DD" w:rsidRDefault="00EC68D9" w:rsidP="009345DD">
      <w:r>
        <w:t>“The Tavern Master” uses a LLM through Ollama. The model being used is llama3.2:3b, however the player does have the ability to change the model due to the fact the player has to have Ollama installed and Ollama can use most LLM’s.</w:t>
      </w:r>
    </w:p>
    <w:p w14:paraId="4A6794E2" w14:textId="21854FD1" w:rsidR="00EC68D9" w:rsidRDefault="00EC68D9" w:rsidP="009345DD">
      <w:r>
        <w:t>The game is made using Python, pygame, because python works well with Ollama as it has a python client and was easier to implement the LLM into the game this way.</w:t>
      </w:r>
    </w:p>
    <w:p w14:paraId="32124ADD" w14:textId="77777777" w:rsidR="00EC68D9" w:rsidRDefault="00EC68D9" w:rsidP="009345DD"/>
    <w:p w14:paraId="53C22C80" w14:textId="2DC85DC5" w:rsidR="00EC68D9" w:rsidRDefault="00EC68D9" w:rsidP="009345DD">
      <w:r>
        <w:t xml:space="preserve">The integration of the LLM is split up into three parts, ollama_client.py deals with the chat stream for the dialogue and the json_call is for a structured JSON setup. All of what is being produced by the LLM is being outputted through the –demo in a reproducible JSON format. Prompts.py delas with how the dialogue comes out to the player including the haggling, gossiping and overall conversations with the player as well as the guests given to the player. Parsers.py validates the JSON responses using Pydantic models or out-of-range </w:t>
      </w:r>
      <w:r w:rsidR="008A113E">
        <w:t>values</w:t>
      </w:r>
      <w:r>
        <w:t xml:space="preserve"> </w:t>
      </w:r>
      <w:proofErr w:type="gramStart"/>
      <w:r>
        <w:t>and also</w:t>
      </w:r>
      <w:proofErr w:type="gramEnd"/>
      <w:r>
        <w:t xml:space="preserve"> contains a retry system so that the game does not freeze while playing. There were restrictions placed on the A.I. when being used in the game so that it could not alter the players gold balance, stock and what the player can sell in the tavern.</w:t>
      </w:r>
    </w:p>
    <w:p w14:paraId="5A84421A" w14:textId="0551B7D1" w:rsidR="00EC68D9" w:rsidRPr="009345DD" w:rsidRDefault="00A37261" w:rsidP="009345DD">
      <w:r>
        <w:t xml:space="preserve">The game was designed to run on a standard laptop, with no GPU, with 16gb of ram. On my laptop, llama3.2:3b model generates its first token in about 1.5 seconds and once Ollama has warmed up it can do 30 tokens per second. This allows for a 2 second response time per “prompt”. </w:t>
      </w:r>
    </w:p>
    <w:p w14:paraId="7923C716" w14:textId="7305F7A4" w:rsidR="00FA29F8" w:rsidRDefault="00FA29F8" w:rsidP="00FA29F8">
      <w:pPr>
        <w:pStyle w:val="Heading1"/>
      </w:pPr>
      <w:bookmarkStart w:id="1" w:name="_Toc229766083"/>
      <w:r>
        <w:t>Gameplay Impact and Workflow Evaluation</w:t>
      </w:r>
      <w:bookmarkEnd w:id="1"/>
    </w:p>
    <w:p w14:paraId="11B03AC9" w14:textId="2980972F" w:rsidR="00EC68D9" w:rsidRDefault="00B402EB" w:rsidP="00EC68D9">
      <w:r>
        <w:t xml:space="preserve">The use of the LLM changed the way the game is played. The way the AI will respond is never the same, haggling feels almost life like, as if you were haggling with a person. The personality of the AI’s also </w:t>
      </w:r>
      <w:r w:rsidR="008A113E">
        <w:t>varies</w:t>
      </w:r>
      <w:r>
        <w:t xml:space="preserve"> with some even arguing about the prices of things you have while others are simply happy with the prices you give them.</w:t>
      </w:r>
    </w:p>
    <w:p w14:paraId="15A0E9E7" w14:textId="3FB90FC7" w:rsidR="00B402EB" w:rsidRDefault="00B402EB" w:rsidP="00EC68D9">
      <w:r>
        <w:t xml:space="preserve">Haggle_floor_pct and haggle_behavior affect the NPCs negotiate with the player. Gossip was added simply to expand on the LLM’s purpose in the </w:t>
      </w:r>
      <w:r w:rsidR="008A113E">
        <w:t>game,</w:t>
      </w:r>
      <w:r>
        <w:t xml:space="preserve"> and it also holds a part by </w:t>
      </w:r>
      <w:r w:rsidR="008A113E">
        <w:t>allowing</w:t>
      </w:r>
      <w:r>
        <w:t xml:space="preserve"> the player to talk to other NPC’s or the NPC themselves who was gossiped about and sell the information to them to change the mood of the conversation.</w:t>
      </w:r>
    </w:p>
    <w:p w14:paraId="2B0EC22E" w14:textId="472E7934" w:rsidR="002E4F95" w:rsidRPr="00EC68D9" w:rsidRDefault="002E4F95" w:rsidP="00EC68D9">
      <w:r>
        <w:t xml:space="preserve">Prompts could be tested quickly without the cost of the API, may </w:t>
      </w:r>
      <w:r w:rsidR="008A113E">
        <w:t>differently</w:t>
      </w:r>
      <w:r>
        <w:t xml:space="preserve"> prompt structures were tested and documented in prompts-used.md. The –demo mode and prompt logging system also made it easier to reproduce certain scene consistently for testing the game and for the video demonstration.</w:t>
      </w:r>
    </w:p>
    <w:p w14:paraId="0AD2AA3C" w14:textId="24503E2B" w:rsidR="00FA29F8" w:rsidRDefault="00FA29F8" w:rsidP="00FA29F8">
      <w:pPr>
        <w:pStyle w:val="Heading1"/>
      </w:pPr>
      <w:bookmarkStart w:id="2" w:name="_Toc229766084"/>
      <w:r>
        <w:t>Ethical Considerations</w:t>
      </w:r>
      <w:bookmarkEnd w:id="2"/>
    </w:p>
    <w:p w14:paraId="79F54212" w14:textId="202CD692" w:rsidR="008A113E" w:rsidRDefault="008A113E" w:rsidP="008A113E">
      <w:r>
        <w:t>A banner appears at the top of the screen when the game is running to inform the player that all NPC dialogue is generated by the local LLM and displays which model is being used. The banner can be minimised by push T on the keyboard.</w:t>
      </w:r>
    </w:p>
    <w:p w14:paraId="218C7019" w14:textId="2C966AEE" w:rsidR="008A113E" w:rsidRDefault="008A113E" w:rsidP="008A113E">
      <w:r>
        <w:t>The README and high concept document both contain how AI was used in the game. With the LLM running locally on the players pc, no prompts they give the AI will be stored anywhere else but, on the users, own device.</w:t>
      </w:r>
    </w:p>
    <w:p w14:paraId="3F302A9B" w14:textId="5271D485" w:rsidR="008A113E" w:rsidRDefault="008A113E" w:rsidP="008A113E">
      <w:r>
        <w:t>On the GitHub I created, it clearly states that AI was used to make the game as well as there being AI in the game as the NPCs.</w:t>
      </w:r>
    </w:p>
    <w:p w14:paraId="6733B0E5" w14:textId="75E2B219" w:rsidR="008A113E" w:rsidRPr="008A113E" w:rsidRDefault="008A113E" w:rsidP="008A113E">
      <w:r>
        <w:t xml:space="preserve">The reason why the use of AI had to be stated was to ensure the players knew where the dialogue was given, so should anything offensive be generated by the AI, the creator </w:t>
      </w:r>
      <w:proofErr w:type="spellStart"/>
      <w:r>
        <w:t>wont</w:t>
      </w:r>
      <w:proofErr w:type="spellEnd"/>
      <w:r>
        <w:t xml:space="preserve"> be in that much trouble due to the fact the AI runs on its own and wasn’t given any other prompts but form the player and no one else.</w:t>
      </w:r>
    </w:p>
    <w:sectPr w:rsidR="008A113E" w:rsidRPr="008A113E" w:rsidSect="00FA29F8">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DA34" w14:textId="77777777" w:rsidR="006E20EB" w:rsidRDefault="006E20EB" w:rsidP="00FA29F8">
      <w:pPr>
        <w:spacing w:after="0" w:line="240" w:lineRule="auto"/>
      </w:pPr>
      <w:r>
        <w:separator/>
      </w:r>
    </w:p>
  </w:endnote>
  <w:endnote w:type="continuationSeparator" w:id="0">
    <w:p w14:paraId="4FBF0065" w14:textId="77777777" w:rsidR="006E20EB" w:rsidRDefault="006E20EB" w:rsidP="00FA2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043362"/>
      <w:docPartObj>
        <w:docPartGallery w:val="Page Numbers (Bottom of Page)"/>
        <w:docPartUnique/>
      </w:docPartObj>
    </w:sdtPr>
    <w:sdtEndPr>
      <w:rPr>
        <w:color w:val="7F7F7F" w:themeColor="background1" w:themeShade="7F"/>
        <w:spacing w:val="60"/>
      </w:rPr>
    </w:sdtEndPr>
    <w:sdtContent>
      <w:p w14:paraId="09D04575" w14:textId="638F748E" w:rsidR="00FA29F8" w:rsidRDefault="00FA29F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04E813" w14:textId="77777777" w:rsidR="00FA29F8" w:rsidRDefault="00FA2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BA13" w14:textId="77777777" w:rsidR="006E20EB" w:rsidRDefault="006E20EB" w:rsidP="00FA29F8">
      <w:pPr>
        <w:spacing w:after="0" w:line="240" w:lineRule="auto"/>
      </w:pPr>
      <w:r>
        <w:separator/>
      </w:r>
    </w:p>
  </w:footnote>
  <w:footnote w:type="continuationSeparator" w:id="0">
    <w:p w14:paraId="0CF9430A" w14:textId="77777777" w:rsidR="006E20EB" w:rsidRDefault="006E20EB" w:rsidP="00FA29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E7"/>
    <w:rsid w:val="00051015"/>
    <w:rsid w:val="000A3007"/>
    <w:rsid w:val="002A39AC"/>
    <w:rsid w:val="002B2187"/>
    <w:rsid w:val="002E4F95"/>
    <w:rsid w:val="003604FB"/>
    <w:rsid w:val="003E5957"/>
    <w:rsid w:val="004125B9"/>
    <w:rsid w:val="004B04DF"/>
    <w:rsid w:val="005A1B75"/>
    <w:rsid w:val="006E20EB"/>
    <w:rsid w:val="007310AB"/>
    <w:rsid w:val="00775124"/>
    <w:rsid w:val="00794229"/>
    <w:rsid w:val="007D5330"/>
    <w:rsid w:val="008A113E"/>
    <w:rsid w:val="009345DD"/>
    <w:rsid w:val="00967793"/>
    <w:rsid w:val="00A03D5D"/>
    <w:rsid w:val="00A37261"/>
    <w:rsid w:val="00A66553"/>
    <w:rsid w:val="00B402EB"/>
    <w:rsid w:val="00BB2424"/>
    <w:rsid w:val="00BF4A10"/>
    <w:rsid w:val="00CA6B65"/>
    <w:rsid w:val="00D26549"/>
    <w:rsid w:val="00D4154A"/>
    <w:rsid w:val="00DF6F7F"/>
    <w:rsid w:val="00E541E7"/>
    <w:rsid w:val="00E71108"/>
    <w:rsid w:val="00EC68D9"/>
    <w:rsid w:val="00FA29F8"/>
    <w:rsid w:val="00FD3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832C"/>
  <w15:chartTrackingRefBased/>
  <w15:docId w15:val="{F2EE7907-D4B0-4607-A4BD-B393CFA2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B2187"/>
    <w:pPr>
      <w:keepNext/>
      <w:keepLines/>
      <w:spacing w:before="360" w:after="80" w:line="278" w:lineRule="auto"/>
      <w:outlineLvl w:val="0"/>
    </w:pPr>
    <w:rPr>
      <w:rFonts w:asciiTheme="majorHAnsi" w:eastAsiaTheme="majorEastAsia" w:hAnsiTheme="majorHAnsi" w:cstheme="majorBidi"/>
      <w:b/>
      <w:sz w:val="28"/>
      <w:szCs w:val="40"/>
      <w:u w:val="single"/>
    </w:rPr>
  </w:style>
  <w:style w:type="paragraph" w:styleId="Heading2">
    <w:name w:val="heading 2"/>
    <w:basedOn w:val="Normal"/>
    <w:next w:val="Normal"/>
    <w:link w:val="Heading2Char"/>
    <w:uiPriority w:val="9"/>
    <w:unhideWhenUsed/>
    <w:qFormat/>
    <w:rsid w:val="004125B9"/>
    <w:pPr>
      <w:keepNext/>
      <w:keepLines/>
      <w:spacing w:before="160" w:after="80"/>
      <w:outlineLvl w:val="1"/>
    </w:pPr>
    <w:rPr>
      <w:rFonts w:asciiTheme="majorHAnsi" w:eastAsiaTheme="majorEastAsia" w:hAnsiTheme="majorHAnsi" w:cstheme="majorBidi"/>
      <w:b/>
      <w:sz w:val="24"/>
      <w:szCs w:val="32"/>
      <w:u w:val="single"/>
    </w:rPr>
  </w:style>
  <w:style w:type="paragraph" w:styleId="Heading3">
    <w:name w:val="heading 3"/>
    <w:basedOn w:val="Normal"/>
    <w:next w:val="Normal"/>
    <w:link w:val="Heading3Char"/>
    <w:uiPriority w:val="9"/>
    <w:semiHidden/>
    <w:unhideWhenUsed/>
    <w:qFormat/>
    <w:rsid w:val="00E54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187"/>
    <w:rPr>
      <w:rFonts w:asciiTheme="majorHAnsi" w:eastAsiaTheme="majorEastAsia" w:hAnsiTheme="majorHAnsi" w:cstheme="majorBidi"/>
      <w:b/>
      <w:sz w:val="28"/>
      <w:szCs w:val="40"/>
      <w:u w:val="single"/>
    </w:rPr>
  </w:style>
  <w:style w:type="character" w:customStyle="1" w:styleId="Heading2Char">
    <w:name w:val="Heading 2 Char"/>
    <w:basedOn w:val="DefaultParagraphFont"/>
    <w:link w:val="Heading2"/>
    <w:uiPriority w:val="9"/>
    <w:rsid w:val="004125B9"/>
    <w:rPr>
      <w:rFonts w:asciiTheme="majorHAnsi" w:eastAsiaTheme="majorEastAsia" w:hAnsiTheme="majorHAnsi" w:cstheme="majorBidi"/>
      <w:b/>
      <w:sz w:val="24"/>
      <w:szCs w:val="32"/>
      <w:u w:val="single"/>
    </w:rPr>
  </w:style>
  <w:style w:type="character" w:customStyle="1" w:styleId="Heading3Char">
    <w:name w:val="Heading 3 Char"/>
    <w:basedOn w:val="DefaultParagraphFont"/>
    <w:link w:val="Heading3"/>
    <w:uiPriority w:val="9"/>
    <w:semiHidden/>
    <w:rsid w:val="00E54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1E7"/>
    <w:rPr>
      <w:rFonts w:eastAsiaTheme="majorEastAsia" w:cstheme="majorBidi"/>
      <w:color w:val="272727" w:themeColor="text1" w:themeTint="D8"/>
    </w:rPr>
  </w:style>
  <w:style w:type="paragraph" w:styleId="Title">
    <w:name w:val="Title"/>
    <w:basedOn w:val="Normal"/>
    <w:next w:val="Normal"/>
    <w:link w:val="TitleChar"/>
    <w:uiPriority w:val="10"/>
    <w:qFormat/>
    <w:rsid w:val="00E54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1E7"/>
    <w:pPr>
      <w:spacing w:before="160"/>
      <w:jc w:val="center"/>
    </w:pPr>
    <w:rPr>
      <w:i/>
      <w:iCs/>
      <w:color w:val="404040" w:themeColor="text1" w:themeTint="BF"/>
    </w:rPr>
  </w:style>
  <w:style w:type="character" w:customStyle="1" w:styleId="QuoteChar">
    <w:name w:val="Quote Char"/>
    <w:basedOn w:val="DefaultParagraphFont"/>
    <w:link w:val="Quote"/>
    <w:uiPriority w:val="29"/>
    <w:rsid w:val="00E541E7"/>
    <w:rPr>
      <w:i/>
      <w:iCs/>
      <w:color w:val="404040" w:themeColor="text1" w:themeTint="BF"/>
    </w:rPr>
  </w:style>
  <w:style w:type="paragraph" w:styleId="ListParagraph">
    <w:name w:val="List Paragraph"/>
    <w:basedOn w:val="Normal"/>
    <w:uiPriority w:val="34"/>
    <w:qFormat/>
    <w:rsid w:val="00E541E7"/>
    <w:pPr>
      <w:ind w:left="720"/>
      <w:contextualSpacing/>
    </w:pPr>
  </w:style>
  <w:style w:type="character" w:styleId="IntenseEmphasis">
    <w:name w:val="Intense Emphasis"/>
    <w:basedOn w:val="DefaultParagraphFont"/>
    <w:uiPriority w:val="21"/>
    <w:qFormat/>
    <w:rsid w:val="00E541E7"/>
    <w:rPr>
      <w:i/>
      <w:iCs/>
      <w:color w:val="0F4761" w:themeColor="accent1" w:themeShade="BF"/>
    </w:rPr>
  </w:style>
  <w:style w:type="paragraph" w:styleId="IntenseQuote">
    <w:name w:val="Intense Quote"/>
    <w:basedOn w:val="Normal"/>
    <w:next w:val="Normal"/>
    <w:link w:val="IntenseQuoteChar"/>
    <w:uiPriority w:val="30"/>
    <w:qFormat/>
    <w:rsid w:val="00E54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1E7"/>
    <w:rPr>
      <w:i/>
      <w:iCs/>
      <w:color w:val="0F4761" w:themeColor="accent1" w:themeShade="BF"/>
    </w:rPr>
  </w:style>
  <w:style w:type="character" w:styleId="IntenseReference">
    <w:name w:val="Intense Reference"/>
    <w:basedOn w:val="DefaultParagraphFont"/>
    <w:uiPriority w:val="32"/>
    <w:qFormat/>
    <w:rsid w:val="00E541E7"/>
    <w:rPr>
      <w:b/>
      <w:bCs/>
      <w:smallCaps/>
      <w:color w:val="0F4761" w:themeColor="accent1" w:themeShade="BF"/>
      <w:spacing w:val="5"/>
    </w:rPr>
  </w:style>
  <w:style w:type="paragraph" w:styleId="NoSpacing">
    <w:name w:val="No Spacing"/>
    <w:link w:val="NoSpacingChar"/>
    <w:uiPriority w:val="1"/>
    <w:qFormat/>
    <w:rsid w:val="00FA29F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A29F8"/>
    <w:rPr>
      <w:rFonts w:eastAsiaTheme="minorEastAsia"/>
      <w:kern w:val="0"/>
      <w:lang w:val="en-US"/>
      <w14:ligatures w14:val="none"/>
    </w:rPr>
  </w:style>
  <w:style w:type="paragraph" w:styleId="TOCHeading">
    <w:name w:val="TOC Heading"/>
    <w:basedOn w:val="Heading1"/>
    <w:next w:val="Normal"/>
    <w:uiPriority w:val="39"/>
    <w:unhideWhenUsed/>
    <w:qFormat/>
    <w:rsid w:val="00FA29F8"/>
    <w:pPr>
      <w:spacing w:before="240" w:after="0" w:line="259" w:lineRule="auto"/>
      <w:outlineLvl w:val="9"/>
    </w:pPr>
    <w:rPr>
      <w:b w:val="0"/>
      <w:color w:val="0F4761" w:themeColor="accent1" w:themeShade="BF"/>
      <w:kern w:val="0"/>
      <w:sz w:val="32"/>
      <w:szCs w:val="32"/>
      <w:u w:val="none"/>
      <w:lang w:val="en-US"/>
      <w14:ligatures w14:val="none"/>
    </w:rPr>
  </w:style>
  <w:style w:type="paragraph" w:styleId="Header">
    <w:name w:val="header"/>
    <w:basedOn w:val="Normal"/>
    <w:link w:val="HeaderChar"/>
    <w:uiPriority w:val="99"/>
    <w:unhideWhenUsed/>
    <w:rsid w:val="00FA29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9F8"/>
  </w:style>
  <w:style w:type="paragraph" w:styleId="Footer">
    <w:name w:val="footer"/>
    <w:basedOn w:val="Normal"/>
    <w:link w:val="FooterChar"/>
    <w:uiPriority w:val="99"/>
    <w:unhideWhenUsed/>
    <w:rsid w:val="00FA29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9F8"/>
  </w:style>
  <w:style w:type="paragraph" w:styleId="TOC1">
    <w:name w:val="toc 1"/>
    <w:basedOn w:val="Normal"/>
    <w:next w:val="Normal"/>
    <w:autoRedefine/>
    <w:uiPriority w:val="39"/>
    <w:unhideWhenUsed/>
    <w:rsid w:val="00EC68D9"/>
    <w:pPr>
      <w:spacing w:after="100"/>
    </w:pPr>
  </w:style>
  <w:style w:type="character" w:styleId="Hyperlink">
    <w:name w:val="Hyperlink"/>
    <w:basedOn w:val="DefaultParagraphFont"/>
    <w:uiPriority w:val="99"/>
    <w:unhideWhenUsed/>
    <w:rsid w:val="00EC68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1B4E78F5FC4622B26C49D2E97A1282"/>
        <w:category>
          <w:name w:val="General"/>
          <w:gallery w:val="placeholder"/>
        </w:category>
        <w:types>
          <w:type w:val="bbPlcHdr"/>
        </w:types>
        <w:behaviors>
          <w:behavior w:val="content"/>
        </w:behaviors>
        <w:guid w:val="{6250898E-027D-45A7-93C3-C0A30E408AC8}"/>
      </w:docPartPr>
      <w:docPartBody>
        <w:p w:rsidR="00797A50" w:rsidRDefault="00BF4D41" w:rsidP="00BF4D41">
          <w:pPr>
            <w:pStyle w:val="661B4E78F5FC4622B26C49D2E97A1282"/>
          </w:pPr>
          <w:r>
            <w:rPr>
              <w:rFonts w:asciiTheme="majorHAnsi" w:eastAsiaTheme="majorEastAsia" w:hAnsiTheme="majorHAnsi" w:cstheme="majorBidi"/>
              <w:caps/>
              <w:color w:val="156082" w:themeColor="accent1"/>
              <w:sz w:val="80"/>
              <w:szCs w:val="80"/>
            </w:rPr>
            <w:t>[Document title]</w:t>
          </w:r>
        </w:p>
      </w:docPartBody>
    </w:docPart>
    <w:docPart>
      <w:docPartPr>
        <w:name w:val="7E2822C660214692807A76725A23D9BF"/>
        <w:category>
          <w:name w:val="General"/>
          <w:gallery w:val="placeholder"/>
        </w:category>
        <w:types>
          <w:type w:val="bbPlcHdr"/>
        </w:types>
        <w:behaviors>
          <w:behavior w:val="content"/>
        </w:behaviors>
        <w:guid w:val="{54048C48-E5DD-41AC-AAA5-52383D2D6B6B}"/>
      </w:docPartPr>
      <w:docPartBody>
        <w:p w:rsidR="00797A50" w:rsidRDefault="00BF4D41" w:rsidP="00BF4D41">
          <w:pPr>
            <w:pStyle w:val="7E2822C660214692807A76725A23D9B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41"/>
    <w:rsid w:val="00051015"/>
    <w:rsid w:val="0035094B"/>
    <w:rsid w:val="003604FB"/>
    <w:rsid w:val="003E5957"/>
    <w:rsid w:val="007613E9"/>
    <w:rsid w:val="00797A50"/>
    <w:rsid w:val="00BF4D41"/>
    <w:rsid w:val="00D4154A"/>
    <w:rsid w:val="00FA65BA"/>
    <w:rsid w:val="00FC5A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1B4E78F5FC4622B26C49D2E97A1282">
    <w:name w:val="661B4E78F5FC4622B26C49D2E97A1282"/>
    <w:rsid w:val="00BF4D41"/>
  </w:style>
  <w:style w:type="paragraph" w:customStyle="1" w:styleId="7E2822C660214692807A76725A23D9BF">
    <w:name w:val="7E2822C660214692807A76725A23D9BF"/>
    <w:rsid w:val="00BF4D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2026-05-15T00:00:00</PublishDate>
  <Abstract/>
  <CompanyAddress>ST10453249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A664DC-9AA9-404A-9D5A-5560D6848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Pages>
  <Words>579</Words>
  <Characters>3306</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GADS7331</vt:lpstr>
      <vt:lpstr>Technical Decisions, Integration Strategy and Performance Considerations</vt:lpstr>
      <vt:lpstr>Gameplay Impact and Workflow Evaluation</vt:lpstr>
      <vt:lpstr>Ethical Considerations</vt:lpstr>
    </vt:vector>
  </TitlesOfParts>
  <Company>Abhijith Naidoo</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GADS7331</dc:title>
  <dc:subject>POE Part 2</dc:subject>
  <dc:creator>Abhijith Naidoo</dc:creator>
  <cp:keywords/>
  <dc:description/>
  <cp:lastModifiedBy>Abhijith Naidoo</cp:lastModifiedBy>
  <cp:revision>12</cp:revision>
  <dcterms:created xsi:type="dcterms:W3CDTF">2026-05-14T19:08:00Z</dcterms:created>
  <dcterms:modified xsi:type="dcterms:W3CDTF">2026-05-15T17:34:00Z</dcterms:modified>
</cp:coreProperties>
</file>