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Full-Wave Uncontrolled Rectification       </w:t>
      </w: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full-wave uncontrolled rectifier</w:t>
      </w:r>
      <w:r w:rsidDel="00000000" w:rsidR="00000000" w:rsidRPr="00000000">
        <w:rPr>
          <w:rtl w:val="0"/>
        </w:rPr>
        <w:t xml:space="preserve"> is a circuit that converts an AC (alternating current) input into a DC (direct current) output without using any control elements like thyristors. The rectification process is achieved using </w:t>
      </w:r>
      <w:r w:rsidDel="00000000" w:rsidR="00000000" w:rsidRPr="00000000">
        <w:rPr>
          <w:b w:val="1"/>
          <w:rtl w:val="0"/>
        </w:rPr>
        <w:t xml:space="preserve">diodes</w:t>
      </w:r>
      <w:r w:rsidDel="00000000" w:rsidR="00000000" w:rsidRPr="00000000">
        <w:rPr>
          <w:rtl w:val="0"/>
        </w:rPr>
        <w:t xml:space="preserve">, which allow current to flow only in one direction.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ydffz72djd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Types of Full-Wave Uncontrolled Rectifiers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Center-Tap Full-Wave Rectifier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Bridge Full-Wave Rectifier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pkozjpqz1qoy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Center-Tap Full-Wave Rectifier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configuration uses a center-tapped transformer and two diodes to rectify the AC signal. The center tap serves as the reference (ground).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pjx2p9x9gjdt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Working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During the positive half-cycle of the AC input, D1 conducts, and D2 is reverse-biased.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During the negative half-cycle, D2 conducts, and D1 is reverse-biased.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output voltage is always positive and follows the shape of the rectified AC waveform.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4888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4l50gzmgeem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Peak Output Voltage</w:t>
        <w:tab/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V(dc peak)=V(m)- V(D)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​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