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7E89A" w14:textId="3034C3FD" w:rsidR="00D77616" w:rsidRPr="00D77616" w:rsidRDefault="00E97A43" w:rsidP="00D77616">
      <w:pPr>
        <w:pStyle w:val="Title"/>
        <w:jc w:val="center"/>
      </w:pPr>
      <w:r>
        <w:t>Image Classification using CNN on the Hagrid 150k dataset</w:t>
      </w:r>
    </w:p>
    <w:p w14:paraId="45186480" w14:textId="77777777" w:rsidR="00D77616" w:rsidRDefault="00D77616" w:rsidP="00D77616">
      <w:pPr>
        <w:rPr>
          <w:sz w:val="36"/>
          <w:szCs w:val="36"/>
        </w:rPr>
      </w:pPr>
    </w:p>
    <w:p w14:paraId="65B16073" w14:textId="77777777" w:rsidR="00D77616" w:rsidRDefault="00D77616" w:rsidP="00D77616">
      <w:pPr>
        <w:rPr>
          <w:sz w:val="36"/>
          <w:szCs w:val="36"/>
        </w:rPr>
      </w:pPr>
    </w:p>
    <w:p w14:paraId="5D9B8349" w14:textId="5764EE56" w:rsidR="00D77616" w:rsidRDefault="00D77616" w:rsidP="00D77616">
      <w:pPr>
        <w:rPr>
          <w:sz w:val="36"/>
          <w:szCs w:val="36"/>
        </w:rPr>
      </w:pPr>
      <w:r>
        <w:rPr>
          <w:sz w:val="36"/>
          <w:szCs w:val="36"/>
        </w:rPr>
        <w:t>Introduction</w:t>
      </w:r>
    </w:p>
    <w:p w14:paraId="4B8C9BFD" w14:textId="77777777" w:rsidR="00D77616" w:rsidRDefault="00D77616" w:rsidP="00D77616">
      <w:pPr>
        <w:rPr>
          <w:sz w:val="36"/>
          <w:szCs w:val="36"/>
        </w:rPr>
      </w:pPr>
    </w:p>
    <w:p w14:paraId="4A55A1F0" w14:textId="4D8C6B57" w:rsidR="00D77616" w:rsidRDefault="00D77616" w:rsidP="00D77616">
      <w:pPr>
        <w:rPr>
          <w:sz w:val="28"/>
          <w:szCs w:val="28"/>
        </w:rPr>
      </w:pPr>
      <w:r w:rsidRPr="00D77616">
        <w:rPr>
          <w:sz w:val="28"/>
          <w:szCs w:val="28"/>
        </w:rPr>
        <w:t>Image classification is a fundamental task in computer vision with applications spanning autonomous vehicles, healthcare, and security systems. The development of deep learning models, particularly Convolutional Neural Networks (CNNs), has significantly improved classification accuracy. This report discusses an image classification project using a CNN architecture on the Hagrid 150k dataset, exploring existing research and external findings to contextualize and validate the approach.</w:t>
      </w:r>
    </w:p>
    <w:p w14:paraId="0AF01C69" w14:textId="77777777" w:rsidR="000A5C93" w:rsidRDefault="000A5C93" w:rsidP="00D77616">
      <w:pPr>
        <w:rPr>
          <w:sz w:val="28"/>
          <w:szCs w:val="28"/>
        </w:rPr>
      </w:pPr>
    </w:p>
    <w:p w14:paraId="6CCE8CCD" w14:textId="34079A45" w:rsidR="000A5C93" w:rsidRDefault="000A5C93" w:rsidP="00D77616">
      <w:pPr>
        <w:rPr>
          <w:sz w:val="28"/>
          <w:szCs w:val="28"/>
        </w:rPr>
      </w:pPr>
      <w:r>
        <w:rPr>
          <w:sz w:val="28"/>
          <w:szCs w:val="28"/>
        </w:rPr>
        <w:t xml:space="preserve">This </w:t>
      </w:r>
      <w:r w:rsidR="007A109D">
        <w:rPr>
          <w:sz w:val="28"/>
          <w:szCs w:val="28"/>
        </w:rPr>
        <w:t>project aims</w:t>
      </w:r>
      <w:r>
        <w:rPr>
          <w:sz w:val="28"/>
          <w:szCs w:val="28"/>
        </w:rPr>
        <w:t xml:space="preserve"> to compare custom classification CNN architecture with standard models used for most research applications in this field and</w:t>
      </w:r>
      <w:r w:rsidR="00CE331D">
        <w:rPr>
          <w:sz w:val="28"/>
          <w:szCs w:val="28"/>
        </w:rPr>
        <w:t xml:space="preserve"> utilize a mobile </w:t>
      </w:r>
      <w:r w:rsidR="00106740">
        <w:rPr>
          <w:sz w:val="28"/>
          <w:szCs w:val="28"/>
        </w:rPr>
        <w:t>app-based</w:t>
      </w:r>
      <w:r w:rsidR="00CE331D">
        <w:rPr>
          <w:sz w:val="28"/>
          <w:szCs w:val="28"/>
        </w:rPr>
        <w:t xml:space="preserve"> survey</w:t>
      </w:r>
      <w:r>
        <w:rPr>
          <w:sz w:val="28"/>
          <w:szCs w:val="28"/>
        </w:rPr>
        <w:t xml:space="preserve"> </w:t>
      </w:r>
      <w:r w:rsidR="00106740">
        <w:rPr>
          <w:sz w:val="28"/>
          <w:szCs w:val="28"/>
        </w:rPr>
        <w:t xml:space="preserve">to </w:t>
      </w:r>
      <w:r>
        <w:rPr>
          <w:sz w:val="28"/>
          <w:szCs w:val="28"/>
        </w:rPr>
        <w:t>find the perfect balance between complexity and accuracy</w:t>
      </w:r>
      <w:r w:rsidR="00CE331D">
        <w:rPr>
          <w:sz w:val="28"/>
          <w:szCs w:val="28"/>
        </w:rPr>
        <w:t xml:space="preserve"> for gesture recognition</w:t>
      </w:r>
      <w:r>
        <w:rPr>
          <w:sz w:val="28"/>
          <w:szCs w:val="28"/>
        </w:rPr>
        <w:t>.</w:t>
      </w:r>
    </w:p>
    <w:p w14:paraId="1B0E774E" w14:textId="77777777" w:rsidR="001E5934" w:rsidRDefault="001E5934" w:rsidP="00D77616">
      <w:pPr>
        <w:rPr>
          <w:sz w:val="28"/>
          <w:szCs w:val="28"/>
        </w:rPr>
      </w:pPr>
    </w:p>
    <w:p w14:paraId="1E52EEB3" w14:textId="77777777" w:rsidR="001E5934" w:rsidRDefault="001E5934" w:rsidP="001E5934">
      <w:pPr>
        <w:rPr>
          <w:sz w:val="36"/>
          <w:szCs w:val="36"/>
        </w:rPr>
      </w:pPr>
      <w:r>
        <w:rPr>
          <w:sz w:val="36"/>
          <w:szCs w:val="36"/>
        </w:rPr>
        <w:t>Related Research and Work</w:t>
      </w:r>
    </w:p>
    <w:p w14:paraId="6E9C100F" w14:textId="77777777" w:rsidR="001E5934" w:rsidRDefault="001E5934" w:rsidP="001E5934">
      <w:pPr>
        <w:rPr>
          <w:sz w:val="36"/>
          <w:szCs w:val="36"/>
        </w:rPr>
      </w:pPr>
    </w:p>
    <w:p w14:paraId="7420F0C7" w14:textId="77777777" w:rsidR="001E5934" w:rsidRPr="00BD0D92" w:rsidRDefault="001E5934" w:rsidP="001E5934">
      <w:pPr>
        <w:rPr>
          <w:sz w:val="28"/>
          <w:szCs w:val="28"/>
        </w:rPr>
      </w:pPr>
      <w:hyperlink r:id="rId5" w:history="1">
        <w:r w:rsidRPr="00BD0D92">
          <w:rPr>
            <w:rStyle w:val="Hyperlink"/>
            <w:sz w:val="28"/>
            <w:szCs w:val="28"/>
          </w:rPr>
          <w:t>https://openaccess.thecvf.com/content/WACV2024/html/Kapitanov_HaGRID_--_HAnd_Gesture_Recognition_Image_Dataset_WACV_2024_paper.html</w:t>
        </w:r>
      </w:hyperlink>
    </w:p>
    <w:p w14:paraId="2EC200B3" w14:textId="77777777" w:rsidR="001E5934" w:rsidRPr="00BD0D92" w:rsidRDefault="001E5934" w:rsidP="001E5934">
      <w:pPr>
        <w:rPr>
          <w:sz w:val="28"/>
          <w:szCs w:val="28"/>
        </w:rPr>
      </w:pPr>
    </w:p>
    <w:p w14:paraId="63A196FC" w14:textId="77777777" w:rsidR="001E5934" w:rsidRPr="00BD0D92" w:rsidRDefault="001E5934" w:rsidP="001E5934">
      <w:pPr>
        <w:rPr>
          <w:sz w:val="28"/>
          <w:szCs w:val="28"/>
        </w:rPr>
      </w:pPr>
      <w:hyperlink r:id="rId6" w:history="1">
        <w:r w:rsidRPr="00BD0D92">
          <w:rPr>
            <w:rStyle w:val="Hyperlink"/>
            <w:sz w:val="28"/>
            <w:szCs w:val="28"/>
          </w:rPr>
          <w:t>https://ieeexplore.ieee.org/abstract/document/10543590/</w:t>
        </w:r>
      </w:hyperlink>
    </w:p>
    <w:p w14:paraId="492A3815" w14:textId="77777777" w:rsidR="001E5934" w:rsidRPr="00BD0D92" w:rsidRDefault="001E5934" w:rsidP="001E5934">
      <w:pPr>
        <w:rPr>
          <w:sz w:val="28"/>
          <w:szCs w:val="28"/>
        </w:rPr>
      </w:pPr>
    </w:p>
    <w:p w14:paraId="73B6651A" w14:textId="77777777" w:rsidR="001E5934" w:rsidRPr="00BD0D92" w:rsidRDefault="001E5934" w:rsidP="001E5934">
      <w:pPr>
        <w:rPr>
          <w:sz w:val="28"/>
          <w:szCs w:val="28"/>
        </w:rPr>
      </w:pPr>
      <w:hyperlink r:id="rId7" w:history="1">
        <w:r w:rsidRPr="00BD0D92">
          <w:rPr>
            <w:rStyle w:val="Hyperlink"/>
            <w:sz w:val="28"/>
            <w:szCs w:val="28"/>
          </w:rPr>
          <w:t>https://ieeexplore.ieee.org/abstract/document/10484421/</w:t>
        </w:r>
      </w:hyperlink>
    </w:p>
    <w:p w14:paraId="4A2C3DFD" w14:textId="77777777" w:rsidR="001E5934" w:rsidRDefault="001E5934" w:rsidP="00D77616">
      <w:pPr>
        <w:rPr>
          <w:sz w:val="28"/>
          <w:szCs w:val="28"/>
        </w:rPr>
      </w:pPr>
    </w:p>
    <w:p w14:paraId="45BBB3E7" w14:textId="77777777" w:rsidR="00AD2429" w:rsidRDefault="00AD2429" w:rsidP="00D77616">
      <w:pPr>
        <w:rPr>
          <w:sz w:val="28"/>
          <w:szCs w:val="28"/>
        </w:rPr>
      </w:pPr>
    </w:p>
    <w:p w14:paraId="6A7B68E9" w14:textId="0469E123" w:rsidR="00AD2429" w:rsidRDefault="00AD2429" w:rsidP="00D77616">
      <w:pPr>
        <w:rPr>
          <w:sz w:val="36"/>
          <w:szCs w:val="36"/>
        </w:rPr>
      </w:pPr>
      <w:r>
        <w:rPr>
          <w:sz w:val="36"/>
          <w:szCs w:val="36"/>
        </w:rPr>
        <w:t>Dataset Overview</w:t>
      </w:r>
    </w:p>
    <w:p w14:paraId="019A5C7F" w14:textId="77777777" w:rsidR="00727CF2" w:rsidRDefault="00727CF2" w:rsidP="00D77616">
      <w:pPr>
        <w:rPr>
          <w:sz w:val="36"/>
          <w:szCs w:val="36"/>
        </w:rPr>
      </w:pPr>
    </w:p>
    <w:p w14:paraId="53D3F249" w14:textId="33663CD9" w:rsidR="00AD2429" w:rsidRPr="00727CF2" w:rsidRDefault="00727CF2" w:rsidP="00D77616">
      <w:pPr>
        <w:rPr>
          <w:sz w:val="28"/>
          <w:szCs w:val="28"/>
        </w:rPr>
      </w:pPr>
      <w:hyperlink r:id="rId8" w:history="1">
        <w:r w:rsidRPr="00727CF2">
          <w:rPr>
            <w:rStyle w:val="Hyperlink"/>
            <w:sz w:val="28"/>
            <w:szCs w:val="28"/>
          </w:rPr>
          <w:t>https://www.kaggle.com/datasets/innominate817/hagrid-classification-512p-no-gesture-150k</w:t>
        </w:r>
      </w:hyperlink>
    </w:p>
    <w:p w14:paraId="06D0AC1E" w14:textId="77777777" w:rsidR="00727CF2" w:rsidRDefault="00727CF2" w:rsidP="00D77616">
      <w:pPr>
        <w:rPr>
          <w:sz w:val="36"/>
          <w:szCs w:val="36"/>
        </w:rPr>
      </w:pPr>
    </w:p>
    <w:p w14:paraId="3C2788A3" w14:textId="7F284D74" w:rsidR="00727CF2" w:rsidRDefault="00727CF2" w:rsidP="00D77616">
      <w:pPr>
        <w:rPr>
          <w:sz w:val="36"/>
          <w:szCs w:val="36"/>
        </w:rPr>
      </w:pPr>
      <w:r>
        <w:rPr>
          <w:noProof/>
        </w:rPr>
        <w:drawing>
          <wp:inline distT="0" distB="0" distL="0" distR="0" wp14:anchorId="55473964" wp14:editId="76593BCE">
            <wp:extent cx="5731510" cy="3827780"/>
            <wp:effectExtent l="0" t="0" r="2540" b="1270"/>
            <wp:docPr id="1943204854" name="Picture 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827780"/>
                    </a:xfrm>
                    <a:prstGeom prst="rect">
                      <a:avLst/>
                    </a:prstGeom>
                    <a:noFill/>
                    <a:ln>
                      <a:noFill/>
                    </a:ln>
                  </pic:spPr>
                </pic:pic>
              </a:graphicData>
            </a:graphic>
          </wp:inline>
        </w:drawing>
      </w:r>
    </w:p>
    <w:p w14:paraId="73FB050D" w14:textId="77777777" w:rsidR="00727CF2" w:rsidRDefault="00727CF2" w:rsidP="00D77616">
      <w:pPr>
        <w:rPr>
          <w:sz w:val="36"/>
          <w:szCs w:val="36"/>
        </w:rPr>
      </w:pPr>
    </w:p>
    <w:p w14:paraId="436982D4" w14:textId="30D3B244" w:rsidR="00727CF2" w:rsidRPr="00727CF2" w:rsidRDefault="00727CF2" w:rsidP="00D77616">
      <w:pPr>
        <w:rPr>
          <w:sz w:val="28"/>
          <w:szCs w:val="28"/>
        </w:rPr>
      </w:pPr>
      <w:r w:rsidRPr="00727CF2">
        <w:rPr>
          <w:sz w:val="28"/>
          <w:szCs w:val="28"/>
        </w:rPr>
        <w:t>The Hagrid 150k dataset is a large-scale collection of hand gesture images designed for classification tasks. This dataset includes 150,000 images with varied lighting conditions, hand postures, and backgrounds, offering a robust benchmark for assessing model performance in practical settings. The diversity in the data presents challenges typical of real-world applications, such as noise and occlusion.</w:t>
      </w:r>
    </w:p>
    <w:p w14:paraId="31EE593E" w14:textId="77777777" w:rsidR="00727CF2" w:rsidRPr="00727CF2" w:rsidRDefault="00727CF2" w:rsidP="00D77616">
      <w:pPr>
        <w:rPr>
          <w:sz w:val="28"/>
          <w:szCs w:val="28"/>
        </w:rPr>
      </w:pPr>
    </w:p>
    <w:p w14:paraId="4F25AD25" w14:textId="3FBCB94D" w:rsidR="00727CF2" w:rsidRPr="00727CF2" w:rsidRDefault="00727CF2" w:rsidP="00D77616">
      <w:pPr>
        <w:rPr>
          <w:sz w:val="28"/>
          <w:szCs w:val="28"/>
        </w:rPr>
      </w:pPr>
      <w:r w:rsidRPr="00727CF2">
        <w:rPr>
          <w:sz w:val="28"/>
          <w:szCs w:val="28"/>
        </w:rPr>
        <w:lastRenderedPageBreak/>
        <w:t>It has 19 distinct classes with multiple people from varying surroundings in order to adapt to any environment.</w:t>
      </w:r>
    </w:p>
    <w:p w14:paraId="08F3ABB6" w14:textId="77777777" w:rsidR="00BD0D92" w:rsidRDefault="00BD0D92" w:rsidP="00D77616">
      <w:pPr>
        <w:rPr>
          <w:sz w:val="36"/>
          <w:szCs w:val="36"/>
        </w:rPr>
      </w:pPr>
    </w:p>
    <w:p w14:paraId="67C5212F" w14:textId="3C24C34C" w:rsidR="00BD0D92" w:rsidRDefault="00BD0D92" w:rsidP="00D77616">
      <w:pPr>
        <w:rPr>
          <w:sz w:val="36"/>
          <w:szCs w:val="36"/>
        </w:rPr>
      </w:pPr>
      <w:r>
        <w:rPr>
          <w:sz w:val="36"/>
          <w:szCs w:val="36"/>
        </w:rPr>
        <w:t>Methodology:</w:t>
      </w:r>
    </w:p>
    <w:p w14:paraId="35F05E15" w14:textId="77777777" w:rsidR="00C65F25" w:rsidRDefault="00C65F25" w:rsidP="00D77616">
      <w:pPr>
        <w:rPr>
          <w:sz w:val="28"/>
          <w:szCs w:val="28"/>
        </w:rPr>
      </w:pPr>
    </w:p>
    <w:p w14:paraId="40474582" w14:textId="1861F26F" w:rsidR="00C65F25" w:rsidRDefault="00C65F25" w:rsidP="00D77616">
      <w:pPr>
        <w:rPr>
          <w:sz w:val="28"/>
          <w:szCs w:val="28"/>
        </w:rPr>
      </w:pPr>
      <w:r>
        <w:rPr>
          <w:sz w:val="28"/>
          <w:szCs w:val="28"/>
        </w:rPr>
        <w:t>The existing models based off the Hagrid dataset involve training well know image classification models, Hence this project aims to experiment with alternative model architectures :</w:t>
      </w:r>
    </w:p>
    <w:p w14:paraId="25CAD435" w14:textId="77777777" w:rsidR="00C65F25" w:rsidRDefault="00C65F25" w:rsidP="00D77616">
      <w:pPr>
        <w:rPr>
          <w:sz w:val="28"/>
          <w:szCs w:val="28"/>
        </w:rPr>
      </w:pPr>
    </w:p>
    <w:p w14:paraId="1D56CAF9" w14:textId="3057FA01" w:rsidR="00C65F25" w:rsidRDefault="00C65F25" w:rsidP="00C65F25">
      <w:pPr>
        <w:pStyle w:val="ListParagraph"/>
        <w:numPr>
          <w:ilvl w:val="0"/>
          <w:numId w:val="2"/>
        </w:numPr>
        <w:rPr>
          <w:sz w:val="28"/>
          <w:szCs w:val="28"/>
        </w:rPr>
      </w:pPr>
      <w:r>
        <w:rPr>
          <w:sz w:val="28"/>
          <w:szCs w:val="28"/>
        </w:rPr>
        <w:t>Simple CNN involving few layers</w:t>
      </w:r>
    </w:p>
    <w:p w14:paraId="48B865FD" w14:textId="33E67188" w:rsidR="00C65F25" w:rsidRDefault="00C65F25" w:rsidP="00C65F25">
      <w:pPr>
        <w:pStyle w:val="ListParagraph"/>
        <w:numPr>
          <w:ilvl w:val="0"/>
          <w:numId w:val="2"/>
        </w:numPr>
        <w:rPr>
          <w:sz w:val="28"/>
          <w:szCs w:val="28"/>
        </w:rPr>
      </w:pPr>
      <w:r>
        <w:rPr>
          <w:sz w:val="28"/>
          <w:szCs w:val="28"/>
        </w:rPr>
        <w:t>Complex CNN involving multiple layers</w:t>
      </w:r>
    </w:p>
    <w:p w14:paraId="12696B8A" w14:textId="77777777" w:rsidR="00C65F25" w:rsidRDefault="00C65F25" w:rsidP="00C65F25">
      <w:pPr>
        <w:rPr>
          <w:sz w:val="28"/>
          <w:szCs w:val="28"/>
        </w:rPr>
      </w:pPr>
    </w:p>
    <w:p w14:paraId="567A79AC" w14:textId="358B8B33" w:rsidR="00C65F25" w:rsidRDefault="00C65F25" w:rsidP="00C65F25">
      <w:pPr>
        <w:rPr>
          <w:sz w:val="28"/>
          <w:szCs w:val="28"/>
        </w:rPr>
      </w:pPr>
      <w:r>
        <w:rPr>
          <w:sz w:val="28"/>
          <w:szCs w:val="28"/>
        </w:rPr>
        <w:t>For comparison we have also trained a ResNET50 model on the same dataset to compare our architecture and finding the perfect balance between complexity and accuracy.</w:t>
      </w:r>
    </w:p>
    <w:p w14:paraId="41365368" w14:textId="77777777" w:rsidR="00C65F25" w:rsidRDefault="00C65F25" w:rsidP="00C65F25">
      <w:pPr>
        <w:rPr>
          <w:sz w:val="28"/>
          <w:szCs w:val="28"/>
        </w:rPr>
      </w:pPr>
    </w:p>
    <w:p w14:paraId="69AA5A61" w14:textId="4CBB194C" w:rsidR="00C65F25" w:rsidRPr="00C65F25" w:rsidRDefault="00C65F25" w:rsidP="00C65F25">
      <w:pPr>
        <w:rPr>
          <w:sz w:val="28"/>
          <w:szCs w:val="28"/>
        </w:rPr>
      </w:pPr>
      <w:r>
        <w:rPr>
          <w:sz w:val="28"/>
          <w:szCs w:val="28"/>
        </w:rPr>
        <w:t>The general pipeline for our custom models is as follows:</w:t>
      </w:r>
    </w:p>
    <w:p w14:paraId="3A94A8DA" w14:textId="699EC8B0" w:rsidR="00C65F25" w:rsidRPr="00C65F25" w:rsidRDefault="00C65F25" w:rsidP="00C65F25">
      <w:pPr>
        <w:numPr>
          <w:ilvl w:val="0"/>
          <w:numId w:val="1"/>
        </w:numPr>
        <w:rPr>
          <w:sz w:val="28"/>
          <w:szCs w:val="28"/>
        </w:rPr>
      </w:pPr>
      <w:r w:rsidRPr="00C65F25">
        <w:rPr>
          <w:b/>
          <w:bCs/>
          <w:sz w:val="28"/>
          <w:szCs w:val="28"/>
        </w:rPr>
        <w:t>Data Preprocessing</w:t>
      </w:r>
      <w:r w:rsidRPr="00C65F25">
        <w:rPr>
          <w:sz w:val="28"/>
          <w:szCs w:val="28"/>
        </w:rPr>
        <w:t xml:space="preserve">: Images were normalized and resized to </w:t>
      </w:r>
      <w:r>
        <w:rPr>
          <w:sz w:val="28"/>
          <w:szCs w:val="28"/>
        </w:rPr>
        <w:t>256x256</w:t>
      </w:r>
      <w:r w:rsidRPr="00C65F25">
        <w:rPr>
          <w:sz w:val="28"/>
          <w:szCs w:val="28"/>
        </w:rPr>
        <w:t xml:space="preserve"> pixels for uniform input. Data augmentation (flipping, rotation, zoom) was applied to enhance generalization.</w:t>
      </w:r>
    </w:p>
    <w:p w14:paraId="741E7474" w14:textId="3160781F" w:rsidR="00C65F25" w:rsidRPr="00C65F25" w:rsidRDefault="00C65F25" w:rsidP="00C65F25">
      <w:pPr>
        <w:numPr>
          <w:ilvl w:val="0"/>
          <w:numId w:val="1"/>
        </w:numPr>
        <w:rPr>
          <w:sz w:val="28"/>
          <w:szCs w:val="28"/>
        </w:rPr>
      </w:pPr>
      <w:r w:rsidRPr="00C65F25">
        <w:rPr>
          <w:b/>
          <w:bCs/>
          <w:sz w:val="28"/>
          <w:szCs w:val="28"/>
        </w:rPr>
        <w:t>Model Architecture</w:t>
      </w:r>
      <w:r w:rsidRPr="00C65F25">
        <w:rPr>
          <w:sz w:val="28"/>
          <w:szCs w:val="28"/>
        </w:rPr>
        <w:t xml:space="preserve">: A custom CNN architecture </w:t>
      </w:r>
      <w:r w:rsidR="000A5C93">
        <w:rPr>
          <w:sz w:val="28"/>
          <w:szCs w:val="28"/>
        </w:rPr>
        <w:t>comprises of:</w:t>
      </w:r>
    </w:p>
    <w:p w14:paraId="4F668E5C" w14:textId="77777777" w:rsidR="00C65F25" w:rsidRPr="00C65F25" w:rsidRDefault="00C65F25" w:rsidP="00C65F25">
      <w:pPr>
        <w:numPr>
          <w:ilvl w:val="1"/>
          <w:numId w:val="1"/>
        </w:numPr>
        <w:rPr>
          <w:sz w:val="28"/>
          <w:szCs w:val="28"/>
        </w:rPr>
      </w:pPr>
      <w:r w:rsidRPr="00C65F25">
        <w:rPr>
          <w:b/>
          <w:bCs/>
          <w:sz w:val="28"/>
          <w:szCs w:val="28"/>
        </w:rPr>
        <w:t>Convolutional Layers</w:t>
      </w:r>
      <w:r w:rsidRPr="00C65F25">
        <w:rPr>
          <w:sz w:val="28"/>
          <w:szCs w:val="28"/>
        </w:rPr>
        <w:t>: For feature extraction, followed by ReLU activation.</w:t>
      </w:r>
    </w:p>
    <w:p w14:paraId="2C7041F4" w14:textId="77777777" w:rsidR="00C65F25" w:rsidRPr="00C65F25" w:rsidRDefault="00C65F25" w:rsidP="00C65F25">
      <w:pPr>
        <w:numPr>
          <w:ilvl w:val="1"/>
          <w:numId w:val="1"/>
        </w:numPr>
        <w:rPr>
          <w:sz w:val="28"/>
          <w:szCs w:val="28"/>
        </w:rPr>
      </w:pPr>
      <w:r w:rsidRPr="00C65F25">
        <w:rPr>
          <w:b/>
          <w:bCs/>
          <w:sz w:val="28"/>
          <w:szCs w:val="28"/>
        </w:rPr>
        <w:t>Pooling Layers</w:t>
      </w:r>
      <w:r w:rsidRPr="00C65F25">
        <w:rPr>
          <w:sz w:val="28"/>
          <w:szCs w:val="28"/>
        </w:rPr>
        <w:t>: Max-pooling was employed for down-sampling.</w:t>
      </w:r>
    </w:p>
    <w:p w14:paraId="699F0202" w14:textId="77777777" w:rsidR="00C65F25" w:rsidRPr="00C65F25" w:rsidRDefault="00C65F25" w:rsidP="00C65F25">
      <w:pPr>
        <w:numPr>
          <w:ilvl w:val="1"/>
          <w:numId w:val="1"/>
        </w:numPr>
        <w:rPr>
          <w:sz w:val="28"/>
          <w:szCs w:val="28"/>
        </w:rPr>
      </w:pPr>
      <w:r w:rsidRPr="00C65F25">
        <w:rPr>
          <w:b/>
          <w:bCs/>
          <w:sz w:val="28"/>
          <w:szCs w:val="28"/>
        </w:rPr>
        <w:t>Fully Connected Layers</w:t>
      </w:r>
      <w:r w:rsidRPr="00C65F25">
        <w:rPr>
          <w:sz w:val="28"/>
          <w:szCs w:val="28"/>
        </w:rPr>
        <w:t>: For classification, concluding with a softmax activation.</w:t>
      </w:r>
    </w:p>
    <w:p w14:paraId="245E796C" w14:textId="762F0823" w:rsidR="00D77616" w:rsidRPr="002621C1" w:rsidRDefault="00C65F25" w:rsidP="00D77616">
      <w:pPr>
        <w:numPr>
          <w:ilvl w:val="0"/>
          <w:numId w:val="1"/>
        </w:numPr>
        <w:rPr>
          <w:sz w:val="28"/>
          <w:szCs w:val="28"/>
        </w:rPr>
      </w:pPr>
      <w:r w:rsidRPr="00C65F25">
        <w:rPr>
          <w:b/>
          <w:bCs/>
          <w:sz w:val="28"/>
          <w:szCs w:val="28"/>
        </w:rPr>
        <w:t>Training and Optimization</w:t>
      </w:r>
      <w:r w:rsidRPr="00C65F25">
        <w:rPr>
          <w:sz w:val="28"/>
          <w:szCs w:val="28"/>
        </w:rPr>
        <w:t>: The model was trained using categorical cross-entropy as the loss function and Adam as the optimizer, with an initial learning rate of 0.001. Early stopping and dropout regularization were employed to prevent overfitting.</w:t>
      </w:r>
    </w:p>
    <w:sectPr w:rsidR="00D77616" w:rsidRPr="00262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37BB7"/>
    <w:multiLevelType w:val="hybridMultilevel"/>
    <w:tmpl w:val="FF6A4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0A1B3A"/>
    <w:multiLevelType w:val="multilevel"/>
    <w:tmpl w:val="53381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340434">
    <w:abstractNumId w:val="1"/>
  </w:num>
  <w:num w:numId="2" w16cid:durableId="130632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A2"/>
    <w:rsid w:val="000A5C93"/>
    <w:rsid w:val="00106740"/>
    <w:rsid w:val="001E5934"/>
    <w:rsid w:val="002621C1"/>
    <w:rsid w:val="00373D85"/>
    <w:rsid w:val="003964A2"/>
    <w:rsid w:val="0053601B"/>
    <w:rsid w:val="00727CF2"/>
    <w:rsid w:val="007A109D"/>
    <w:rsid w:val="009274E5"/>
    <w:rsid w:val="00A16B3A"/>
    <w:rsid w:val="00AD2429"/>
    <w:rsid w:val="00BD0D92"/>
    <w:rsid w:val="00C65F25"/>
    <w:rsid w:val="00CE331D"/>
    <w:rsid w:val="00D77616"/>
    <w:rsid w:val="00D83164"/>
    <w:rsid w:val="00E97A43"/>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990E"/>
  <w15:chartTrackingRefBased/>
  <w15:docId w15:val="{358EB449-01CC-41EA-9FBC-01830E76B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7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76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7A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A43"/>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D77616"/>
    <w:rPr>
      <w:b/>
      <w:bCs/>
      <w:i/>
      <w:iCs/>
      <w:spacing w:val="5"/>
    </w:rPr>
  </w:style>
  <w:style w:type="paragraph" w:styleId="ListParagraph">
    <w:name w:val="List Paragraph"/>
    <w:basedOn w:val="Normal"/>
    <w:uiPriority w:val="34"/>
    <w:qFormat/>
    <w:rsid w:val="00D77616"/>
    <w:pPr>
      <w:ind w:left="720"/>
      <w:contextualSpacing/>
    </w:pPr>
  </w:style>
  <w:style w:type="character" w:styleId="Emphasis">
    <w:name w:val="Emphasis"/>
    <w:basedOn w:val="DefaultParagraphFont"/>
    <w:uiPriority w:val="20"/>
    <w:qFormat/>
    <w:rsid w:val="00D77616"/>
    <w:rPr>
      <w:i/>
      <w:iCs/>
    </w:rPr>
  </w:style>
  <w:style w:type="character" w:styleId="IntenseReference">
    <w:name w:val="Intense Reference"/>
    <w:basedOn w:val="DefaultParagraphFont"/>
    <w:uiPriority w:val="32"/>
    <w:qFormat/>
    <w:rsid w:val="00D77616"/>
    <w:rPr>
      <w:b/>
      <w:bCs/>
      <w:smallCaps/>
      <w:color w:val="4472C4" w:themeColor="accent1"/>
      <w:spacing w:val="5"/>
    </w:rPr>
  </w:style>
  <w:style w:type="paragraph" w:styleId="Subtitle">
    <w:name w:val="Subtitle"/>
    <w:basedOn w:val="Normal"/>
    <w:next w:val="Normal"/>
    <w:link w:val="SubtitleChar"/>
    <w:uiPriority w:val="11"/>
    <w:qFormat/>
    <w:rsid w:val="00D7761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77616"/>
    <w:rPr>
      <w:color w:val="5A5A5A" w:themeColor="text1" w:themeTint="A5"/>
      <w:spacing w:val="15"/>
    </w:rPr>
  </w:style>
  <w:style w:type="character" w:customStyle="1" w:styleId="Heading1Char">
    <w:name w:val="Heading 1 Char"/>
    <w:basedOn w:val="DefaultParagraphFont"/>
    <w:link w:val="Heading1"/>
    <w:uiPriority w:val="9"/>
    <w:rsid w:val="00D776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76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7616"/>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D2429"/>
    <w:rPr>
      <w:color w:val="666666"/>
    </w:rPr>
  </w:style>
  <w:style w:type="character" w:styleId="Hyperlink">
    <w:name w:val="Hyperlink"/>
    <w:basedOn w:val="DefaultParagraphFont"/>
    <w:uiPriority w:val="99"/>
    <w:unhideWhenUsed/>
    <w:rsid w:val="00727CF2"/>
    <w:rPr>
      <w:color w:val="0563C1" w:themeColor="hyperlink"/>
      <w:u w:val="single"/>
    </w:rPr>
  </w:style>
  <w:style w:type="character" w:styleId="UnresolvedMention">
    <w:name w:val="Unresolved Mention"/>
    <w:basedOn w:val="DefaultParagraphFont"/>
    <w:uiPriority w:val="99"/>
    <w:semiHidden/>
    <w:unhideWhenUsed/>
    <w:rsid w:val="00727CF2"/>
    <w:rPr>
      <w:color w:val="605E5C"/>
      <w:shd w:val="clear" w:color="auto" w:fill="E1DFDD"/>
    </w:rPr>
  </w:style>
  <w:style w:type="character" w:styleId="FollowedHyperlink">
    <w:name w:val="FollowedHyperlink"/>
    <w:basedOn w:val="DefaultParagraphFont"/>
    <w:uiPriority w:val="99"/>
    <w:semiHidden/>
    <w:unhideWhenUsed/>
    <w:rsid w:val="00BD0D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532359">
      <w:bodyDiv w:val="1"/>
      <w:marLeft w:val="0"/>
      <w:marRight w:val="0"/>
      <w:marTop w:val="0"/>
      <w:marBottom w:val="0"/>
      <w:divBdr>
        <w:top w:val="none" w:sz="0" w:space="0" w:color="auto"/>
        <w:left w:val="none" w:sz="0" w:space="0" w:color="auto"/>
        <w:bottom w:val="none" w:sz="0" w:space="0" w:color="auto"/>
        <w:right w:val="none" w:sz="0" w:space="0" w:color="auto"/>
      </w:divBdr>
    </w:div>
    <w:div w:id="72876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nnominate817/hagrid-classification-512p-no-gesture-150k" TargetMode="External"/><Relationship Id="rId3" Type="http://schemas.openxmlformats.org/officeDocument/2006/relationships/settings" Target="settings.xml"/><Relationship Id="rId7" Type="http://schemas.openxmlformats.org/officeDocument/2006/relationships/hyperlink" Target="https://ieeexplore.ieee.org/abstract/document/104844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10543590/" TargetMode="External"/><Relationship Id="rId11" Type="http://schemas.openxmlformats.org/officeDocument/2006/relationships/theme" Target="theme/theme1.xml"/><Relationship Id="rId5" Type="http://schemas.openxmlformats.org/officeDocument/2006/relationships/hyperlink" Target="https://openaccess.thecvf.com/content/WACV2024/html/Kapitanov_HaGRID_--_HAnd_Gesture_Recognition_Image_Dataset_WACV_2024_paper.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Ghosh</dc:creator>
  <cp:keywords/>
  <dc:description/>
  <cp:lastModifiedBy>Abhik Ghosh</cp:lastModifiedBy>
  <cp:revision>3</cp:revision>
  <dcterms:created xsi:type="dcterms:W3CDTF">2024-11-05T18:34:00Z</dcterms:created>
  <dcterms:modified xsi:type="dcterms:W3CDTF">2024-11-05T18:38:00Z</dcterms:modified>
</cp:coreProperties>
</file>