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Project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Abhishek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August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part-2-basic-inferential-data-analysis"/>
      <w:bookmarkEnd w:id="21"/>
      <w:r>
        <w:t xml:space="preserve">Part 2: Basic Inferential Data Analysis</w:t>
      </w:r>
    </w:p>
    <w:p>
      <w:pPr>
        <w:pStyle w:val="Heading2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Now in the second portion of the project, we're going to analyze the ToothGrowth</w:t>
      </w:r>
      <w:r>
        <w:t xml:space="preserve"> </w:t>
      </w:r>
      <w:r>
        <w:t xml:space="preserve">data in the R datasets package. This analysis includes some basic exploratory analysis</w:t>
      </w:r>
      <w:r>
        <w:t xml:space="preserve"> </w:t>
      </w:r>
      <w:r>
        <w:t xml:space="preserve">specifically summary and hypothesis testing confidence intervals.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FirstParagraph"/>
      </w:pPr>
      <w:r>
        <w:rPr>
          <w:b/>
        </w:rPr>
        <w:t xml:space="preserve">1. Load the ToothGrowth data and perform some basic exploratory data analyses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NormalTok"/>
        </w:rPr>
        <w:t xml:space="preserve">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FirstParagraph"/>
      </w:pPr>
      <w:r>
        <w:rPr>
          <w:b/>
        </w:rPr>
        <w:t xml:space="preserve">About the data</w:t>
      </w:r>
    </w:p>
    <w:p>
      <w:pPr>
        <w:pStyle w:val="BodyText"/>
      </w:pPr>
      <w:r>
        <w:t xml:space="preserve">This data comes from a study which analyzed the effect of supplement (Vitamin C)</w:t>
      </w:r>
      <w:r>
        <w:t xml:space="preserve"> </w:t>
      </w:r>
      <w:r>
        <w:t xml:space="preserve">on length of tooth in Guinea Pigs. This data has 60 observations and 3 variables</w:t>
      </w:r>
      <w:r>
        <w:t xml:space="preserve"> </w:t>
      </w:r>
      <w:r>
        <w:t xml:space="preserve">(len, supp and dose). Each of 10 guinea</w:t>
      </w:r>
      <w:r>
        <w:t xml:space="preserve"> </w:t>
      </w:r>
      <w:r>
        <w:t xml:space="preserve">pigs were given three Vitamin C dosage levels (0.5, 1, and 2 mg) with two delivery</w:t>
      </w:r>
      <w:r>
        <w:t xml:space="preserve"> </w:t>
      </w:r>
      <w:r>
        <w:t xml:space="preserve">methods (orange juice or ascorbic acid). So, the data contains 60 observations</w:t>
      </w:r>
      <w:r>
        <w:t xml:space="preserve"> </w:t>
      </w:r>
      <w:r>
        <w:t xml:space="preserve">of 3 variables.</w:t>
      </w:r>
    </w:p>
    <w:p>
      <w:pPr>
        <w:pStyle w:val="Compact"/>
        <w:numPr>
          <w:numId w:val="1001"/>
          <w:ilvl w:val="0"/>
        </w:numPr>
      </w:pPr>
      <w:r>
        <w:t xml:space="preserve">len : Tooth length</w:t>
      </w:r>
    </w:p>
    <w:p>
      <w:pPr>
        <w:pStyle w:val="Compact"/>
        <w:numPr>
          <w:numId w:val="1001"/>
          <w:ilvl w:val="0"/>
        </w:numPr>
      </w:pPr>
      <w:r>
        <w:t xml:space="preserve">supp : Supplement type (VC or OJ)</w:t>
      </w:r>
    </w:p>
    <w:p>
      <w:pPr>
        <w:pStyle w:val="Compact"/>
        <w:numPr>
          <w:numId w:val="1001"/>
          <w:ilvl w:val="0"/>
        </w:numPr>
      </w:pPr>
      <w:r>
        <w:t xml:space="preserve">dose : Dose in milligrams</w:t>
      </w:r>
    </w:p>
    <w:p>
      <w:pPr>
        <w:pStyle w:val="Heading2"/>
      </w:pPr>
      <w:bookmarkStart w:id="23" w:name="exploratory-data-analysis"/>
      <w:bookmarkEnd w:id="23"/>
      <w:r>
        <w:t xml:space="preserve">Exploratory Data Analysis</w:t>
      </w:r>
    </w:p>
    <w:p>
      <w:pPr>
        <w:pStyle w:val="FirstParagraph"/>
      </w:pPr>
      <w:r>
        <w:rPr>
          <w:b/>
        </w:rPr>
        <w:t xml:space="preserve">2. Provide a basic summary of the data.</w:t>
      </w:r>
    </w:p>
    <w:p>
      <w:pPr>
        <w:pStyle w:val="SourceCode"/>
      </w:pPr>
      <w:r>
        <w:rPr>
          <w:rStyle w:val="NormalTok"/>
        </w:rPr>
        <w:t xml:space="preserve">supp_summ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 =</w:t>
      </w:r>
      <w:r>
        <w:rPr>
          <w:rStyle w:val="NormalTok"/>
        </w:rPr>
        <w:t xml:space="preserve"> supp)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(len), 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(len))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NormalTok"/>
        </w:rPr>
        <w:t xml:space="preserve">dose_summ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(len), 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(len),</w:t>
      </w:r>
      <w:r>
        <w:br w:type="textWrapping"/>
      </w:r>
      <w:r>
        <w:rPr>
          <w:rStyle w:val="NormalTok"/>
        </w:rPr>
        <w:t xml:space="preserve">                                                   </w:t>
      </w:r>
      <w:r>
        <w:rPr>
          <w:rStyle w:val="DataTypeTok"/>
        </w:rPr>
        <w:t xml:space="preserve">IQR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(len))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(supp_summ, dose_summ)</w:t>
      </w:r>
    </w:p>
    <w:p>
      <w:pPr>
        <w:pStyle w:val="SourceCode"/>
      </w:pPr>
      <w:r>
        <w:rPr>
          <w:rStyle w:val="VerbatimChar"/>
        </w:rPr>
        <w:t xml:space="preserve">## # A tibble: 5 x 7</w:t>
      </w:r>
      <w:r>
        <w:br w:type="textWrapping"/>
      </w:r>
      <w:r>
        <w:rPr>
          <w:rStyle w:val="VerbatimChar"/>
        </w:rPr>
        <w:t xml:space="preserve">##   Factor  mean    sd median minimum maximum   IQR</w:t>
      </w:r>
      <w:r>
        <w:br w:type="textWrapping"/>
      </w:r>
      <w:r>
        <w:rPr>
          <w:rStyle w:val="VerbatimChar"/>
        </w:rPr>
        <w:t xml:space="preserve">##   &lt;fct&gt;  &lt;dbl&gt; &lt;dbl&gt;  &lt;dbl&gt;   &lt;dbl&gt;   &lt;dbl&gt; &lt;dbl&gt;</w:t>
      </w:r>
      <w:r>
        <w:br w:type="textWrapping"/>
      </w:r>
      <w:r>
        <w:rPr>
          <w:rStyle w:val="VerbatimChar"/>
        </w:rPr>
        <w:t xml:space="preserve">## 1 OJ      20.7  6.61  22.7      8.2    30.9 10.2 </w:t>
      </w:r>
      <w:r>
        <w:br w:type="textWrapping"/>
      </w:r>
      <w:r>
        <w:rPr>
          <w:rStyle w:val="VerbatimChar"/>
        </w:rPr>
        <w:t xml:space="preserve">## 2 VC      17.0  8.27  16.5      4.2    33.9 11.9 </w:t>
      </w:r>
      <w:r>
        <w:br w:type="textWrapping"/>
      </w:r>
      <w:r>
        <w:rPr>
          <w:rStyle w:val="VerbatimChar"/>
        </w:rPr>
        <w:t xml:space="preserve">## 3 0.5     10.6  4.50   9.85     4.2    21.5  5.03</w:t>
      </w:r>
      <w:r>
        <w:br w:type="textWrapping"/>
      </w:r>
      <w:r>
        <w:rPr>
          <w:rStyle w:val="VerbatimChar"/>
        </w:rPr>
        <w:t xml:space="preserve">## 4 1       19.7  4.42  19.2     13.6    27.3  7.12</w:t>
      </w:r>
      <w:r>
        <w:br w:type="textWrapping"/>
      </w:r>
      <w:r>
        <w:rPr>
          <w:rStyle w:val="VerbatimChar"/>
        </w:rPr>
        <w:t xml:space="preserve">## 5 2       26.1  3.77  26.0     18.5    33.9  4.3</w:t>
      </w:r>
    </w:p>
    <w:p>
      <w:pPr>
        <w:pStyle w:val="FirstParagraph"/>
      </w:pPr>
      <w:r>
        <w:t xml:space="preserve">The basic summary indicates that the tooth length was ranged from 4.2 to 33.9 with a</w:t>
      </w:r>
      <w:r>
        <w:t xml:space="preserve"> </w:t>
      </w:r>
      <w:r>
        <w:t xml:space="preserve">mean of 18.81 and Median of 19.25. Among groups the data is shown in above table.</w:t>
      </w:r>
    </w:p>
    <w:p>
      <w:pPr>
        <w:pStyle w:val="BodyText"/>
      </w:pPr>
      <w:r>
        <w:rPr>
          <w:b/>
        </w:rPr>
        <w:t xml:space="preserve">3. Use confidence intervals and/or hypothesis tests to compare tooth growth by supp and dose.</w:t>
      </w:r>
    </w:p>
    <w:p>
      <w:pPr>
        <w:pStyle w:val="Compact"/>
        <w:numPr>
          <w:numId w:val="1002"/>
          <w:ilvl w:val="0"/>
        </w:numPr>
      </w:pPr>
      <w:r>
        <w:t xml:space="preserve">Which supplementary method is more effective for tooth growth?</w:t>
      </w:r>
    </w:p>
    <w:p>
      <w:pPr>
        <w:pStyle w:val="FirstParagraph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O</m:t>
            </m:r>
            <m:r>
              <m:t>J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V</m:t>
            </m:r>
            <m:r>
              <m:t>J</m:t>
            </m:r>
          </m:sub>
        </m:sSub>
        <m:r>
          <m:t>;</m:t>
        </m:r>
        <m:r>
          <m:t> 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t>:</m:t>
        </m:r>
        <m:sSub>
          <m:e>
            <m:r>
              <m:t>μ</m:t>
            </m:r>
          </m:e>
          <m:sub>
            <m:r>
              <m:t>O</m:t>
            </m:r>
            <m:r>
              <m:t>J</m:t>
            </m:r>
          </m:sub>
        </m:sSub>
        <m:r>
          <m:t>≠</m:t>
        </m:r>
        <m:sSub>
          <m:e>
            <m:r>
              <m:t>μ</m:t>
            </m:r>
          </m:e>
          <m:sub>
            <m:r>
              <m:t>V</m:t>
            </m:r>
            <m:r>
              <m:t>J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OJ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br w:type="textWrapping"/>
      </w:r>
      <w:r>
        <w:rPr>
          <w:rStyle w:val="NormalTok"/>
        </w:rPr>
        <w:t xml:space="preserve">VC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(OJ, VC,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OJ and VC</w:t>
      </w:r>
      <w:r>
        <w:br w:type="textWrapping"/>
      </w:r>
      <w:r>
        <w:rPr>
          <w:rStyle w:val="VerbatimChar"/>
        </w:rPr>
        <w:t xml:space="preserve">## t = 1.9153, df = 55.309, p-value = 0.06063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-0.1710156  7.5710156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20.66333  16.96333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supp,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supp))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"Supplement 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 (mm)"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Supplement type on Tooth Growth"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"paste(italic(t),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= 1.915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 , italic(p),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= 0.06</w:t>
      </w:r>
      <w:r>
        <w:rPr>
          <w:rStyle w:val="CharTok"/>
        </w:rPr>
        <w:t xml:space="preserve">\"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37.5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"gray95"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"paste(</w:t>
      </w:r>
      <w:r>
        <w:rPr>
          <w:rStyle w:val="CharTok"/>
        </w:rPr>
        <w:t xml:space="preserve">\"</w:t>
      </w:r>
      <w:r>
        <w:rPr>
          <w:rStyle w:val="StringTok"/>
        </w:rPr>
        <w:t xml:space="preserve">95% CI</w:t>
      </w:r>
      <w:r>
        <w:rPr>
          <w:rStyle w:val="CharTok"/>
        </w:rPr>
        <w:t xml:space="preserve">\"</w:t>
      </w:r>
      <w:r>
        <w:rPr>
          <w:rStyle w:val="StringTok"/>
        </w:rPr>
        <w:t xml:space="preserve">, </w:t>
      </w:r>
      <w:r>
        <w:rPr>
          <w:rStyle w:val="CharTok"/>
        </w:rPr>
        <w:t xml:space="preserve">\"</w:t>
      </w:r>
      <w:r>
        <w:rPr>
          <w:rStyle w:val="StringTok"/>
        </w:rPr>
        <w:t xml:space="preserve">= -0.171 to 7.571</w:t>
      </w:r>
      <w:r>
        <w:rPr>
          <w:rStyle w:val="CharTok"/>
        </w:rPr>
        <w:t xml:space="preserve">\"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Project_Part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So, the 95% confidence interval include zero suggesting that the null hypothesis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is true at this confidence interval and therefore, the alternative</w:t>
      </w:r>
      <w:r>
        <w:t xml:space="preserve"> </w:t>
      </w:r>
      <w:r>
        <w:t xml:space="preserve">hypothesis (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 is rejected.</w:t>
      </w:r>
    </w:p>
    <w:p>
      <w:pPr>
        <w:pStyle w:val="Compact"/>
        <w:numPr>
          <w:numId w:val="1003"/>
          <w:ilvl w:val="0"/>
        </w:numPr>
      </w:pPr>
      <w:r>
        <w:t xml:space="preserve">Which dose is more effective for tooth growth?</w:t>
      </w:r>
    </w:p>
    <w:p>
      <w:pPr>
        <w:pStyle w:val="FirstParagraph"/>
      </w:pPr>
      <w:r>
        <w:t xml:space="preserve">Lets consider that the doses 0.5, 1, and 2 represents the levels as Low, Medium and</w:t>
      </w:r>
      <w:r>
        <w:t xml:space="preserve"> </w:t>
      </w:r>
      <w:r>
        <w:t xml:space="preserve">high.</w:t>
      </w:r>
    </w:p>
    <w:p>
      <w:pPr>
        <w:pStyle w:val="BodyText"/>
      </w:pPr>
      <w:r>
        <w:t xml:space="preserve">Hypotheses:</w:t>
      </w:r>
    </w:p>
    <w:p>
      <w:pPr>
        <w:pStyle w:val="BodyText"/>
      </w:pPr>
      <w:r>
        <w:t xml:space="preserve">$H_0: \mu_{Low} = \mu_{Medium} = \mu_{High}; \quad \\ H_A: \mu_{Low} \ne \mu_{Medium} \ne \mu_{High}$</w:t>
      </w:r>
    </w:p>
    <w:p>
      <w:pPr>
        <w:pStyle w:val="SourceCode"/>
      </w:pPr>
      <w:r>
        <w:rPr>
          <w:rStyle w:val="NormalTok"/>
        </w:rPr>
        <w:t xml:space="preserve">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"0.5"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br w:type="textWrapping"/>
      </w:r>
      <w:r>
        <w:rPr>
          <w:rStyle w:val="NormalTok"/>
        </w:rPr>
        <w:t xml:space="preserve">Medium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br w:type="textWrapping"/>
      </w:r>
      <w:r>
        <w:rPr>
          <w:rStyle w:val="NormalTok"/>
        </w:rPr>
        <w:t xml:space="preserve">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(ToothGrowth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(dose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(Low, Medium,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Low and Medium</w:t>
      </w:r>
      <w:r>
        <w:br w:type="textWrapping"/>
      </w:r>
      <w:r>
        <w:rPr>
          <w:rStyle w:val="VerbatimChar"/>
        </w:rPr>
        <w:t xml:space="preserve">## t = -6.4766, df = 37.986, p-value = 1.268e-07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-11.983781  -6.276219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10.605    19.735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(Low, High,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Low and High</w:t>
      </w:r>
      <w:r>
        <w:br w:type="textWrapping"/>
      </w:r>
      <w:r>
        <w:rPr>
          <w:rStyle w:val="VerbatimChar"/>
        </w:rPr>
        <w:t xml:space="preserve">## t = -11.799, df = 36.883, p-value = 4.398e-14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-18.15617 -12.83383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10.605    26.100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(High, Medium,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High and Medium</w:t>
      </w:r>
      <w:r>
        <w:br w:type="textWrapping"/>
      </w:r>
      <w:r>
        <w:rPr>
          <w:rStyle w:val="VerbatimChar"/>
        </w:rPr>
        <w:t xml:space="preserve">## t = 4.9005, df = 37.101, p-value = 1.906e-05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3.733519 8.996481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26.100    19.735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y_mean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vs Medium</w:t>
            </w:r>
          </w:p>
        </w:tc>
        <w:tc>
          <w:p>
            <w:pPr>
              <w:pStyle w:val="Compact"/>
              <w:jc w:val="left"/>
            </w:pPr>
            <w:r>
              <w:t xml:space="preserve">-6.477</w:t>
            </w:r>
          </w:p>
        </w:tc>
        <w:tc>
          <w:p>
            <w:pPr>
              <w:pStyle w:val="Compact"/>
              <w:jc w:val="left"/>
            </w:pPr>
            <w:r>
              <w:t xml:space="preserve">37.986</w:t>
            </w:r>
          </w:p>
        </w:tc>
        <w:tc>
          <w:p>
            <w:pPr>
              <w:pStyle w:val="Compact"/>
              <w:jc w:val="left"/>
            </w:pPr>
            <w:r>
              <w:t xml:space="preserve">&lt;0.000</w:t>
            </w:r>
          </w:p>
        </w:tc>
        <w:tc>
          <w:p>
            <w:pPr>
              <w:pStyle w:val="Compact"/>
              <w:jc w:val="left"/>
            </w:pPr>
            <w:r>
              <w:t xml:space="preserve">-11.98 to -6.276</w:t>
            </w:r>
          </w:p>
        </w:tc>
        <w:tc>
          <w:p>
            <w:pPr>
              <w:pStyle w:val="Compact"/>
              <w:jc w:val="left"/>
            </w:pPr>
            <w:r>
              <w:t xml:space="preserve">10.60</w:t>
            </w:r>
          </w:p>
        </w:tc>
        <w:tc>
          <w:p>
            <w:pPr>
              <w:pStyle w:val="Compact"/>
              <w:jc w:val="left"/>
            </w:pPr>
            <w:r>
              <w:t xml:space="preserve">19.73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 vs High</w:t>
            </w:r>
          </w:p>
        </w:tc>
        <w:tc>
          <w:p>
            <w:pPr>
              <w:pStyle w:val="Compact"/>
              <w:jc w:val="left"/>
            </w:pPr>
            <w:r>
              <w:t xml:space="preserve">-11.799</w:t>
            </w:r>
          </w:p>
        </w:tc>
        <w:tc>
          <w:p>
            <w:pPr>
              <w:pStyle w:val="Compact"/>
              <w:jc w:val="left"/>
            </w:pPr>
            <w:r>
              <w:t xml:space="preserve">36.883</w:t>
            </w:r>
          </w:p>
        </w:tc>
        <w:tc>
          <w:p>
            <w:pPr>
              <w:pStyle w:val="Compact"/>
              <w:jc w:val="left"/>
            </w:pPr>
            <w:r>
              <w:t xml:space="preserve">&lt;0.000</w:t>
            </w:r>
          </w:p>
        </w:tc>
        <w:tc>
          <w:p>
            <w:pPr>
              <w:pStyle w:val="Compact"/>
              <w:jc w:val="left"/>
            </w:pPr>
            <w:r>
              <w:t xml:space="preserve">-18.16 to -12.834</w:t>
            </w:r>
          </w:p>
        </w:tc>
        <w:tc>
          <w:p>
            <w:pPr>
              <w:pStyle w:val="Compact"/>
              <w:jc w:val="left"/>
            </w:pPr>
            <w:r>
              <w:t xml:space="preserve">10.60</w:t>
            </w:r>
          </w:p>
        </w:tc>
        <w:tc>
          <w:p>
            <w:pPr>
              <w:pStyle w:val="Compact"/>
              <w:jc w:val="left"/>
            </w:pPr>
            <w:r>
              <w:t xml:space="preserve">26.10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 vs Medium</w:t>
            </w:r>
          </w:p>
        </w:tc>
        <w:tc>
          <w:p>
            <w:pPr>
              <w:pStyle w:val="Compact"/>
              <w:jc w:val="left"/>
            </w:pPr>
            <w:r>
              <w:t xml:space="preserve">4.901</w:t>
            </w:r>
          </w:p>
        </w:tc>
        <w:tc>
          <w:p>
            <w:pPr>
              <w:pStyle w:val="Compact"/>
              <w:jc w:val="left"/>
            </w:pPr>
            <w:r>
              <w:t xml:space="preserve">37.101</w:t>
            </w:r>
          </w:p>
        </w:tc>
        <w:tc>
          <w:p>
            <w:pPr>
              <w:pStyle w:val="Compact"/>
              <w:jc w:val="left"/>
            </w:pPr>
            <w:r>
              <w:t xml:space="preserve">&lt;0.000</w:t>
            </w:r>
          </w:p>
        </w:tc>
        <w:tc>
          <w:p>
            <w:pPr>
              <w:pStyle w:val="Compact"/>
              <w:jc w:val="left"/>
            </w:pPr>
            <w:r>
              <w:t xml:space="preserve">3.734 to 8.996</w:t>
            </w:r>
          </w:p>
        </w:tc>
        <w:tc>
          <w:p>
            <w:pPr>
              <w:pStyle w:val="Compact"/>
              <w:jc w:val="left"/>
            </w:pPr>
            <w:r>
              <w:t xml:space="preserve">26.100</w:t>
            </w:r>
          </w:p>
        </w:tc>
        <w:tc>
          <w:p>
            <w:pPr>
              <w:pStyle w:val="Compact"/>
              <w:jc w:val="left"/>
            </w:pPr>
            <w:r>
              <w:t xml:space="preserve">19.73</w:t>
            </w:r>
          </w:p>
        </w:tc>
      </w:tr>
    </w:tbl>
    <w:p>
      <w:pPr>
        <w:pStyle w:val="BodyText"/>
      </w:pPr>
      <w:r>
        <w:t xml:space="preserve">So, the 95% confidence interval did not included zero suggesting that the null hypothesis</w:t>
      </w:r>
      <w:r>
        <w:t xml:space="preserve"> </w:t>
      </w:r>
      <w:r>
        <w:t xml:space="preserve">(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) is not true at this confidence interval and therefore, the alternative</w:t>
      </w:r>
      <w:r>
        <w:t xml:space="preserve"> </w:t>
      </w:r>
      <w:r>
        <w:t xml:space="preserve">hypothesis (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) is accepted. Also, all the comparisons indicate a highly significant</w:t>
      </w:r>
      <w:r>
        <w:t xml:space="preserve"> </w:t>
      </w:r>
      <w:r>
        <w:t xml:space="preserve">p-value showing the significant differences in the mean of the samples.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(mg)"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 (mm)"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Dose on Tooth Growth"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istical_Inference_Project_Par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state-your-conclusions-and-the-assumptions-needed-for-your-conclusions."/>
      <w:bookmarkEnd w:id="26"/>
      <w:r>
        <w:t xml:space="preserve">4. State your conclusions and the assumptions needed for your conclusions.</w:t>
      </w:r>
    </w:p>
    <w:p>
      <w:pPr>
        <w:pStyle w:val="Heading4"/>
      </w:pPr>
      <w:bookmarkStart w:id="27" w:name="conclusions"/>
      <w:bookmarkEnd w:id="27"/>
      <w:r>
        <w:t xml:space="preserve">Conclusions</w:t>
      </w:r>
    </w:p>
    <w:p>
      <w:pPr>
        <w:pStyle w:val="FirstParagraph"/>
      </w:pPr>
      <w:r>
        <w:t xml:space="preserve">The present analysis conclude that the tooth growth is not affected by supplement</w:t>
      </w:r>
      <w:r>
        <w:t xml:space="preserve"> </w:t>
      </w:r>
      <w:r>
        <w:t xml:space="preserve">type (OJ or VC) at the 5% confidence intervals. However, the doses has the significant</w:t>
      </w:r>
      <w:r>
        <w:t xml:space="preserve"> </w:t>
      </w:r>
      <w:r>
        <w:t xml:space="preserve">effects on the tooth growth, as the mean of doses was significantly differed among the</w:t>
      </w:r>
      <w:r>
        <w:t xml:space="preserve"> </w:t>
      </w:r>
      <w:r>
        <w:t xml:space="preserve">dose concentrations.</w:t>
      </w:r>
    </w:p>
    <w:p>
      <w:pPr>
        <w:pStyle w:val="Heading4"/>
      </w:pPr>
      <w:bookmarkStart w:id="28" w:name="assumptions"/>
      <w:bookmarkEnd w:id="28"/>
      <w:r>
        <w:t xml:space="preserve">Assumptions</w:t>
      </w:r>
    </w:p>
    <w:p>
      <w:pPr>
        <w:pStyle w:val="FirstParagraph"/>
      </w:pPr>
      <w:r>
        <w:t xml:space="preserve">The analysis used the t-test for hypothesis testing. So it was assumed that:</w:t>
      </w:r>
    </w:p>
    <w:p>
      <w:pPr>
        <w:numPr>
          <w:numId w:val="1004"/>
          <w:ilvl w:val="0"/>
        </w:numPr>
      </w:pPr>
      <w:r>
        <w:t xml:space="preserve">The population from which samples are drawn is normally distributed.</w:t>
      </w:r>
    </w:p>
    <w:p>
      <w:pPr>
        <w:numPr>
          <w:numId w:val="1004"/>
          <w:ilvl w:val="0"/>
        </w:numPr>
      </w:pPr>
      <w:r>
        <w:t xml:space="preserve">The tests also assumed that variances are equally distributed or homogenous.</w:t>
      </w:r>
    </w:p>
    <w:p>
      <w:pPr>
        <w:numPr>
          <w:numId w:val="1004"/>
          <w:ilvl w:val="0"/>
        </w:numPr>
      </w:pPr>
      <w:r>
        <w:t xml:space="preserve">The samples were randomly drawn and represents the population.</w:t>
      </w:r>
    </w:p>
    <w:p>
      <w:pPr>
        <w:numPr>
          <w:numId w:val="1004"/>
          <w:ilvl w:val="0"/>
        </w:numPr>
      </w:pPr>
      <w:r>
        <w:t xml:space="preserve">The samples were independent of each 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1bc8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7a67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cbc4e04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1310b0f4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fb3f07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Project Part 2</dc:title>
  <dc:creator>Abhishek Kumar</dc:creator>
  <dcterms:created xsi:type="dcterms:W3CDTF">2020-08-09T07:49:46Z</dcterms:created>
  <dcterms:modified xsi:type="dcterms:W3CDTF">2020-08-09T07:49:46Z</dcterms:modified>
</cp:coreProperties>
</file>