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Abhishek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data-processing"/>
      <w:bookmarkEnd w:id="21"/>
      <w:r>
        <w:t xml:space="preserve">Data Processing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dataset, the variable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represents the Miles per (US) gallon 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variable represents the tranmission where 0 represent the</w:t>
      </w:r>
      <w:r>
        <w:t xml:space="preserve"> </w:t>
      </w:r>
      <w:r>
        <w:rPr>
          <w:i/>
        </w:rPr>
        <w:t xml:space="preserve">automatic</w:t>
      </w:r>
      <w:r>
        <w:t xml:space="preserve"> </w:t>
      </w:r>
      <w:r>
        <w:t xml:space="preserve">and</w:t>
      </w:r>
      <w:r>
        <w:t xml:space="preserve"> </w:t>
      </w:r>
      <w:r>
        <w:t xml:space="preserve">1 represent the</w:t>
      </w:r>
      <w:r>
        <w:t xml:space="preserve"> </w:t>
      </w:r>
      <w:r>
        <w:rPr>
          <w:i/>
        </w:rPr>
        <w:t xml:space="preserve">manual</w:t>
      </w:r>
      <w:r>
        <w:t xml:space="preserve"> </w:t>
      </w:r>
      <w:r>
        <w:t xml:space="preserve">transmission.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); 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mtcars;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cyl);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vs)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am);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gear)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carb)</w:t>
      </w:r>
    </w:p>
    <w:p>
      <w:pPr>
        <w:pStyle w:val="Heading2"/>
      </w:pPr>
      <w:bookmarkStart w:id="22" w:name="exploratory-analysis"/>
      <w:bookmarkEnd w:id="22"/>
      <w:r>
        <w:t xml:space="preserve">Exploratory Analysis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am, dat)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0.001373638</w:t>
      </w:r>
    </w:p>
    <w:p>
      <w:pPr>
        <w:pStyle w:val="FirstParagraph"/>
      </w:pPr>
      <w:r>
        <w:t xml:space="preserve">The t-test suggests that data provide sufficient evidence in favour of alternative</w:t>
      </w:r>
      <w:r>
        <w:t xml:space="preserve"> </w:t>
      </w:r>
      <w:r>
        <w:t xml:space="preserve">hypothesis i.e. there are significant differences as p-value (0.001) is less than 0.05.</w:t>
      </w:r>
    </w:p>
    <w:p>
      <w:pPr>
        <w:pStyle w:val="Heading2"/>
      </w:pPr>
      <w:bookmarkStart w:id="23" w:name="regression-analysis"/>
      <w:bookmarkEnd w:id="23"/>
      <w:r>
        <w:t xml:space="preserve">Regression Analysis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Model Selection: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step()</w:t>
      </w:r>
      <w:r>
        <w:t xml:space="preserve"> </w:t>
      </w:r>
      <w:r>
        <w:t xml:space="preserve">function in R uses the AIC for selection of best models</w:t>
      </w:r>
      <w:r>
        <w:t xml:space="preserve"> </w:t>
      </w:r>
      <w:r>
        <w:t xml:space="preserve">i.e. with higher AIC values.Here, I will use a backward model</w:t>
      </w:r>
      <w:r>
        <w:t xml:space="preserve"> </w:t>
      </w:r>
      <w:r>
        <w:t xml:space="preserve">selection strategy because it will prevent loss of any variable as we will start</w:t>
      </w:r>
      <w:r>
        <w:t xml:space="preserve"> </w:t>
      </w:r>
      <w:r>
        <w:t xml:space="preserve">from a model which include all the predictors.</w:t>
      </w:r>
    </w:p>
    <w:p>
      <w:pPr>
        <w:pStyle w:val="SourceCode"/>
      </w:pPr>
      <w:r>
        <w:rPr>
          <w:rStyle w:val="NormalTok"/>
        </w:rPr>
        <w:t xml:space="preserve">mdl.full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</w:t>
      </w:r>
      <w:r>
        <w:br w:type="textWrapping"/>
      </w:r>
      <w:r>
        <w:rPr>
          <w:rStyle w:val="NormalTok"/>
        </w:rPr>
        <w:t xml:space="preserve">mdl.step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(mdl.full,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(mdl.step)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Estimate Std. Error   t value     Pr(&gt;|t|)</w:t>
      </w:r>
      <w:r>
        <w:br w:type="textWrapping"/>
      </w:r>
      <w:r>
        <w:rPr>
          <w:rStyle w:val="VerbatimChar"/>
        </w:rPr>
        <w:t xml:space="preserve">## (Intercept) 33.70832390 2.60488618 12.940421 7.733392e-13</w:t>
      </w:r>
      <w:r>
        <w:br w:type="textWrapping"/>
      </w:r>
      <w:r>
        <w:rPr>
          <w:rStyle w:val="VerbatimChar"/>
        </w:rPr>
        <w:t xml:space="preserve">## cyl6        -3.03134449 1.40728351 -2.154040 4.068272e-02</w:t>
      </w:r>
      <w:r>
        <w:br w:type="textWrapping"/>
      </w:r>
      <w:r>
        <w:rPr>
          <w:rStyle w:val="VerbatimChar"/>
        </w:rPr>
        <w:t xml:space="preserve">## cyl8        -2.16367532 2.28425172 -0.947214 3.522509e-01</w:t>
      </w:r>
      <w:r>
        <w:br w:type="textWrapping"/>
      </w:r>
      <w:r>
        <w:rPr>
          <w:rStyle w:val="VerbatimChar"/>
        </w:rPr>
        <w:t xml:space="preserve">## hp          -0.03210943 0.01369257 -2.345025 2.693461e-02</w:t>
      </w:r>
      <w:r>
        <w:br w:type="textWrapping"/>
      </w:r>
      <w:r>
        <w:rPr>
          <w:rStyle w:val="VerbatimChar"/>
        </w:rPr>
        <w:t xml:space="preserve">## wt          -2.49682942 0.88558779 -2.819404 9.081408e-03</w:t>
      </w:r>
      <w:r>
        <w:br w:type="textWrapping"/>
      </w:r>
      <w:r>
        <w:rPr>
          <w:rStyle w:val="VerbatimChar"/>
        </w:rPr>
        <w:t xml:space="preserve">## am1          1.80921138 1.39630450  1.295714 2.064597e-01</w:t>
      </w:r>
    </w:p>
    <w:p>
      <w:pPr>
        <w:numPr>
          <w:numId w:val="1002"/>
          <w:ilvl w:val="0"/>
        </w:numPr>
      </w:pPr>
      <w:r>
        <w:rPr>
          <w:b/>
        </w:rPr>
        <w:t xml:space="preserve">Coeffiecient Interpretation: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rStyle w:val="VerbatimChar"/>
          <w:i/>
        </w:rPr>
        <w:t xml:space="preserve">mdl.step</w:t>
      </w:r>
      <w:r>
        <w:rPr>
          <w:i/>
        </w:rPr>
        <w:t xml:space="preserve"> </w:t>
      </w:r>
      <w:r>
        <w:rPr>
          <w:i/>
        </w:rPr>
        <w:t xml:space="preserve">model suggests that If all other</w:t>
      </w:r>
      <w:r>
        <w:rPr>
          <w:i/>
        </w:rPr>
        <w:t xml:space="preserve"> </w:t>
      </w:r>
      <w:r>
        <w:rPr>
          <w:i/>
        </w:rPr>
        <w:t xml:space="preserve">variables are held constant,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mpg</w:t>
      </w:r>
      <w:r>
        <w:rPr>
          <w:i/>
        </w:rPr>
        <w:t xml:space="preserve"> </w:t>
      </w:r>
      <w:r>
        <w:rPr>
          <w:i/>
        </w:rPr>
        <w:t xml:space="preserve">is expected to be 1.809 times higher for</w:t>
      </w:r>
      <w:r>
        <w:rPr>
          <w:i/>
        </w:rPr>
        <w:t xml:space="preserve"> </w:t>
      </w:r>
      <w:r>
        <w:rPr>
          <w:i/>
        </w:rPr>
        <w:t xml:space="preserve">manual tranmission (</w:t>
      </w:r>
      <w:r>
        <w:rPr>
          <w:rStyle w:val="VerbatimChar"/>
          <w:i/>
        </w:rPr>
        <w:t xml:space="preserve">am1</w:t>
      </w:r>
      <w:r>
        <w:rPr>
          <w:i/>
        </w:rPr>
        <w:t xml:space="preserve">) than the automatic transmission (</w:t>
      </w:r>
      <w:r>
        <w:rPr>
          <w:rStyle w:val="VerbatimChar"/>
          <w:i/>
        </w:rPr>
        <w:t xml:space="preserve">am0</w:t>
      </w:r>
      <w:r>
        <w:rPr>
          <w:i/>
        </w:rPr>
        <w:t xml:space="preserve">) on average.</w:t>
      </w:r>
    </w:p>
    <w:p>
      <w:pPr>
        <w:numPr>
          <w:numId w:val="1002"/>
          <w:ilvl w:val="0"/>
        </w:numPr>
      </w:pPr>
      <w:r>
        <w:rPr>
          <w:b/>
        </w:rPr>
        <w:t xml:space="preserve">Quantification of Uncertainity: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(mdl.step, </w:t>
      </w:r>
      <w:r>
        <w:rPr>
          <w:rStyle w:val="DataTypeTok"/>
        </w:rPr>
        <w:t xml:space="preserve">parm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2.5 %   97.5 %</w:t>
      </w:r>
      <w:r>
        <w:br w:type="textWrapping"/>
      </w:r>
      <w:r>
        <w:rPr>
          <w:rStyle w:val="VerbatimChar"/>
        </w:rPr>
        <w:t xml:space="preserve">## am1 -1.060934 4.679356</w:t>
      </w:r>
    </w:p>
    <w:p>
      <w:pPr>
        <w:pStyle w:val="FirstParagraph"/>
      </w:pPr>
      <w:r>
        <w:t xml:space="preserve">Thus, our step model (</w:t>
      </w:r>
      <w:r>
        <w:rPr>
          <w:rStyle w:val="VerbatimChar"/>
        </w:rPr>
        <w:t xml:space="preserve">mdl.step</w:t>
      </w:r>
      <w:r>
        <w:t xml:space="preserve">) suuggests that If all other variables are held</w:t>
      </w:r>
      <w:r>
        <w:t xml:space="preserve"> </w:t>
      </w:r>
      <w:r>
        <w:t xml:space="preserve">constant,the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is expected to be 1.061 times lower to 4.679 times higher for</w:t>
      </w:r>
      <w:r>
        <w:t xml:space="preserve"> </w:t>
      </w:r>
      <w:r>
        <w:t xml:space="preserve">manual tranmission (</w:t>
      </w:r>
      <w:r>
        <w:rPr>
          <w:rStyle w:val="VerbatimChar"/>
        </w:rPr>
        <w:t xml:space="preserve">am1</w:t>
      </w:r>
      <w:r>
        <w:t xml:space="preserve">) than the automatic transmission (</w:t>
      </w:r>
      <w:r>
        <w:rPr>
          <w:rStyle w:val="VerbatimChar"/>
        </w:rPr>
        <w:t xml:space="preserve">am0</w:t>
      </w:r>
      <w:r>
        <w:t xml:space="preserve">) on average at</w:t>
      </w:r>
      <w:r>
        <w:t xml:space="preserve"> </w:t>
      </w:r>
      <w:r>
        <w:t xml:space="preserve">95% significance level. since this is a relatively broader interval, the uncertainity</w:t>
      </w:r>
      <w:r>
        <w:t xml:space="preserve"> </w:t>
      </w:r>
      <w:r>
        <w:t xml:space="preserve">in prediction can be moderate to high.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Model Diagnostics: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(mdl.step,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gression_Models_Assig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plots illustrates the model assumptions. The residuals vs Fitted plot</w:t>
      </w:r>
      <w:r>
        <w:t xml:space="preserve"> </w:t>
      </w:r>
      <w:r>
        <w:t xml:space="preserve">suggests moderate linear association as 3 points can be considered as ouliers. The</w:t>
      </w:r>
      <w:r>
        <w:t xml:space="preserve"> </w:t>
      </w:r>
      <w:r>
        <w:t xml:space="preserve">assumption of normaility is also fairly met since some points at the upper end are</w:t>
      </w:r>
      <w:r>
        <w:t xml:space="preserve"> </w:t>
      </w:r>
      <w:r>
        <w:t xml:space="preserve">way from the normal line.</w:t>
      </w:r>
    </w:p>
    <w:p>
      <w:pPr>
        <w:pStyle w:val="Heading2"/>
      </w:pPr>
      <w:bookmarkStart w:id="25" w:name="executive-summary"/>
      <w:bookmarkEnd w:id="25"/>
      <w:r>
        <w:t xml:space="preserve">Executive Summary</w:t>
      </w:r>
    </w:p>
    <w:p>
      <w:pPr>
        <w:pStyle w:val="FirstParagraph"/>
      </w:pPr>
      <w:r>
        <w:t xml:space="preserve">The miles per gallon (mpg) is an important parameter of fuel economy. Our analysis</w:t>
      </w:r>
      <w:r>
        <w:t xml:space="preserve"> </w:t>
      </w:r>
      <w:r>
        <w:t xml:space="preserve">suggests that mpg is associated with number of cylinder (cyl), engine capacity</w:t>
      </w:r>
      <w:r>
        <w:t xml:space="preserve"> </w:t>
      </w:r>
      <w:r>
        <w:t xml:space="preserve">horse power (</w:t>
      </w:r>
      <w:r>
        <w:rPr>
          <w:rStyle w:val="VerbatimChar"/>
        </w:rPr>
        <w:t xml:space="preserve">hp</w:t>
      </w:r>
      <w:r>
        <w:t xml:space="preserve">), weight (</w:t>
      </w:r>
      <w:r>
        <w:rPr>
          <w:rStyle w:val="VerbatimChar"/>
        </w:rPr>
        <w:t xml:space="preserve">wt</w:t>
      </w:r>
      <w:r>
        <w:t xml:space="preserve">) and transmission type (</w:t>
      </w:r>
      <w:r>
        <w:rPr>
          <w:rStyle w:val="VerbatimChar"/>
        </w:rPr>
        <w:t xml:space="preserve">am</w:t>
      </w:r>
      <w:r>
        <w:t xml:space="preserve">). Although the</w:t>
      </w:r>
      <w:r>
        <w:t xml:space="preserve"> </w:t>
      </w:r>
      <w:r>
        <w:t xml:space="preserve">transmission type is not a significant predictor of</w:t>
      </w:r>
      <w:r>
        <w:t xml:space="preserve"> </w:t>
      </w:r>
      <w:r>
        <w:rPr>
          <w:rStyle w:val="VerbatimChar"/>
        </w:rPr>
        <w:t xml:space="preserve">mpg</w:t>
      </w:r>
      <w:r>
        <w:t xml:space="preserve">, it has influence on</w:t>
      </w:r>
      <w:r>
        <w:t xml:space="preserve"> </w:t>
      </w:r>
      <w:r>
        <w:rPr>
          <w:rStyle w:val="VerbatimChar"/>
        </w:rPr>
        <w:t xml:space="preserve">mpg</w:t>
      </w:r>
      <w:r>
        <w:t xml:space="preserve">. Statistical evidence supports that manual tranmission is more likely to have</w:t>
      </w:r>
      <w:r>
        <w:t xml:space="preserve"> </w:t>
      </w:r>
      <w:r>
        <w:t xml:space="preserve">higher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on average, however, there is moderate to large uncertainity in the</w:t>
      </w:r>
      <w:r>
        <w:t xml:space="preserve"> </w:t>
      </w:r>
      <w:r>
        <w:t xml:space="preserve">coefficients suggesting that predictions may not be accurate.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74c5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3a0f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Course Project</dc:title>
  <dc:creator>Abhishek Kumar</dc:creator>
  <dcterms:created xsi:type="dcterms:W3CDTF">2020-09-29T06:56:57Z</dcterms:created>
  <dcterms:modified xsi:type="dcterms:W3CDTF">2020-09-29T06:56:57Z</dcterms:modified>
</cp:coreProperties>
</file>