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DE951" w14:textId="77777777" w:rsidR="00EC724C" w:rsidRDefault="00EC724C">
      <w:pPr>
        <w:pStyle w:val="NormalWeb"/>
        <w:jc w:val="center"/>
      </w:pPr>
    </w:p>
    <w:p w14:paraId="05FCBD3E" w14:textId="25721300" w:rsidR="00EC724C" w:rsidRDefault="00137146" w:rsidP="006169D9">
      <w:pPr>
        <w:pStyle w:val="Heading"/>
        <w:ind w:firstLine="0"/>
        <w:jc w:val="center"/>
      </w:pPr>
      <w:r>
        <w:t>Can I</w:t>
      </w:r>
      <w:r w:rsidR="006169D9">
        <w:t>t Be Economically Rational to Re</w:t>
      </w:r>
      <w:r>
        <w:t>strict Big Box Retailers?</w:t>
      </w:r>
    </w:p>
    <w:p w14:paraId="4BF4ADD1" w14:textId="77777777" w:rsidR="00EC724C" w:rsidRDefault="00137146">
      <w:pPr>
        <w:pStyle w:val="Style1"/>
      </w:pPr>
      <w:r>
        <w:t>Gene Callahan</w:t>
      </w:r>
    </w:p>
    <w:p w14:paraId="04BD10E8" w14:textId="77777777" w:rsidR="00EC724C" w:rsidRDefault="00137146">
      <w:pPr>
        <w:pStyle w:val="Style1"/>
      </w:pPr>
      <w:r>
        <w:t xml:space="preserve">Department of Computer Science, </w:t>
      </w:r>
      <w:proofErr w:type="spellStart"/>
      <w:r>
        <w:t>Tandon</w:t>
      </w:r>
      <w:proofErr w:type="spellEnd"/>
      <w:r>
        <w:t xml:space="preserve"> School of Engineering</w:t>
      </w:r>
    </w:p>
    <w:p w14:paraId="643E4FEC" w14:textId="77777777" w:rsidR="00EC724C" w:rsidRDefault="00137146">
      <w:pPr>
        <w:pStyle w:val="Style1"/>
      </w:pPr>
      <w:r>
        <w:t>New York University</w:t>
      </w:r>
    </w:p>
    <w:p w14:paraId="458D010D" w14:textId="77777777" w:rsidR="00EC724C" w:rsidRDefault="00137146">
      <w:pPr>
        <w:pStyle w:val="Style1"/>
      </w:pPr>
      <w:r>
        <w:t>Nathan Conroy</w:t>
      </w:r>
    </w:p>
    <w:p w14:paraId="4D6E3447" w14:textId="77777777" w:rsidR="00EC724C" w:rsidRDefault="00137146">
      <w:pPr>
        <w:pStyle w:val="Style1"/>
      </w:pPr>
      <w:r>
        <w:t>Texas Tech University</w:t>
      </w:r>
    </w:p>
    <w:p w14:paraId="17D8587E" w14:textId="77777777" w:rsidR="00EC724C" w:rsidRDefault="00137146">
      <w:pPr>
        <w:pStyle w:val="Body"/>
        <w:spacing w:after="0" w:line="240" w:lineRule="auto"/>
        <w:ind w:firstLine="0"/>
      </w:pPr>
      <w:r>
        <w:rPr>
          <w:rFonts w:ascii="Arial Unicode MS" w:eastAsia="Arial Unicode MS" w:hAnsi="Arial Unicode MS" w:cs="Arial Unicode MS"/>
        </w:rPr>
        <w:br w:type="page"/>
      </w:r>
    </w:p>
    <w:p w14:paraId="61C7A54D" w14:textId="77777777" w:rsidR="00EC724C" w:rsidRDefault="00EC724C">
      <w:pPr>
        <w:pStyle w:val="Body"/>
        <w:spacing w:after="0" w:line="240" w:lineRule="auto"/>
        <w:ind w:firstLine="0"/>
        <w:rPr>
          <w:b/>
          <w:bCs/>
          <w:sz w:val="36"/>
          <w:szCs w:val="36"/>
        </w:rPr>
      </w:pPr>
    </w:p>
    <w:p w14:paraId="431D5869" w14:textId="77777777" w:rsidR="00EC724C" w:rsidRPr="00606553" w:rsidRDefault="00137146">
      <w:pPr>
        <w:pStyle w:val="Heading2"/>
        <w:rPr>
          <w:lang w:val="en-US"/>
        </w:rPr>
      </w:pPr>
      <w:r w:rsidRPr="00606553">
        <w:rPr>
          <w:lang w:val="en-US"/>
        </w:rPr>
        <w:t>Abstract</w:t>
      </w:r>
    </w:p>
    <w:p w14:paraId="57D57B07" w14:textId="77777777" w:rsidR="00EC724C" w:rsidRDefault="00137146">
      <w:pPr>
        <w:pStyle w:val="FirstSectionPar"/>
        <w:ind w:firstLine="0"/>
      </w:pPr>
      <w:bookmarkStart w:id="0" w:name="_GoBack"/>
      <w:r>
        <w:t xml:space="preserve">The conventional wisdom among "free market" economists is that moves to ban "big box" retailers such as Walmart from certain localities flout consumer sovereignty and must hurt consumer welfare. After all, if consumers did not want to shop at the big box retailer, they would simply not do so, correct? The fact that they switch their shopping to the big box and away from "mom-and-pop" stores shows they prefer the big box. </w:t>
      </w:r>
    </w:p>
    <w:p w14:paraId="33DD8EF0" w14:textId="77777777" w:rsidR="00EC724C" w:rsidRDefault="00137146" w:rsidP="00337B96">
      <w:r>
        <w:t xml:space="preserve">This paper attempts to show that the above analysis is simplistic. We present a model in which all consumers have the following preference ordering in some retail sector: </w:t>
      </w:r>
    </w:p>
    <w:p w14:paraId="55C16D65"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both local shops and a big box store. </w:t>
      </w:r>
    </w:p>
    <w:p w14:paraId="788E9E38"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only local shops. </w:t>
      </w:r>
    </w:p>
    <w:p w14:paraId="1258C514"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only a big box store. </w:t>
      </w:r>
    </w:p>
    <w:p w14:paraId="728D581E" w14:textId="49002F04" w:rsidR="00EC724C" w:rsidRDefault="00137146">
      <w:pPr>
        <w:pStyle w:val="FirstSectionPar"/>
        <w:ind w:firstLine="0"/>
      </w:pPr>
      <w:r>
        <w:t xml:space="preserve">We demonstrate that, under not outrageous assumptions, consumers, despite preferring 1, can easily </w:t>
      </w:r>
      <w:r w:rsidR="00B7212B">
        <w:t>“</w:t>
      </w:r>
      <w:r>
        <w:t>achieve</w:t>
      </w:r>
      <w:r w:rsidR="00B7212B">
        <w:t>” 3, due to both collective action and knowledge problems.</w:t>
      </w:r>
    </w:p>
    <w:bookmarkEnd w:id="0"/>
    <w:p w14:paraId="337A7E85" w14:textId="77777777" w:rsidR="00EC724C" w:rsidRDefault="00EC724C">
      <w:pPr>
        <w:pStyle w:val="Body"/>
        <w:spacing w:after="0" w:line="240" w:lineRule="auto"/>
        <w:ind w:firstLine="0"/>
      </w:pPr>
    </w:p>
    <w:p w14:paraId="7D548576" w14:textId="4F442E25" w:rsidR="00EC724C" w:rsidRDefault="00137146">
      <w:pPr>
        <w:pStyle w:val="Body"/>
        <w:spacing w:after="0" w:line="240" w:lineRule="auto"/>
        <w:ind w:firstLine="0"/>
      </w:pPr>
      <w:r>
        <w:rPr>
          <w:b/>
          <w:bCs/>
        </w:rPr>
        <w:t>Keywords:</w:t>
      </w:r>
      <w:r>
        <w:t xml:space="preserve"> consumer sovereignty, big box retailer, constitutional restraints</w:t>
      </w:r>
      <w:r w:rsidR="00AB3BF5">
        <w:t>, agent-based modeling</w:t>
      </w:r>
      <w:r>
        <w:rPr>
          <w:rFonts w:ascii="Arial Unicode MS" w:eastAsia="Arial Unicode MS" w:hAnsi="Arial Unicode MS" w:cs="Arial Unicode MS"/>
        </w:rPr>
        <w:br w:type="page"/>
      </w:r>
    </w:p>
    <w:p w14:paraId="2E90F535" w14:textId="77777777" w:rsidR="00EC724C" w:rsidRDefault="00EC724C">
      <w:pPr>
        <w:pStyle w:val="Body"/>
        <w:spacing w:after="0" w:line="240" w:lineRule="auto"/>
        <w:ind w:firstLine="0"/>
        <w:rPr>
          <w:b/>
          <w:bCs/>
          <w:sz w:val="36"/>
          <w:szCs w:val="36"/>
        </w:rPr>
      </w:pPr>
    </w:p>
    <w:p w14:paraId="0A1BB71E" w14:textId="77777777" w:rsidR="00EC724C" w:rsidRPr="00606553" w:rsidRDefault="00137146">
      <w:pPr>
        <w:pStyle w:val="Heading2"/>
        <w:rPr>
          <w:lang w:val="en-US"/>
        </w:rPr>
      </w:pPr>
      <w:r w:rsidRPr="00606553">
        <w:rPr>
          <w:lang w:val="en-US"/>
        </w:rPr>
        <w:t xml:space="preserve">Introduction </w:t>
      </w:r>
    </w:p>
    <w:p w14:paraId="644CAA9A" w14:textId="306CA1E9" w:rsidR="00EC724C" w:rsidRDefault="00137146" w:rsidP="00337B96">
      <w:pPr>
        <w:pStyle w:val="FirstSectionPar"/>
        <w:ind w:firstLine="0"/>
      </w:pPr>
      <w:r>
        <w:t xml:space="preserve">The conventional wisdom among free-market economists is that moves to ban "big box" retailers such as Walmart from certain localities flout consumer sovereignty and must hurt consumer welfare. After all, if consumers did not want to shop at the big box retailer, they </w:t>
      </w:r>
      <w:r w:rsidR="007D6532">
        <w:t>would simply not do so, this line of reasoning goes.</w:t>
      </w:r>
      <w:r>
        <w:t xml:space="preserve"> The fact that they switch their shopping to the big box and away from "mom-and-pop" stores shows they prefer the big box. </w:t>
      </w:r>
    </w:p>
    <w:p w14:paraId="6C39B254" w14:textId="77777777" w:rsidR="00EC724C" w:rsidRDefault="00137146" w:rsidP="00337B96">
      <w:r>
        <w:t xml:space="preserve">This paper attempts to show that the above analysis is simplistic. We present a model in which all consumers have the following preference ordering in some retail sector: </w:t>
      </w:r>
    </w:p>
    <w:p w14:paraId="7C7B3F4A"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 xml:space="preserve">Have both local shops and a big box store. </w:t>
      </w:r>
    </w:p>
    <w:p w14:paraId="1F3806FA"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 xml:space="preserve">Have only local shops. </w:t>
      </w:r>
    </w:p>
    <w:p w14:paraId="4370597F"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Have only a big box store.</w:t>
      </w:r>
    </w:p>
    <w:p w14:paraId="48262B36" w14:textId="724225F0" w:rsidR="00EC724C" w:rsidRDefault="00137146">
      <w:pPr>
        <w:pStyle w:val="FirstSectionPar"/>
        <w:ind w:firstLine="0"/>
      </w:pPr>
      <w:r>
        <w:t xml:space="preserve">(We can further assume they know the costs of achieving 1, 2, or 3: they </w:t>
      </w:r>
      <w:r w:rsidR="007D6532">
        <w:t>prefer</w:t>
      </w:r>
      <w:r>
        <w:t xml:space="preserve"> </w:t>
      </w:r>
      <w:r w:rsidR="007D6532">
        <w:t xml:space="preserve">option </w:t>
      </w:r>
      <w:r>
        <w:t xml:space="preserve">1 </w:t>
      </w:r>
      <w:r w:rsidR="007D6532">
        <w:t xml:space="preserve">or 2 </w:t>
      </w:r>
      <w:r>
        <w:t xml:space="preserve">even if they sometimes pay higher prices to achieve </w:t>
      </w:r>
      <w:r w:rsidR="007D6532">
        <w:t>them</w:t>
      </w:r>
      <w:r>
        <w:t xml:space="preserve"> compared to 3, i.e., we could add a monthly shopping bill to each of the above.) </w:t>
      </w:r>
    </w:p>
    <w:p w14:paraId="7B549ACB" w14:textId="77777777" w:rsidR="00EC724C" w:rsidRPr="000C6186" w:rsidRDefault="00137146">
      <w:pPr>
        <w:pStyle w:val="Heading2"/>
        <w:rPr>
          <w:lang w:val="en-US"/>
        </w:rPr>
      </w:pPr>
      <w:r>
        <w:rPr>
          <w:lang w:val="en-US"/>
        </w:rPr>
        <w:t xml:space="preserve">Theoretical Considerations </w:t>
      </w:r>
    </w:p>
    <w:p w14:paraId="77C35853" w14:textId="1268F3B3" w:rsidR="00EC724C" w:rsidRDefault="007D6532">
      <w:pPr>
        <w:pStyle w:val="FirstSectionPar"/>
        <w:ind w:firstLine="0"/>
      </w:pPr>
      <w:r w:rsidRPr="000C6186">
        <w:t>Even with</w:t>
      </w:r>
      <w:r w:rsidR="00137146">
        <w:t xml:space="preserve"> </w:t>
      </w:r>
      <w:r>
        <w:t>the preference ordering given above</w:t>
      </w:r>
      <w:r w:rsidR="00137146">
        <w:t xml:space="preserve">, </w:t>
      </w:r>
      <w:r>
        <w:t>the model we have created demonstrates</w:t>
      </w:r>
      <w:r w:rsidR="00137146">
        <w:t xml:space="preserve"> that, under not outrageous assumptions, it is </w:t>
      </w:r>
      <w:r>
        <w:t>possible</w:t>
      </w:r>
      <w:r w:rsidR="00137146">
        <w:t xml:space="preserve"> for consumers, in trying to achieve their first preference, to instead wind up with their third. This is due to consumers facing a collective action problem, as well as a knowledge problem: Consumers might, if they had perfect knowledge of the exit points of the local shops and the ability to finely coordinate their own shopping with </w:t>
      </w:r>
      <w:r w:rsidR="00137146">
        <w:lastRenderedPageBreak/>
        <w:t xml:space="preserve">that of others, achieve their first preference (a mix of big box and mom-and-pop shopping available). But, in general, consumers have little knowledge of what percentage reduction in sales will cause a small shop to exit the industry, nor do they have very much ability to coordinate their shopping with other consumers. (The latter means that even if consumers forego a certain amount of shopping at the big box stores, which they would otherwise do, simply to keep the small stores solvent, they cannot ensure their neighbors will do the same. </w:t>
      </w:r>
      <w:r>
        <w:t>Therefore,</w:t>
      </w:r>
      <w:r w:rsidR="00137146">
        <w:t xml:space="preserve"> their rational choice is to "defect" and shop at the big box store as often as they wish, regardless of the impact on the small shops.) </w:t>
      </w:r>
    </w:p>
    <w:p w14:paraId="1C206EA7" w14:textId="1438F383" w:rsidR="00EC724C" w:rsidRDefault="00137146" w:rsidP="00337B96">
      <w:r>
        <w:t xml:space="preserve">Therefore, since they cannot fine tune their shopping to achieve 1), they shop at the big box store whenever it suits them for any </w:t>
      </w:r>
      <w:proofErr w:type="gramStart"/>
      <w:r>
        <w:t>particular purchase</w:t>
      </w:r>
      <w:proofErr w:type="gramEnd"/>
      <w:r>
        <w:t xml:space="preserve">, without regards to the "macro" effects of their choices. (See Schelling, 2006, for extensive analysis of the potential gap between </w:t>
      </w:r>
      <w:proofErr w:type="spellStart"/>
      <w:r>
        <w:t>micromotives</w:t>
      </w:r>
      <w:proofErr w:type="spellEnd"/>
      <w:r>
        <w:t xml:space="preserve"> and </w:t>
      </w:r>
      <w:proofErr w:type="spellStart"/>
      <w:r>
        <w:t>macrobeahvior</w:t>
      </w:r>
      <w:proofErr w:type="spellEnd"/>
      <w:r>
        <w:t xml:space="preserve">.) They shift "too much” of their shopping to the big box, with the result that </w:t>
      </w:r>
      <w:proofErr w:type="gramStart"/>
      <w:r>
        <w:t>all of</w:t>
      </w:r>
      <w:proofErr w:type="gramEnd"/>
      <w:r>
        <w:t xml:space="preserve"> the mom-and-pops are driven out of business, despite no consumer wanting that outcome. Thus, it </w:t>
      </w:r>
      <w:r>
        <w:rPr>
          <w:i/>
          <w:iCs/>
        </w:rPr>
        <w:t>might</w:t>
      </w:r>
      <w:r>
        <w:t xml:space="preserve"> make sense, faced with such knowledge and game theoretic difficulties, for consumers to bind themselve</w:t>
      </w:r>
      <w:r w:rsidR="007D6532">
        <w:t>s in advance to 2), by banning one</w:t>
      </w:r>
      <w:r>
        <w:t xml:space="preserve">, or some, or all, big box stores, or to trying to achieve 1) by, say, forcing big box retailers to locate well outside the center of town, making trips to them less convenient. (All legislation has unintended consequences, which is why we make only the weak claim that these types of actions </w:t>
      </w:r>
      <w:r>
        <w:rPr>
          <w:i/>
          <w:iCs/>
        </w:rPr>
        <w:t>might</w:t>
      </w:r>
      <w:r>
        <w:t xml:space="preserve"> make sense: such legislation might also, for instance, serve the interest of an inefficient local monopolist seeking to protect its privileged position in a market.) </w:t>
      </w:r>
    </w:p>
    <w:p w14:paraId="2341B1F2" w14:textId="77777777" w:rsidR="00EC724C" w:rsidRDefault="00137146" w:rsidP="007D6532">
      <w:pPr>
        <w:pStyle w:val="Heading3"/>
      </w:pPr>
      <w:r>
        <w:lastRenderedPageBreak/>
        <w:t xml:space="preserve">Predatory Pricing </w:t>
      </w:r>
    </w:p>
    <w:p w14:paraId="2A544A03" w14:textId="77777777" w:rsidR="00EC724C" w:rsidRDefault="00137146">
      <w:pPr>
        <w:pStyle w:val="FirstSectionPar"/>
        <w:ind w:firstLine="0"/>
      </w:pPr>
      <w:r>
        <w:t xml:space="preserve">We further suggest that our model may </w:t>
      </w:r>
      <w:proofErr w:type="gramStart"/>
      <w:r>
        <w:t>actually capture</w:t>
      </w:r>
      <w:proofErr w:type="gramEnd"/>
      <w:r>
        <w:t xml:space="preserve"> the mechanism underlying the intuition of the existence of "predatory pricing." As has often been noted, the idea that big box stores engage in predatory pricing to drive out small competitors and then jack up the prices to achieve high profits has an obvious problem: once the prices charged by the big box stores have been raised, why don't the small competitors simply reenter the market? (See, for instance, </w:t>
      </w:r>
      <w:proofErr w:type="spellStart"/>
      <w:r>
        <w:t>DiLorenzo</w:t>
      </w:r>
      <w:proofErr w:type="spellEnd"/>
      <w:r>
        <w:t xml:space="preserve">, 1992.) </w:t>
      </w:r>
    </w:p>
    <w:p w14:paraId="7EA8184C" w14:textId="77777777" w:rsidR="00EC724C" w:rsidRDefault="00137146" w:rsidP="00337B96">
      <w:r>
        <w:t xml:space="preserve">Our model avoids this pitfall: the big box stores do not need to set prices artificially low for a time: they can rely on their greater financial resources to ride out the period during which </w:t>
      </w:r>
      <w:r>
        <w:rPr>
          <w:i/>
          <w:iCs/>
        </w:rPr>
        <w:t>all</w:t>
      </w:r>
      <w:r>
        <w:t xml:space="preserve"> stores will be losing money, and once their smaller competitors have exited, they can keep their prices right where they were, and now be profitable. And new smaller competitors will not enter the market, since that would merely reestablish the situation in which all stores are losing money. Furthermore, our model has the advantage that we need not posit any vicious intent on the part of big-box retailers: they need not be </w:t>
      </w:r>
      <w:r>
        <w:rPr>
          <w:i/>
          <w:iCs/>
        </w:rPr>
        <w:t>intending</w:t>
      </w:r>
      <w:r>
        <w:t xml:space="preserve"> to drive small retailers out of business. They just know that in a year or so, their new outlet will be making plenty of money. </w:t>
      </w:r>
    </w:p>
    <w:p w14:paraId="11B91931" w14:textId="77777777" w:rsidR="00EC724C" w:rsidRDefault="00137146">
      <w:pPr>
        <w:pStyle w:val="Body"/>
      </w:pPr>
      <w:r>
        <w:rPr>
          <w:rFonts w:eastAsia="Arial Unicode MS" w:cs="Arial Unicode MS"/>
        </w:rPr>
        <w:t xml:space="preserve">We note here that what we are describing, in suggesting the possibility that some restriction on big-box retailing might be rational, is an example of the general class of "constitutional constraints" described by Jon </w:t>
      </w:r>
      <w:proofErr w:type="spellStart"/>
      <w:r>
        <w:rPr>
          <w:rFonts w:eastAsia="Arial Unicode MS" w:cs="Arial Unicode MS"/>
        </w:rPr>
        <w:t>Elster</w:t>
      </w:r>
      <w:proofErr w:type="spellEnd"/>
      <w:r>
        <w:rPr>
          <w:rFonts w:eastAsia="Arial Unicode MS" w:cs="Arial Unicode MS"/>
        </w:rPr>
        <w:t xml:space="preserve"> in </w:t>
      </w:r>
      <w:r>
        <w:rPr>
          <w:rFonts w:eastAsia="Arial Unicode MS" w:cs="Arial Unicode MS"/>
          <w:i/>
          <w:iCs/>
        </w:rPr>
        <w:t>Ulysses Unbound</w:t>
      </w:r>
      <w:r>
        <w:rPr>
          <w:rFonts w:eastAsia="Arial Unicode MS" w:cs="Arial Unicode MS"/>
        </w:rPr>
        <w:t xml:space="preserve"> (2000): we want to listen to the Sirens, but we know that if we do not tie ourselves to the mast in advance, we will not merely listen, but fall prey to their sweet song. Or, to consider more mundane circumstances, by the sober light of day, we realize that we do not want to find ourselves in a bar at 4:00 AM, but we also recognize that in the bar at 1:00 AM, we will not be thinking so clearly. </w:t>
      </w:r>
      <w:proofErr w:type="gramStart"/>
      <w:r>
        <w:rPr>
          <w:rFonts w:eastAsia="Arial Unicode MS" w:cs="Arial Unicode MS"/>
        </w:rPr>
        <w:t>So</w:t>
      </w:r>
      <w:proofErr w:type="gramEnd"/>
      <w:r>
        <w:rPr>
          <w:rFonts w:eastAsia="Arial Unicode MS" w:cs="Arial Unicode MS"/>
        </w:rPr>
        <w:t xml:space="preserve"> we mandate a bar closing time earlier than 4:00 AM. Similarly, we don't want our own speech suppressed, but recognize that in power we might give in to the temptation to suppress speech we don't like, and that others in power might do so to us. </w:t>
      </w:r>
      <w:proofErr w:type="gramStart"/>
      <w:r>
        <w:rPr>
          <w:rFonts w:eastAsia="Arial Unicode MS" w:cs="Arial Unicode MS"/>
        </w:rPr>
        <w:t>So</w:t>
      </w:r>
      <w:proofErr w:type="gramEnd"/>
      <w:r>
        <w:rPr>
          <w:rFonts w:eastAsia="Arial Unicode MS" w:cs="Arial Unicode MS"/>
        </w:rPr>
        <w:t xml:space="preserve"> we pass the first amendment to the U.S. Constitution. </w:t>
      </w:r>
    </w:p>
    <w:p w14:paraId="26437904" w14:textId="391FB835" w:rsidR="00EC724C" w:rsidRPr="007D6532" w:rsidRDefault="00137146" w:rsidP="007D6532">
      <w:pPr>
        <w:pStyle w:val="Heading3"/>
        <w:rPr>
          <w:rFonts w:eastAsia="Helvetica" w:cs="Helvetica"/>
        </w:rPr>
      </w:pPr>
      <w:r>
        <w:lastRenderedPageBreak/>
        <w:t>Consumer Utility</w:t>
      </w:r>
    </w:p>
    <w:p w14:paraId="05864F92" w14:textId="5E1638A1" w:rsidR="00EC724C" w:rsidRDefault="007D6532" w:rsidP="00337B96">
      <w:pPr>
        <w:pStyle w:val="FirstSectionPar"/>
        <w:ind w:firstLine="0"/>
      </w:pPr>
      <w:r>
        <w:t>In o</w:t>
      </w:r>
      <w:r w:rsidR="00137146">
        <w:t xml:space="preserve">ur model consumers </w:t>
      </w:r>
      <w:r>
        <w:t xml:space="preserve">generally gain the most utility from shopping at </w:t>
      </w:r>
      <w:r w:rsidR="00137146">
        <w:t xml:space="preserve">mom-and-pop stores, although </w:t>
      </w:r>
      <w:r>
        <w:t xml:space="preserve">this is only </w:t>
      </w:r>
      <w:r w:rsidRPr="007D6532">
        <w:t>probabilistic</w:t>
      </w:r>
      <w:r>
        <w:t>ally true</w:t>
      </w:r>
      <w:r w:rsidR="00137146">
        <w:t xml:space="preserve">. </w:t>
      </w:r>
      <w:r>
        <w:t xml:space="preserve">(This variation is intended to account for occasions when a big box store is favored due to opening hours, low prices, special deals, and so on.) </w:t>
      </w:r>
      <w:r w:rsidR="00137146">
        <w:t xml:space="preserve">To account for both this preference and </w:t>
      </w:r>
      <w:r>
        <w:t xml:space="preserve">its </w:t>
      </w:r>
      <w:r w:rsidR="00137146">
        <w:t>variability, for the k</w:t>
      </w:r>
      <w:r w:rsidR="00137146">
        <w:rPr>
          <w:vertAlign w:val="superscript"/>
        </w:rPr>
        <w:t>th</w:t>
      </w:r>
      <w:r w:rsidR="00137146">
        <w:t xml:space="preserve"> consumer, the utility gained from shopping at a mom-and-pop is a positive constant plus some random factor:</w:t>
      </w:r>
    </w:p>
    <w:p w14:paraId="0CA74199" w14:textId="77777777" w:rsidR="00EC724C" w:rsidRDefault="00EC724C">
      <w:pPr>
        <w:pStyle w:val="BodyA"/>
        <w:spacing w:after="0" w:line="240" w:lineRule="auto"/>
        <w:ind w:firstLine="0"/>
        <w:rPr>
          <w:rFonts w:ascii="Helvetica" w:eastAsia="Helvetica" w:hAnsi="Helvetica" w:cs="Helvetica"/>
          <w:sz w:val="22"/>
          <w:szCs w:val="22"/>
        </w:rPr>
      </w:pPr>
    </w:p>
    <w:p w14:paraId="078C4ED8" w14:textId="77777777" w:rsidR="00EC724C" w:rsidRDefault="00137146">
      <w:pPr>
        <w:pStyle w:val="FirstSectionPar"/>
        <w:ind w:firstLine="0"/>
      </w:pPr>
      <w:proofErr w:type="spellStart"/>
      <w:r>
        <w:t>U</w:t>
      </w:r>
      <w:r>
        <w:rPr>
          <w:vertAlign w:val="subscript"/>
        </w:rPr>
        <w:t>k</w:t>
      </w:r>
      <w:proofErr w:type="spellEnd"/>
      <w:r>
        <w:t xml:space="preserve"> = (</w:t>
      </w:r>
      <w:proofErr w:type="spellStart"/>
      <w:r>
        <w:t>p</w:t>
      </w:r>
      <w:r>
        <w:rPr>
          <w:vertAlign w:val="subscript"/>
        </w:rPr>
        <w:t>M</w:t>
      </w:r>
      <w:proofErr w:type="spellEnd"/>
      <w:r>
        <w:t xml:space="preserve"> + </w:t>
      </w:r>
      <w:proofErr w:type="spellStart"/>
      <w:proofErr w:type="gramStart"/>
      <w:r>
        <w:t>r</w:t>
      </w:r>
      <w:r>
        <w:rPr>
          <w:vertAlign w:val="subscript"/>
        </w:rPr>
        <w:t>kM</w:t>
      </w:r>
      <w:proofErr w:type="spellEnd"/>
      <w:r>
        <w:rPr>
          <w:sz w:val="22"/>
          <w:szCs w:val="22"/>
        </w:rPr>
        <w:t>[</w:t>
      </w:r>
      <w:proofErr w:type="gramEnd"/>
      <w:r>
        <w:t>0,1])</w:t>
      </w:r>
      <w:r>
        <w:rPr>
          <w:rFonts w:eastAsia="Times New Roman"/>
          <w:vertAlign w:val="superscript"/>
        </w:rPr>
        <w:footnoteReference w:id="2"/>
      </w:r>
    </w:p>
    <w:p w14:paraId="2CB97A27" w14:textId="77777777" w:rsidR="00EC724C" w:rsidRDefault="00137146">
      <w:pPr>
        <w:pStyle w:val="FirstSectionPar"/>
        <w:ind w:firstLine="0"/>
      </w:pPr>
      <w:r>
        <w:t>Consumers gain utility from shopping at the big-box store as well. Thus, the consumer’s overall utility gain is:</w:t>
      </w:r>
    </w:p>
    <w:p w14:paraId="62900128" w14:textId="77777777" w:rsidR="00EC724C" w:rsidRDefault="00137146">
      <w:pPr>
        <w:pStyle w:val="FirstSectionPar"/>
        <w:ind w:firstLine="0"/>
      </w:pPr>
      <w:proofErr w:type="spellStart"/>
      <w:r>
        <w:t>U</w:t>
      </w:r>
      <w:r>
        <w:rPr>
          <w:vertAlign w:val="subscript"/>
        </w:rPr>
        <w:t>k</w:t>
      </w:r>
      <w:proofErr w:type="spellEnd"/>
      <w:r>
        <w:t xml:space="preserve"> = </w:t>
      </w:r>
      <w:proofErr w:type="gramStart"/>
      <w:r>
        <w:t>max{</w:t>
      </w:r>
      <w:proofErr w:type="gramEnd"/>
      <w:r>
        <w:t>(</w:t>
      </w:r>
      <w:proofErr w:type="spellStart"/>
      <w:r>
        <w:t>p</w:t>
      </w:r>
      <w:r>
        <w:rPr>
          <w:vertAlign w:val="subscript"/>
        </w:rPr>
        <w:t>kM</w:t>
      </w:r>
      <w:proofErr w:type="spellEnd"/>
      <w:r>
        <w:t xml:space="preserve"> + </w:t>
      </w:r>
      <w:proofErr w:type="spellStart"/>
      <w:r>
        <w:t>r</w:t>
      </w:r>
      <w:r>
        <w:rPr>
          <w:vertAlign w:val="subscript"/>
        </w:rPr>
        <w:t>kM</w:t>
      </w:r>
      <w:proofErr w:type="spellEnd"/>
      <w:r>
        <w:rPr>
          <w:sz w:val="22"/>
          <w:szCs w:val="22"/>
        </w:rPr>
        <w:t>[</w:t>
      </w:r>
      <w:r>
        <w:t xml:space="preserve">0,1]), </w:t>
      </w:r>
      <w:proofErr w:type="spellStart"/>
      <w:r>
        <w:t>r</w:t>
      </w:r>
      <w:r>
        <w:rPr>
          <w:vertAlign w:val="subscript"/>
        </w:rPr>
        <w:t>kB</w:t>
      </w:r>
      <w:proofErr w:type="spellEnd"/>
      <w:r>
        <w:rPr>
          <w:sz w:val="22"/>
          <w:szCs w:val="22"/>
        </w:rPr>
        <w:t>[</w:t>
      </w:r>
      <w:r>
        <w:t>0,1]}</w:t>
      </w:r>
    </w:p>
    <w:p w14:paraId="2E70F7EF" w14:textId="5615973C" w:rsidR="00EC724C" w:rsidRDefault="00137146">
      <w:pPr>
        <w:pStyle w:val="FirstSectionPar"/>
        <w:ind w:firstLine="0"/>
      </w:pPr>
      <w:r>
        <w:t>The overall utility in the market is expressed as the sum of these utilities over the population:</w:t>
      </w:r>
    </w:p>
    <w:p w14:paraId="3EE46A4F" w14:textId="77777777" w:rsidR="00EC724C" w:rsidRDefault="00137146">
      <w:pPr>
        <w:pStyle w:val="FirstSectionPar"/>
        <w:ind w:firstLine="0"/>
      </w:pPr>
      <w:r>
        <w:t xml:space="preserve"> </w:t>
      </w:r>
      <w:proofErr w:type="spellStart"/>
      <w:r>
        <w:t>Σ</w:t>
      </w:r>
      <w:r>
        <w:rPr>
          <w:vertAlign w:val="subscript"/>
        </w:rPr>
        <w:t>k</w:t>
      </w:r>
      <w:proofErr w:type="spellEnd"/>
      <w:r>
        <w:t xml:space="preserve"> </w:t>
      </w:r>
      <w:proofErr w:type="spellStart"/>
      <w:r>
        <w:t>U</w:t>
      </w:r>
      <w:r>
        <w:rPr>
          <w:vertAlign w:val="subscript"/>
        </w:rPr>
        <w:t>k</w:t>
      </w:r>
      <w:proofErr w:type="spellEnd"/>
      <w:r>
        <w:t xml:space="preserve"> </w:t>
      </w:r>
    </w:p>
    <w:p w14:paraId="371A8693" w14:textId="77777777" w:rsidR="00EC724C" w:rsidRDefault="00137146">
      <w:pPr>
        <w:pStyle w:val="FirstSectionPar"/>
        <w:ind w:firstLine="0"/>
      </w:pPr>
      <w:r>
        <w:t>To rephrase our assumptions: consumers gain the most utility when both mom-and-pops and big-boxes are around, they do second best when they have available only mom-and-pops, and worst when they have only big-boxes. But it turns out that even in cases of high preference for mom-and-pop store, the consumers’ least preferred outcome can arise.</w:t>
      </w:r>
    </w:p>
    <w:p w14:paraId="0FA9747F" w14:textId="77777777" w:rsidR="00EC724C" w:rsidRDefault="00137146">
      <w:pPr>
        <w:pStyle w:val="FirstSectionPar"/>
        <w:ind w:firstLine="0"/>
      </w:pPr>
      <w:r>
        <w:t>We give the expected utility in the three periods of our model.</w:t>
      </w:r>
    </w:p>
    <w:p w14:paraId="1DC71F97" w14:textId="77777777" w:rsidR="00EC724C" w:rsidRDefault="00137146">
      <w:pPr>
        <w:pStyle w:val="FirstSectionPar"/>
        <w:numPr>
          <w:ilvl w:val="0"/>
          <w:numId w:val="5"/>
        </w:numPr>
      </w:pPr>
      <w:r>
        <w:t xml:space="preserve">When there are big-boxes as well as mom-and-pops, </w:t>
      </w:r>
      <w:proofErr w:type="gramStart"/>
      <w:r>
        <w:t>E( (</w:t>
      </w:r>
      <w:proofErr w:type="gramEnd"/>
      <w:r>
        <w:t xml:space="preserve"> </w:t>
      </w:r>
      <w:proofErr w:type="spellStart"/>
      <w:r>
        <w:t>Σ</w:t>
      </w:r>
      <w:r>
        <w:rPr>
          <w:vertAlign w:val="subscript"/>
        </w:rPr>
        <w:t>i</w:t>
      </w:r>
      <w:proofErr w:type="spellEnd"/>
      <w:r>
        <w:t xml:space="preserve"> </w:t>
      </w:r>
      <w:proofErr w:type="spellStart"/>
      <w:r>
        <w:t>U</w:t>
      </w:r>
      <w:r>
        <w:rPr>
          <w:vertAlign w:val="subscript"/>
        </w:rPr>
        <w:t>i</w:t>
      </w:r>
      <w:proofErr w:type="spellEnd"/>
      <w:r>
        <w:t xml:space="preserve"> )</w:t>
      </w:r>
      <w:r>
        <w:rPr>
          <w:vertAlign w:val="subscript"/>
        </w:rPr>
        <w:t xml:space="preserve"> </w:t>
      </w:r>
      <w:r>
        <w:t xml:space="preserve">) = E ( </w:t>
      </w:r>
      <w:proofErr w:type="spellStart"/>
      <w:r>
        <w:t>Σ</w:t>
      </w:r>
      <w:r>
        <w:rPr>
          <w:vertAlign w:val="subscript"/>
        </w:rPr>
        <w:t>i</w:t>
      </w:r>
      <w:proofErr w:type="spellEnd"/>
      <w:r>
        <w:rPr>
          <w:vertAlign w:val="subscript"/>
        </w:rPr>
        <w:t xml:space="preserve"> </w:t>
      </w:r>
      <w:r>
        <w:t xml:space="preserve">(max { </w:t>
      </w:r>
      <w:proofErr w:type="spellStart"/>
      <w:r>
        <w:t>p</w:t>
      </w:r>
      <w:r>
        <w:rPr>
          <w:vertAlign w:val="subscript"/>
        </w:rPr>
        <w:t>M</w:t>
      </w:r>
      <w:proofErr w:type="spellEnd"/>
      <w:r>
        <w:t xml:space="preserve"> + </w:t>
      </w:r>
      <w:proofErr w:type="spellStart"/>
      <w:r>
        <w:t>r</w:t>
      </w:r>
      <w:r>
        <w:rPr>
          <w:vertAlign w:val="subscript"/>
        </w:rPr>
        <w:t>iM</w:t>
      </w:r>
      <w:proofErr w:type="spellEnd"/>
      <w:r>
        <w:rPr>
          <w:sz w:val="22"/>
          <w:szCs w:val="22"/>
        </w:rPr>
        <w:t>[</w:t>
      </w:r>
      <w:r>
        <w:t xml:space="preserve">0,1], </w:t>
      </w:r>
      <w:proofErr w:type="spellStart"/>
      <w:r>
        <w:t>r</w:t>
      </w:r>
      <w:r>
        <w:rPr>
          <w:vertAlign w:val="subscript"/>
        </w:rPr>
        <w:t>iB</w:t>
      </w:r>
      <w:proofErr w:type="spellEnd"/>
      <w:r>
        <w:t xml:space="preserve">[0,1] } )) = </w:t>
      </w:r>
      <w:proofErr w:type="spellStart"/>
      <w:r>
        <w:t>Σ</w:t>
      </w:r>
      <w:r>
        <w:rPr>
          <w:vertAlign w:val="subscript"/>
        </w:rPr>
        <w:t>i</w:t>
      </w:r>
      <w:proofErr w:type="spellEnd"/>
      <w:r>
        <w:t xml:space="preserve"> E max { </w:t>
      </w:r>
      <w:proofErr w:type="spellStart"/>
      <w:r>
        <w:t>p</w:t>
      </w:r>
      <w:r>
        <w:rPr>
          <w:vertAlign w:val="subscript"/>
        </w:rPr>
        <w:t>M</w:t>
      </w:r>
      <w:proofErr w:type="spellEnd"/>
      <w:r>
        <w:t xml:space="preserve"> + </w:t>
      </w:r>
      <w:proofErr w:type="spellStart"/>
      <w:r>
        <w:t>r</w:t>
      </w:r>
      <w:r>
        <w:rPr>
          <w:vertAlign w:val="subscript"/>
        </w:rPr>
        <w:t>iM</w:t>
      </w:r>
      <w:proofErr w:type="spellEnd"/>
      <w:r>
        <w:rPr>
          <w:sz w:val="22"/>
          <w:szCs w:val="22"/>
        </w:rPr>
        <w:t>[</w:t>
      </w:r>
      <w:r>
        <w:t xml:space="preserve">0,1], </w:t>
      </w:r>
      <w:proofErr w:type="spellStart"/>
      <w:r>
        <w:t>r</w:t>
      </w:r>
      <w:r>
        <w:rPr>
          <w:vertAlign w:val="subscript"/>
        </w:rPr>
        <w:t>iB</w:t>
      </w:r>
      <w:proofErr w:type="spellEnd"/>
      <w:r>
        <w:t>[0,1] } = N((2/3) + (1/2)</w:t>
      </w:r>
      <w:proofErr w:type="spellStart"/>
      <w:r>
        <w:t>p</w:t>
      </w:r>
      <w:r>
        <w:rPr>
          <w:vertAlign w:val="subscript"/>
        </w:rPr>
        <w:t>M</w:t>
      </w:r>
      <w:proofErr w:type="spellEnd"/>
      <w:r>
        <w:t>+(1/2)p</w:t>
      </w:r>
      <w:r>
        <w:rPr>
          <w:vertAlign w:val="subscript"/>
        </w:rPr>
        <w:t>M</w:t>
      </w:r>
      <w:r>
        <w:t>^2-(1/6)p</w:t>
      </w:r>
      <w:r>
        <w:rPr>
          <w:vertAlign w:val="subscript"/>
        </w:rPr>
        <w:t>M</w:t>
      </w:r>
      <w:r>
        <w:t>^3).</w:t>
      </w:r>
    </w:p>
    <w:p w14:paraId="0E929AD1" w14:textId="77777777" w:rsidR="00E438E2" w:rsidRDefault="00E438E2" w:rsidP="00E438E2">
      <w:pPr>
        <w:pStyle w:val="FirstSectionPar"/>
        <w:numPr>
          <w:ilvl w:val="0"/>
          <w:numId w:val="5"/>
        </w:numPr>
      </w:pPr>
      <w:r>
        <w:lastRenderedPageBreak/>
        <w:t xml:space="preserve">When there are only mom-and-pops, </w:t>
      </w:r>
      <w:proofErr w:type="gramStart"/>
      <w:r>
        <w:t xml:space="preserve">E( </w:t>
      </w:r>
      <w:proofErr w:type="spellStart"/>
      <w:r>
        <w:rPr>
          <w:rFonts w:ascii="Helvetica" w:eastAsia="Helvetica" w:hAnsi="Helvetica" w:cs="Helvetica"/>
        </w:rPr>
        <w:t>Σ</w:t>
      </w:r>
      <w:proofErr w:type="gramEnd"/>
      <w:r>
        <w:rPr>
          <w:vertAlign w:val="subscript"/>
        </w:rPr>
        <w:t>i</w:t>
      </w:r>
      <w:proofErr w:type="spellEnd"/>
      <w:r>
        <w:t xml:space="preserve"> </w:t>
      </w:r>
      <w:proofErr w:type="spellStart"/>
      <w:r>
        <w:t>U</w:t>
      </w:r>
      <w:r>
        <w:rPr>
          <w:vertAlign w:val="subscript"/>
        </w:rPr>
        <w:t>i</w:t>
      </w:r>
      <w:proofErr w:type="spellEnd"/>
      <w:r>
        <w:t xml:space="preserve"> )  = E ( </w:t>
      </w:r>
      <w:proofErr w:type="spellStart"/>
      <w:r>
        <w:rPr>
          <w:rFonts w:ascii="Helvetica" w:eastAsia="Helvetica" w:hAnsi="Helvetica" w:cs="Helvetica"/>
        </w:rPr>
        <w:t>Σ</w:t>
      </w:r>
      <w:r>
        <w:rPr>
          <w:vertAlign w:val="subscript"/>
        </w:rPr>
        <w:t>i</w:t>
      </w:r>
      <w:proofErr w:type="spellEnd"/>
      <w:r>
        <w:rPr>
          <w:vertAlign w:val="subscript"/>
        </w:rPr>
        <w:t xml:space="preserve"> </w:t>
      </w:r>
      <w:r>
        <w:t>(</w:t>
      </w:r>
      <w:proofErr w:type="spellStart"/>
      <w:r>
        <w:t>p</w:t>
      </w:r>
      <w:r>
        <w:rPr>
          <w:vertAlign w:val="subscript"/>
        </w:rPr>
        <w:t>M</w:t>
      </w:r>
      <w:proofErr w:type="spellEnd"/>
      <w:r>
        <w:t xml:space="preserve"> + </w:t>
      </w:r>
      <w:proofErr w:type="spellStart"/>
      <w:r>
        <w:t>r</w:t>
      </w:r>
      <w:r>
        <w:rPr>
          <w:vertAlign w:val="subscript"/>
        </w:rPr>
        <w:t>iM</w:t>
      </w:r>
      <w:proofErr w:type="spellEnd"/>
      <w:r>
        <w:rPr>
          <w:sz w:val="22"/>
          <w:szCs w:val="22"/>
        </w:rPr>
        <w:t>[</w:t>
      </w:r>
      <w:r>
        <w:t xml:space="preserve">0,1])) = ( </w:t>
      </w:r>
      <w:proofErr w:type="spellStart"/>
      <w:r>
        <w:rPr>
          <w:rFonts w:ascii="Helvetica" w:eastAsia="Helvetica" w:hAnsi="Helvetica" w:cs="Helvetica"/>
        </w:rPr>
        <w:t>Σ</w:t>
      </w:r>
      <w:r>
        <w:rPr>
          <w:vertAlign w:val="subscript"/>
        </w:rPr>
        <w:t>i</w:t>
      </w:r>
      <w:proofErr w:type="spellEnd"/>
      <w:r>
        <w:rPr>
          <w:vertAlign w:val="subscript"/>
        </w:rPr>
        <w:t xml:space="preserve"> </w:t>
      </w:r>
      <w:r>
        <w:t xml:space="preserve"> (E </w:t>
      </w:r>
      <w:proofErr w:type="spellStart"/>
      <w:r>
        <w:t>p</w:t>
      </w:r>
      <w:r>
        <w:rPr>
          <w:vertAlign w:val="subscript"/>
        </w:rPr>
        <w:t>M</w:t>
      </w:r>
      <w:proofErr w:type="spellEnd"/>
      <w:r>
        <w:t xml:space="preserve"> + E </w:t>
      </w:r>
      <w:proofErr w:type="spellStart"/>
      <w:r>
        <w:t>r</w:t>
      </w:r>
      <w:r>
        <w:rPr>
          <w:vertAlign w:val="subscript"/>
        </w:rPr>
        <w:t>iM</w:t>
      </w:r>
      <w:proofErr w:type="spellEnd"/>
      <w:r>
        <w:rPr>
          <w:sz w:val="22"/>
          <w:szCs w:val="22"/>
        </w:rPr>
        <w:t>[</w:t>
      </w:r>
      <w:r>
        <w:t xml:space="preserve">0,1])) = ( </w:t>
      </w:r>
      <w:proofErr w:type="spellStart"/>
      <w:r>
        <w:rPr>
          <w:rFonts w:ascii="Helvetica" w:eastAsia="Helvetica" w:hAnsi="Helvetica" w:cs="Helvetica"/>
        </w:rPr>
        <w:t>Σ</w:t>
      </w:r>
      <w:r>
        <w:rPr>
          <w:vertAlign w:val="subscript"/>
        </w:rPr>
        <w:t>i</w:t>
      </w:r>
      <w:proofErr w:type="spellEnd"/>
      <w:r>
        <w:t xml:space="preserve"> ( </w:t>
      </w:r>
      <w:proofErr w:type="spellStart"/>
      <w:r>
        <w:t>p</w:t>
      </w:r>
      <w:r>
        <w:rPr>
          <w:vertAlign w:val="subscript"/>
        </w:rPr>
        <w:t>M</w:t>
      </w:r>
      <w:proofErr w:type="spellEnd"/>
      <w:r>
        <w:t xml:space="preserve"> + 0.5) ) = N( </w:t>
      </w:r>
      <w:proofErr w:type="spellStart"/>
      <w:r>
        <w:t>p</w:t>
      </w:r>
      <w:r>
        <w:rPr>
          <w:vertAlign w:val="subscript"/>
        </w:rPr>
        <w:t>M</w:t>
      </w:r>
      <w:proofErr w:type="spellEnd"/>
      <w:r>
        <w:t xml:space="preserve"> + 0.5) by linearity.</w:t>
      </w:r>
    </w:p>
    <w:p w14:paraId="7B139F6C" w14:textId="77777777" w:rsidR="00EC724C" w:rsidRDefault="00137146">
      <w:pPr>
        <w:pStyle w:val="FirstSectionPar"/>
        <w:numPr>
          <w:ilvl w:val="0"/>
          <w:numId w:val="5"/>
        </w:numPr>
      </w:pPr>
      <w:r>
        <w:t xml:space="preserve">When there are only big-boxes, E </w:t>
      </w:r>
      <w:proofErr w:type="gramStart"/>
      <w:r>
        <w:t xml:space="preserve">( </w:t>
      </w:r>
      <w:proofErr w:type="spellStart"/>
      <w:r>
        <w:t>Σ</w:t>
      </w:r>
      <w:proofErr w:type="gramEnd"/>
      <w:r>
        <w:rPr>
          <w:vertAlign w:val="subscript"/>
        </w:rPr>
        <w:t>i</w:t>
      </w:r>
      <w:proofErr w:type="spellEnd"/>
      <w:r>
        <w:t xml:space="preserve"> </w:t>
      </w:r>
      <w:proofErr w:type="spellStart"/>
      <w:r>
        <w:t>U</w:t>
      </w:r>
      <w:r>
        <w:rPr>
          <w:vertAlign w:val="subscript"/>
        </w:rPr>
        <w:t>i</w:t>
      </w:r>
      <w:proofErr w:type="spellEnd"/>
      <w:r>
        <w:t xml:space="preserve"> ) = E ( </w:t>
      </w:r>
      <w:proofErr w:type="spellStart"/>
      <w:r>
        <w:t>Σ</w:t>
      </w:r>
      <w:r>
        <w:rPr>
          <w:vertAlign w:val="subscript"/>
        </w:rPr>
        <w:t>i</w:t>
      </w:r>
      <w:proofErr w:type="spellEnd"/>
      <w:r>
        <w:rPr>
          <w:vertAlign w:val="subscript"/>
        </w:rPr>
        <w:t xml:space="preserve"> </w:t>
      </w:r>
      <w:proofErr w:type="spellStart"/>
      <w:r>
        <w:t>r</w:t>
      </w:r>
      <w:r>
        <w:rPr>
          <w:vertAlign w:val="subscript"/>
        </w:rPr>
        <w:t>iB</w:t>
      </w:r>
      <w:proofErr w:type="spellEnd"/>
      <w:r>
        <w:rPr>
          <w:sz w:val="22"/>
          <w:szCs w:val="22"/>
        </w:rPr>
        <w:t>[</w:t>
      </w:r>
      <w:r>
        <w:t xml:space="preserve">0,1]) = ( </w:t>
      </w:r>
      <w:proofErr w:type="spellStart"/>
      <w:r>
        <w:t>Σ</w:t>
      </w:r>
      <w:r>
        <w:rPr>
          <w:vertAlign w:val="subscript"/>
        </w:rPr>
        <w:t>i</w:t>
      </w:r>
      <w:proofErr w:type="spellEnd"/>
      <w:r>
        <w:t xml:space="preserve"> E</w:t>
      </w:r>
      <w:r>
        <w:rPr>
          <w:vertAlign w:val="subscript"/>
        </w:rPr>
        <w:t xml:space="preserve"> </w:t>
      </w:r>
      <w:proofErr w:type="spellStart"/>
      <w:r>
        <w:t>r</w:t>
      </w:r>
      <w:r>
        <w:rPr>
          <w:vertAlign w:val="subscript"/>
        </w:rPr>
        <w:t>iB</w:t>
      </w:r>
      <w:proofErr w:type="spellEnd"/>
      <w:r>
        <w:rPr>
          <w:sz w:val="22"/>
          <w:szCs w:val="22"/>
        </w:rPr>
        <w:t>[</w:t>
      </w:r>
      <w:r>
        <w:t>0,1]) = N( 0.5 )</w:t>
      </w:r>
    </w:p>
    <w:p w14:paraId="3AD7DB96" w14:textId="42428220" w:rsidR="00EC724C" w:rsidRDefault="00137146">
      <w:pPr>
        <w:pStyle w:val="FirstSectionPar"/>
        <w:ind w:firstLine="0"/>
      </w:pPr>
      <w:r>
        <w:t>We note that for preferences in [0,1</w:t>
      </w:r>
      <w:r w:rsidR="00E438E2">
        <w:t>], the expected value in (1) is greater than that of (2</w:t>
      </w:r>
      <w:r>
        <w:t>) which in turn is greater than that of (3).</w:t>
      </w:r>
      <w:r>
        <w:rPr>
          <w:rFonts w:ascii="Arial Unicode MS" w:hAnsi="Arial Unicode MS"/>
        </w:rPr>
        <w:br w:type="page"/>
      </w:r>
    </w:p>
    <w:p w14:paraId="060FCBF5" w14:textId="77777777" w:rsidR="00EC724C" w:rsidRDefault="00EC724C">
      <w:pPr>
        <w:pStyle w:val="BodyA"/>
        <w:spacing w:after="0" w:line="240" w:lineRule="auto"/>
        <w:ind w:firstLine="0"/>
        <w:rPr>
          <w:rFonts w:ascii="Helvetica" w:eastAsia="Helvetica" w:hAnsi="Helvetica" w:cs="Helvetica"/>
          <w:b/>
          <w:bCs/>
          <w:sz w:val="22"/>
          <w:szCs w:val="22"/>
        </w:rPr>
      </w:pPr>
    </w:p>
    <w:p w14:paraId="32BDBDBA" w14:textId="5D9B29AB" w:rsidR="00EC724C" w:rsidRPr="000C6186" w:rsidRDefault="00337B96" w:rsidP="00337B96">
      <w:pPr>
        <w:pStyle w:val="Heading2"/>
        <w:rPr>
          <w:rFonts w:eastAsia="Helvetica" w:cs="Helvetica"/>
          <w:sz w:val="28"/>
          <w:szCs w:val="28"/>
          <w:lang w:val="en-US"/>
        </w:rPr>
      </w:pPr>
      <w:r w:rsidRPr="000C6186">
        <w:rPr>
          <w:lang w:val="en-US"/>
        </w:rPr>
        <w:t>Results</w:t>
      </w:r>
    </w:p>
    <w:p w14:paraId="01284BE4" w14:textId="3CBF866E" w:rsidR="00EC724C" w:rsidRDefault="00137146">
      <w:pPr>
        <w:pStyle w:val="FirstSectionPar"/>
        <w:ind w:firstLine="0"/>
        <w:rPr>
          <w:rFonts w:ascii="Helvetica" w:eastAsia="Helvetica" w:hAnsi="Helvetica" w:cs="Helvetica"/>
          <w:b/>
          <w:bCs/>
        </w:rPr>
      </w:pPr>
      <w:r>
        <w:t xml:space="preserve">The following </w:t>
      </w:r>
      <w:r w:rsidR="00257A70">
        <w:t>table</w:t>
      </w:r>
      <w:r>
        <w:t xml:space="preserve"> </w:t>
      </w:r>
      <w:r w:rsidR="00257A70">
        <w:t>shows the results for</w:t>
      </w:r>
      <w:r>
        <w:t xml:space="preserve"> mo</w:t>
      </w:r>
      <w:r w:rsidR="00E90700">
        <w:t xml:space="preserve">dels where consumer “added” utility for mom-and-pops is </w:t>
      </w:r>
      <w:r>
        <w:t>0.2, 0.4, 0.6, and 0.8 respectively. All other variables beside preference are held constant.</w:t>
      </w:r>
      <w:r>
        <w:rPr>
          <w:rFonts w:eastAsia="Times New Roman"/>
          <w:vertAlign w:val="superscript"/>
        </w:rPr>
        <w:footnoteReference w:id="3"/>
      </w:r>
      <w:r>
        <w:t xml:space="preserve"> For each preference level, we ran seventy-five runs of seventy-five periods each.  Note that in all experiments the big-box store appears in period 20.</w:t>
      </w:r>
    </w:p>
    <w:p w14:paraId="01F41B82" w14:textId="40DCCB16" w:rsidR="00EC724C" w:rsidRDefault="00137146" w:rsidP="00E438E2">
      <w:r>
        <w:t xml:space="preserve">In each </w:t>
      </w:r>
      <w:proofErr w:type="gramStart"/>
      <w:r>
        <w:t>experiment</w:t>
      </w:r>
      <w:proofErr w:type="gramEnd"/>
      <w:r>
        <w:t xml:space="preserve"> we give the expected utilities for (1) having only mom-and-pops, (2) having both kinds of store, and (3) having only big-box stores. </w:t>
      </w:r>
    </w:p>
    <w:p w14:paraId="24BA433E" w14:textId="112479C7" w:rsidR="00EC724C" w:rsidRPr="00E438E2" w:rsidRDefault="00137146" w:rsidP="001B77A0">
      <w:r>
        <w:t>In the experime</w:t>
      </w:r>
      <w:r w:rsidR="00E90700">
        <w:t>nts where added</w:t>
      </w:r>
      <w:r>
        <w:t xml:space="preserve"> </w:t>
      </w:r>
      <w:r w:rsidR="00E90700">
        <w:t>utility from mom-and-pops is 0.2, 0</w:t>
      </w:r>
      <w:r>
        <w:t>.4, and 0.6, mom-and-pops tend to vanish leaving the result where consumers end up with the situation of least utility.</w:t>
      </w:r>
    </w:p>
    <w:tbl>
      <w:tblPr>
        <w:tblW w:w="93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72"/>
        <w:gridCol w:w="1871"/>
        <w:gridCol w:w="1871"/>
        <w:gridCol w:w="1871"/>
        <w:gridCol w:w="1871"/>
      </w:tblGrid>
      <w:tr w:rsidR="007E5913" w14:paraId="15B084D9" w14:textId="77777777" w:rsidTr="005A3416">
        <w:trPr>
          <w:trHeight w:val="279"/>
          <w:tblHeader/>
        </w:trPr>
        <w:tc>
          <w:tcPr>
            <w:tcW w:w="9356" w:type="dxa"/>
            <w:gridSpan w:val="5"/>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E8EBF3" w14:textId="7CEEE48D" w:rsidR="007E5913" w:rsidRDefault="007E5913" w:rsidP="007E5913">
            <w:pPr>
              <w:jc w:val="center"/>
              <w:rPr>
                <w:rFonts w:ascii="Helvetica" w:eastAsia="Arial Unicode MS" w:hAnsi="Helvetica" w:cs="Arial Unicode MS"/>
                <w:b/>
                <w:bCs/>
                <w:color w:val="000000"/>
                <w:sz w:val="20"/>
                <w:szCs w:val="20"/>
              </w:rPr>
            </w:pPr>
            <w:r>
              <w:rPr>
                <w:rFonts w:ascii="Helvetica" w:eastAsia="Arial Unicode MS" w:hAnsi="Helvetica" w:cs="Arial Unicode MS"/>
                <w:b/>
                <w:bCs/>
                <w:color w:val="000000"/>
                <w:sz w:val="20"/>
                <w:szCs w:val="20"/>
              </w:rPr>
              <w:t>Average Consumer Utility Gained per Period</w:t>
            </w:r>
          </w:p>
        </w:tc>
      </w:tr>
      <w:tr w:rsidR="007E5913" w14:paraId="3D972246" w14:textId="77777777" w:rsidTr="007E5913">
        <w:trPr>
          <w:trHeight w:val="279"/>
          <w:tblHeader/>
        </w:trPr>
        <w:tc>
          <w:tcPr>
            <w:tcW w:w="18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4079D3" w14:textId="77777777" w:rsidR="007E5913" w:rsidRDefault="007E5913" w:rsidP="007834CB"/>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D8E5510" w14:textId="77777777" w:rsidR="007E5913" w:rsidRDefault="007E5913" w:rsidP="007834CB">
            <w:pPr>
              <w:jc w:val="right"/>
            </w:pPr>
            <w:r>
              <w:rPr>
                <w:rFonts w:ascii="Helvetica" w:eastAsia="Arial Unicode MS" w:hAnsi="Helvetica" w:cs="Arial Unicode MS"/>
                <w:b/>
                <w:bCs/>
                <w:color w:val="000000"/>
                <w:sz w:val="20"/>
                <w:szCs w:val="20"/>
              </w:rPr>
              <w:t>0.2</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862369B" w14:textId="77777777" w:rsidR="007E5913" w:rsidRDefault="007E5913" w:rsidP="007834CB">
            <w:pPr>
              <w:jc w:val="right"/>
            </w:pPr>
            <w:r>
              <w:rPr>
                <w:rFonts w:ascii="Helvetica" w:eastAsia="Arial Unicode MS" w:hAnsi="Helvetica" w:cs="Arial Unicode MS"/>
                <w:b/>
                <w:bCs/>
                <w:color w:val="000000"/>
                <w:sz w:val="20"/>
                <w:szCs w:val="20"/>
              </w:rPr>
              <w:t>0.4</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D5B272" w14:textId="77777777" w:rsidR="007E5913" w:rsidRDefault="007E5913" w:rsidP="007834CB">
            <w:pPr>
              <w:jc w:val="right"/>
            </w:pPr>
            <w:r>
              <w:rPr>
                <w:rFonts w:ascii="Helvetica" w:eastAsia="Arial Unicode MS" w:hAnsi="Helvetica" w:cs="Arial Unicode MS"/>
                <w:b/>
                <w:bCs/>
                <w:color w:val="000000"/>
                <w:sz w:val="20"/>
                <w:szCs w:val="20"/>
              </w:rPr>
              <w:t>0.6</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32BACF7" w14:textId="77777777" w:rsidR="007E5913" w:rsidRDefault="007E5913" w:rsidP="007834CB">
            <w:pPr>
              <w:jc w:val="right"/>
            </w:pPr>
            <w:r>
              <w:rPr>
                <w:rFonts w:ascii="Helvetica" w:eastAsia="Arial Unicode MS" w:hAnsi="Helvetica" w:cs="Arial Unicode MS"/>
                <w:b/>
                <w:bCs/>
                <w:color w:val="000000"/>
                <w:sz w:val="20"/>
                <w:szCs w:val="20"/>
              </w:rPr>
              <w:t>0.8</w:t>
            </w:r>
          </w:p>
        </w:tc>
      </w:tr>
      <w:tr w:rsidR="007E5913" w14:paraId="2A4BBBCC" w14:textId="77777777" w:rsidTr="007E5913">
        <w:tblPrEx>
          <w:shd w:val="clear" w:color="auto" w:fill="auto"/>
        </w:tblPrEx>
        <w:trPr>
          <w:trHeight w:val="288"/>
        </w:trPr>
        <w:tc>
          <w:tcPr>
            <w:tcW w:w="18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A0AA727" w14:textId="009603F9" w:rsidR="007E5913" w:rsidRDefault="007E5913" w:rsidP="007834CB">
            <w:pPr>
              <w:pStyle w:val="TableStyle1"/>
            </w:pPr>
            <w:r>
              <w:rPr>
                <w:rFonts w:eastAsia="Arial Unicode MS" w:cs="Arial Unicode MS"/>
              </w:rPr>
              <w:t>Mom-and-Pop only</w:t>
            </w:r>
          </w:p>
        </w:tc>
        <w:tc>
          <w:tcPr>
            <w:tcW w:w="187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5BB7E34"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3.64</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E54E1B"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4.68</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F24B03"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5.72</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346677"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6.76</w:t>
            </w:r>
          </w:p>
        </w:tc>
      </w:tr>
      <w:tr w:rsidR="007E5913" w14:paraId="3CD05C61" w14:textId="77777777" w:rsidTr="007E5913">
        <w:tblPrEx>
          <w:shd w:val="clear" w:color="auto" w:fill="auto"/>
        </w:tblPrEx>
        <w:trPr>
          <w:trHeight w:val="285"/>
        </w:trPr>
        <w:tc>
          <w:tcPr>
            <w:tcW w:w="18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6704F69" w14:textId="1077D258" w:rsidR="007E5913" w:rsidRDefault="007E5913" w:rsidP="007834CB">
            <w:pPr>
              <w:pStyle w:val="TableStyle1"/>
            </w:pPr>
            <w:r>
              <w:rPr>
                <w:rFonts w:eastAsia="Arial Unicode MS" w:cs="Arial Unicode MS"/>
              </w:rPr>
              <w:t>MP &amp; BB both</w:t>
            </w:r>
          </w:p>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DA341DE"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4.08</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22A981"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4.87</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CD9B20"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5.78</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C4C542"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6.77</w:t>
            </w:r>
          </w:p>
        </w:tc>
      </w:tr>
      <w:tr w:rsidR="007E5913" w14:paraId="6075669C" w14:textId="77777777" w:rsidTr="007E5913">
        <w:tblPrEx>
          <w:shd w:val="clear" w:color="auto" w:fill="auto"/>
        </w:tblPrEx>
        <w:trPr>
          <w:trHeight w:val="285"/>
        </w:trPr>
        <w:tc>
          <w:tcPr>
            <w:tcW w:w="18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074C231" w14:textId="051E7804" w:rsidR="007E5913" w:rsidRDefault="007E5913" w:rsidP="007834CB">
            <w:pPr>
              <w:pStyle w:val="TableStyle1"/>
            </w:pPr>
            <w:r>
              <w:rPr>
                <w:rFonts w:eastAsia="Arial Unicode MS" w:cs="Arial Unicode MS"/>
              </w:rPr>
              <w:t>Big-Box only</w:t>
            </w:r>
          </w:p>
        </w:tc>
        <w:tc>
          <w:tcPr>
            <w:tcW w:w="18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A4A9A2F"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2.60</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09C262"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2.60</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73041E"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2.6</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71B68E"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2.6</w:t>
            </w:r>
          </w:p>
        </w:tc>
      </w:tr>
    </w:tbl>
    <w:p w14:paraId="4959D93E" w14:textId="29B71439" w:rsidR="00EC724C" w:rsidRDefault="00EC724C">
      <w:pPr>
        <w:pStyle w:val="FirstSectionPar"/>
        <w:ind w:firstLine="0"/>
      </w:pPr>
    </w:p>
    <w:p w14:paraId="597B4AB4" w14:textId="77777777" w:rsidR="00E90700" w:rsidRDefault="00137146" w:rsidP="00E90700">
      <w:pPr>
        <w:pStyle w:val="FirstSectionPar"/>
        <w:keepNext/>
        <w:ind w:firstLine="0"/>
      </w:pPr>
      <w:r>
        <w:rPr>
          <w:noProof/>
        </w:rPr>
        <w:lastRenderedPageBreak/>
        <w:drawing>
          <wp:inline distT="0" distB="0" distL="0" distR="0" wp14:anchorId="431EA775" wp14:editId="3AC4C49A">
            <wp:extent cx="4661535" cy="3864610"/>
            <wp:effectExtent l="0" t="0" r="12065"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lot_mppref1.4.pdf"/>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61536" cy="3864611"/>
                    </a:xfrm>
                    <a:prstGeom prst="rect">
                      <a:avLst/>
                    </a:prstGeom>
                    <a:ln w="12700" cap="flat">
                      <a:noFill/>
                      <a:miter lim="400000"/>
                    </a:ln>
                    <a:effectLst/>
                  </pic:spPr>
                </pic:pic>
              </a:graphicData>
            </a:graphic>
          </wp:inline>
        </w:drawing>
      </w:r>
    </w:p>
    <w:p w14:paraId="290236D1" w14:textId="308F0C5C" w:rsidR="00EC724C" w:rsidRDefault="00E90700" w:rsidP="00E90700">
      <w:pPr>
        <w:pStyle w:val="Caption"/>
      </w:pPr>
      <w:r>
        <w:t xml:space="preserve">Figure </w:t>
      </w:r>
      <w:fldSimple w:instr=" SEQ Figure \* ARABIC ">
        <w:r w:rsidR="00AB3BF5">
          <w:rPr>
            <w:noProof/>
          </w:rPr>
          <w:t>1</w:t>
        </w:r>
      </w:fldSimple>
      <w:r w:rsidR="000C6186">
        <w:t>: Results for preference .4</w:t>
      </w:r>
    </w:p>
    <w:p w14:paraId="54FDAE44" w14:textId="6BF20815" w:rsidR="00EC724C" w:rsidRDefault="00257A70">
      <w:pPr>
        <w:pStyle w:val="FirstSectionPar"/>
        <w:ind w:firstLine="0"/>
      </w:pPr>
      <w:r>
        <w:t>A</w:t>
      </w:r>
      <w:r w:rsidR="00DE706F">
        <w:t xml:space="preserve">s you can see in Figure 1, </w:t>
      </w:r>
      <w:r w:rsidR="007D25A6">
        <w:t>consumer utility is at its highest when shopping can be split between both small and large retailers. Nevertheless, soon after the entry of the big-box retailer, the mom-and-pop shops are driven from the market, and consumer utility drops significantly.</w:t>
      </w:r>
    </w:p>
    <w:p w14:paraId="0C292791" w14:textId="77777777" w:rsidR="00EC724C" w:rsidRPr="000C6186" w:rsidRDefault="00137146" w:rsidP="00E90700">
      <w:pPr>
        <w:pStyle w:val="Heading2"/>
        <w:rPr>
          <w:lang w:val="en-US"/>
        </w:rPr>
      </w:pPr>
      <w:r w:rsidRPr="000C6186">
        <w:rPr>
          <w:lang w:val="en-US"/>
        </w:rPr>
        <w:t xml:space="preserve">Model Design </w:t>
      </w:r>
    </w:p>
    <w:p w14:paraId="21DF9E06" w14:textId="6314CB5E" w:rsidR="00EC724C" w:rsidRDefault="00337B96" w:rsidP="00E90700">
      <w:pPr>
        <w:pStyle w:val="FirstSectionPar"/>
        <w:ind w:firstLine="0"/>
      </w:pPr>
      <w:r>
        <w:t>W</w:t>
      </w:r>
      <w:r w:rsidR="00137146">
        <w:t>e create</w:t>
      </w:r>
      <w:r>
        <w:t>d</w:t>
      </w:r>
      <w:r w:rsidR="00137146">
        <w:t xml:space="preserve"> a model populated by two basic types of agents: consumers (C), and retailers (R). Retailers are further classed as mom-and-pops (M) or big-boxes (B). The mom-and-pops each supply a specific type of good, such as hardware or groceries. The big-boxes provide every sort of good. At first the environment is occupied by only </w:t>
      </w:r>
      <w:proofErr w:type="spellStart"/>
      <w:r w:rsidR="00137146">
        <w:t>Ms</w:t>
      </w:r>
      <w:proofErr w:type="spellEnd"/>
      <w:r w:rsidR="00137146">
        <w:t xml:space="preserve"> and Cs. Each </w:t>
      </w:r>
      <w:proofErr w:type="gramStart"/>
      <w:r w:rsidR="00137146">
        <w:t>supplies</w:t>
      </w:r>
      <w:proofErr w:type="gramEnd"/>
      <w:r w:rsidR="00137146">
        <w:t xml:space="preserve"> something the other needs: the consumers supply money to the mom-and-pop stores, and they supply goods to </w:t>
      </w:r>
      <w:r w:rsidR="00137146">
        <w:lastRenderedPageBreak/>
        <w:t xml:space="preserve">the consumers. </w:t>
      </w:r>
      <w:proofErr w:type="spellStart"/>
      <w:r w:rsidR="00137146">
        <w:t>Rs</w:t>
      </w:r>
      <w:proofErr w:type="spellEnd"/>
      <w:r w:rsidR="00137146">
        <w:t xml:space="preserve"> receive a periodic endowment of goods "from heaven" (which is a parameter), while Cs receive their money in a similar fashion. Cs shop in turn at each </w:t>
      </w:r>
      <w:proofErr w:type="gramStart"/>
      <w:r w:rsidR="00137146">
        <w:t>stores</w:t>
      </w:r>
      <w:proofErr w:type="gramEnd"/>
      <w:r w:rsidR="00137146">
        <w:t xml:space="preserve"> selling each type of good they need. If </w:t>
      </w:r>
      <w:proofErr w:type="spellStart"/>
      <w:r w:rsidR="00137146">
        <w:t>Rs</w:t>
      </w:r>
      <w:proofErr w:type="spellEnd"/>
      <w:r w:rsidR="00137146">
        <w:t xml:space="preserve"> run out of money, they disappear. Without big box competitors, we discover an equilibrium can exist so that a certain number of </w:t>
      </w:r>
      <w:proofErr w:type="spellStart"/>
      <w:r w:rsidR="00137146">
        <w:t>Ms</w:t>
      </w:r>
      <w:proofErr w:type="spellEnd"/>
      <w:r w:rsidR="00137146">
        <w:t xml:space="preserve"> can remain in business. </w:t>
      </w:r>
    </w:p>
    <w:p w14:paraId="1ABE1670" w14:textId="77777777" w:rsidR="00EC724C" w:rsidRDefault="00137146" w:rsidP="00E90700">
      <w:r>
        <w:t xml:space="preserve">At a certain point in the running of our model (which is also a parameter), the </w:t>
      </w:r>
      <w:proofErr w:type="spellStart"/>
      <w:r>
        <w:t>Bs</w:t>
      </w:r>
      <w:proofErr w:type="spellEnd"/>
      <w:r>
        <w:t xml:space="preserve"> appear. They have a much larger initial endowment of money then do the Ms. The Cs want to shop at both types of retailer (how much they like each is again a parameter), and split their acquisition of goods (according to that parameter) between the two types of retailers. (</w:t>
      </w:r>
      <w:proofErr w:type="gramStart"/>
      <w:r>
        <w:t>In order to</w:t>
      </w:r>
      <w:proofErr w:type="gramEnd"/>
      <w:r>
        <w:t xml:space="preserve"> illustrate the thesis of our paper, that consumer behavior may thwart consumer preferences, we have run our model with consumers preferring the mom-and-pops by as much as four-to-one, and have still gotten a result where the small shops disappear.) This split may cause the funds of both types of agents to dwindle. But as the </w:t>
      </w:r>
      <w:proofErr w:type="spellStart"/>
      <w:r>
        <w:t>Bs</w:t>
      </w:r>
      <w:proofErr w:type="spellEnd"/>
      <w:r>
        <w:t xml:space="preserve"> have a much greater initial endowment, they </w:t>
      </w:r>
      <w:proofErr w:type="gramStart"/>
      <w:r>
        <w:t>are able to</w:t>
      </w:r>
      <w:proofErr w:type="gramEnd"/>
      <w:r>
        <w:t xml:space="preserve"> survive this period of coexistence, while the </w:t>
      </w:r>
      <w:proofErr w:type="spellStart"/>
      <w:r>
        <w:t>Ms</w:t>
      </w:r>
      <w:proofErr w:type="spellEnd"/>
      <w:r>
        <w:t xml:space="preserve"> gradually disappear. We are left with an environment of only </w:t>
      </w:r>
      <w:proofErr w:type="spellStart"/>
      <w:r>
        <w:t>Bs</w:t>
      </w:r>
      <w:proofErr w:type="spellEnd"/>
      <w:r>
        <w:t xml:space="preserve"> and Cs, which the Cs did </w:t>
      </w:r>
      <w:r>
        <w:rPr>
          <w:i/>
          <w:iCs/>
        </w:rPr>
        <w:t>not</w:t>
      </w:r>
      <w:r>
        <w:t xml:space="preserve"> want. Thus, given simple but not outrageous assumptions, our model shows our story above is plausible: it has what Weber would call "explanatory adequacy." Empirical work would be necessary to decide whether it has Weberian "causal adequacy." (See Callahan and Horwitz, 2010, for a brief description of the difference between the two concepts in Weber.) </w:t>
      </w:r>
    </w:p>
    <w:p w14:paraId="096F7A64" w14:textId="77777777" w:rsidR="00EC724C" w:rsidRPr="000C6186" w:rsidRDefault="00137146" w:rsidP="00337B96">
      <w:pPr>
        <w:pStyle w:val="Heading2"/>
        <w:rPr>
          <w:lang w:val="en-US"/>
        </w:rPr>
      </w:pPr>
      <w:r w:rsidRPr="000C6186">
        <w:rPr>
          <w:lang w:val="en-US"/>
        </w:rPr>
        <w:lastRenderedPageBreak/>
        <w:t xml:space="preserve">Model Implementation </w:t>
      </w:r>
    </w:p>
    <w:p w14:paraId="14B70E8B" w14:textId="77777777" w:rsidR="00EC724C" w:rsidRDefault="00137146" w:rsidP="00337B96">
      <w:pPr>
        <w:pStyle w:val="Heading3"/>
      </w:pPr>
      <w:r>
        <w:t xml:space="preserve">The </w:t>
      </w:r>
      <w:proofErr w:type="spellStart"/>
      <w:r>
        <w:t>Indra</w:t>
      </w:r>
      <w:proofErr w:type="spellEnd"/>
      <w:r>
        <w:t xml:space="preserve"> System </w:t>
      </w:r>
    </w:p>
    <w:p w14:paraId="4DB5B786" w14:textId="6226387C" w:rsidR="00EC724C" w:rsidRDefault="00137146">
      <w:pPr>
        <w:pStyle w:val="FirstSectionPar"/>
        <w:ind w:firstLine="0"/>
        <w:rPr>
          <w:rStyle w:val="None"/>
        </w:rPr>
      </w:pPr>
      <w:proofErr w:type="spellStart"/>
      <w:r>
        <w:t>Indra</w:t>
      </w:r>
      <w:proofErr w:type="spellEnd"/>
      <w:r>
        <w:t xml:space="preserve"> is an agent based modeling (ABM) </w:t>
      </w:r>
      <w:r w:rsidR="00E90700">
        <w:t>framework</w:t>
      </w:r>
      <w:r>
        <w:t xml:space="preserve"> built in Python. Our model </w:t>
      </w:r>
      <w:r w:rsidR="00E90700">
        <w:t xml:space="preserve">relies on the </w:t>
      </w:r>
      <w:proofErr w:type="spellStart"/>
      <w:r w:rsidR="00E90700">
        <w:t>Indra</w:t>
      </w:r>
      <w:proofErr w:type="spellEnd"/>
      <w:r w:rsidR="00E90700">
        <w:t xml:space="preserve"> framework</w:t>
      </w:r>
      <w:r>
        <w:t xml:space="preserve">, and so it would be valuable to review its </w:t>
      </w:r>
      <w:r w:rsidRPr="00E90700">
        <w:rPr>
          <w:rStyle w:val="Hyperlink0"/>
          <w:rFonts w:eastAsia="Arial Unicode MS"/>
          <w:color w:val="000000" w:themeColor="text1"/>
          <w:u w:val="none"/>
        </w:rPr>
        <w:t>architecture</w:t>
      </w:r>
      <w:r>
        <w:rPr>
          <w:rStyle w:val="None"/>
        </w:rPr>
        <w:t xml:space="preserve">. </w:t>
      </w:r>
      <w:proofErr w:type="spellStart"/>
      <w:r>
        <w:rPr>
          <w:rStyle w:val="None"/>
        </w:rPr>
        <w:t>Indra</w:t>
      </w:r>
      <w:proofErr w:type="spellEnd"/>
      <w:r>
        <w:rPr>
          <w:rStyle w:val="None"/>
        </w:rPr>
        <w:t xml:space="preserve"> includes the following capabilities: </w:t>
      </w:r>
    </w:p>
    <w:p w14:paraId="4F4E5F07" w14:textId="77777777" w:rsidR="00EC724C" w:rsidRDefault="00137146">
      <w:pPr>
        <w:pStyle w:val="BodyA"/>
        <w:numPr>
          <w:ilvl w:val="0"/>
          <w:numId w:val="7"/>
        </w:numPr>
        <w:spacing w:before="100" w:after="100"/>
        <w:rPr>
          <w:rStyle w:val="None"/>
        </w:rPr>
      </w:pPr>
      <w:r>
        <w:rPr>
          <w:rStyle w:val="None"/>
        </w:rPr>
        <w:t xml:space="preserve">Looping over agents randomly, in order, in reverse order, or by type. </w:t>
      </w:r>
    </w:p>
    <w:p w14:paraId="0CA07719" w14:textId="77777777" w:rsidR="00EC724C" w:rsidRDefault="00137146">
      <w:pPr>
        <w:pStyle w:val="BodyA"/>
        <w:numPr>
          <w:ilvl w:val="0"/>
          <w:numId w:val="9"/>
        </w:numPr>
        <w:spacing w:before="100" w:after="100"/>
        <w:rPr>
          <w:rStyle w:val="None"/>
        </w:rPr>
      </w:pPr>
      <w:r>
        <w:rPr>
          <w:rStyle w:val="None"/>
        </w:rPr>
        <w:t xml:space="preserve">Automatic generation of line graphs and scatter plots. </w:t>
      </w:r>
    </w:p>
    <w:p w14:paraId="0305AE9C" w14:textId="77777777" w:rsidR="00EC724C" w:rsidRDefault="00137146">
      <w:pPr>
        <w:pStyle w:val="BodyA"/>
        <w:numPr>
          <w:ilvl w:val="0"/>
          <w:numId w:val="11"/>
        </w:numPr>
        <w:spacing w:before="100" w:after="100"/>
        <w:rPr>
          <w:rStyle w:val="None"/>
        </w:rPr>
      </w:pPr>
      <w:r>
        <w:rPr>
          <w:rStyle w:val="None"/>
        </w:rPr>
        <w:t xml:space="preserve">The ability to enter model parameters interactively, from the command line, or from a file. </w:t>
      </w:r>
    </w:p>
    <w:p w14:paraId="0C0856D0" w14:textId="77777777" w:rsidR="00EC724C" w:rsidRDefault="00137146">
      <w:pPr>
        <w:pStyle w:val="BodyA"/>
        <w:numPr>
          <w:ilvl w:val="0"/>
          <w:numId w:val="13"/>
        </w:numPr>
        <w:spacing w:before="100" w:after="100"/>
        <w:rPr>
          <w:rStyle w:val="None"/>
        </w:rPr>
      </w:pPr>
      <w:r>
        <w:rPr>
          <w:rStyle w:val="None"/>
        </w:rPr>
        <w:t xml:space="preserve">The ability to save parameters sets. </w:t>
      </w:r>
    </w:p>
    <w:p w14:paraId="36F72FA0" w14:textId="77777777" w:rsidR="00EC724C" w:rsidRDefault="00137146">
      <w:pPr>
        <w:pStyle w:val="BodyA"/>
        <w:numPr>
          <w:ilvl w:val="0"/>
          <w:numId w:val="15"/>
        </w:numPr>
        <w:spacing w:before="100" w:after="100"/>
        <w:rPr>
          <w:rStyle w:val="None"/>
        </w:rPr>
      </w:pPr>
      <w:r>
        <w:rPr>
          <w:rStyle w:val="None"/>
        </w:rPr>
        <w:t xml:space="preserve">The ability to dump the state of the system to a JSON file. </w:t>
      </w:r>
    </w:p>
    <w:p w14:paraId="43EAD13A" w14:textId="77777777" w:rsidR="00EC724C" w:rsidRDefault="00137146">
      <w:pPr>
        <w:pStyle w:val="BodyA"/>
        <w:numPr>
          <w:ilvl w:val="0"/>
          <w:numId w:val="17"/>
        </w:numPr>
        <w:spacing w:before="100" w:after="100"/>
        <w:rPr>
          <w:rStyle w:val="None"/>
        </w:rPr>
      </w:pPr>
      <w:r>
        <w:rPr>
          <w:rStyle w:val="None"/>
        </w:rPr>
        <w:t xml:space="preserve">A built-in, extensible interactive menu. </w:t>
      </w:r>
    </w:p>
    <w:p w14:paraId="22696CE6" w14:textId="77777777" w:rsidR="00EC724C" w:rsidRDefault="00137146">
      <w:pPr>
        <w:pStyle w:val="BodyA"/>
        <w:numPr>
          <w:ilvl w:val="0"/>
          <w:numId w:val="19"/>
        </w:numPr>
        <w:spacing w:before="100" w:after="100"/>
        <w:rPr>
          <w:rStyle w:val="None"/>
        </w:rPr>
      </w:pPr>
      <w:r>
        <w:rPr>
          <w:rStyle w:val="None"/>
        </w:rPr>
        <w:t xml:space="preserve">Automatic creation of network graphs showing the relationship among objects in the system. </w:t>
      </w:r>
    </w:p>
    <w:p w14:paraId="41836A54" w14:textId="77777777" w:rsidR="00EC724C" w:rsidRDefault="00137146">
      <w:pPr>
        <w:pStyle w:val="BodyA"/>
        <w:numPr>
          <w:ilvl w:val="0"/>
          <w:numId w:val="21"/>
        </w:numPr>
        <w:spacing w:before="100" w:after="100"/>
        <w:rPr>
          <w:rStyle w:val="None"/>
        </w:rPr>
      </w:pPr>
      <w:r>
        <w:rPr>
          <w:rStyle w:val="None"/>
        </w:rPr>
        <w:t xml:space="preserve">Extensible Markov-matrix capabilities for easily specified, probabilistic behavior on the part of agents. </w:t>
      </w:r>
    </w:p>
    <w:p w14:paraId="6992E9E3" w14:textId="77777777" w:rsidR="00EC724C" w:rsidRDefault="00137146">
      <w:pPr>
        <w:pStyle w:val="BodyA"/>
        <w:numPr>
          <w:ilvl w:val="0"/>
          <w:numId w:val="23"/>
        </w:numPr>
        <w:spacing w:before="100" w:after="100"/>
        <w:rPr>
          <w:rStyle w:val="None"/>
        </w:rPr>
      </w:pPr>
      <w:r>
        <w:rPr>
          <w:rStyle w:val="None"/>
        </w:rPr>
        <w:t xml:space="preserve">A flexible spatial environment model that allows the composition of agent views of the environment of any desired shape, easing the creation of models exploring limited, local agent knowledge. </w:t>
      </w:r>
    </w:p>
    <w:p w14:paraId="44238D58" w14:textId="77777777" w:rsidR="00EC724C" w:rsidRDefault="00137146">
      <w:pPr>
        <w:pStyle w:val="BodyA"/>
        <w:numPr>
          <w:ilvl w:val="0"/>
          <w:numId w:val="25"/>
        </w:numPr>
        <w:spacing w:before="100" w:after="100"/>
        <w:rPr>
          <w:rStyle w:val="None"/>
        </w:rPr>
      </w:pPr>
      <w:r>
        <w:rPr>
          <w:rStyle w:val="None"/>
        </w:rPr>
        <w:t xml:space="preserve">In-line debugging capabilities, allowing, e.g., display of an agent's attributes at any point during the run of a model. </w:t>
      </w:r>
    </w:p>
    <w:p w14:paraId="22F247AE" w14:textId="77777777" w:rsidR="00EC724C" w:rsidRDefault="00137146">
      <w:pPr>
        <w:pStyle w:val="BodyA"/>
        <w:numPr>
          <w:ilvl w:val="0"/>
          <w:numId w:val="27"/>
        </w:numPr>
        <w:spacing w:before="100" w:after="100"/>
        <w:rPr>
          <w:rStyle w:val="None"/>
        </w:rPr>
      </w:pPr>
      <w:r>
        <w:rPr>
          <w:rStyle w:val="None"/>
        </w:rPr>
        <w:t xml:space="preserve">The ability to step through a model to watch it develop in real time. </w:t>
      </w:r>
    </w:p>
    <w:p w14:paraId="43B4A877" w14:textId="77777777" w:rsidR="00EC724C" w:rsidRDefault="00137146" w:rsidP="00257A70">
      <w:pPr>
        <w:pStyle w:val="Heading3"/>
        <w:rPr>
          <w:rStyle w:val="None"/>
        </w:rPr>
      </w:pPr>
      <w:r>
        <w:rPr>
          <w:rStyle w:val="None"/>
        </w:rPr>
        <w:lastRenderedPageBreak/>
        <w:t xml:space="preserve">Implementing the Big Box Model in </w:t>
      </w:r>
      <w:proofErr w:type="spellStart"/>
      <w:r>
        <w:rPr>
          <w:rStyle w:val="None"/>
        </w:rPr>
        <w:t>Indra</w:t>
      </w:r>
      <w:proofErr w:type="spellEnd"/>
      <w:r>
        <w:rPr>
          <w:rStyle w:val="None"/>
        </w:rPr>
        <w:t xml:space="preserve"> </w:t>
      </w:r>
    </w:p>
    <w:p w14:paraId="55938893" w14:textId="77777777" w:rsidR="00EC724C" w:rsidRDefault="00137146">
      <w:pPr>
        <w:pStyle w:val="FirstSectionPar"/>
        <w:ind w:firstLine="0"/>
        <w:rPr>
          <w:rStyle w:val="None"/>
        </w:rPr>
      </w:pPr>
      <w:r>
        <w:rPr>
          <w:rStyle w:val="None"/>
        </w:rPr>
        <w:t xml:space="preserve">Let us look, first, at the behavior of consumers, and then, briefly, at the simpler behavior of retailers. </w:t>
      </w:r>
    </w:p>
    <w:p w14:paraId="17EB5156" w14:textId="77777777" w:rsidR="00EC724C" w:rsidRDefault="00137146">
      <w:pPr>
        <w:pStyle w:val="Body"/>
        <w:rPr>
          <w:rStyle w:val="None"/>
        </w:rPr>
      </w:pPr>
      <w:r>
        <w:rPr>
          <w:rStyle w:val="None"/>
          <w:rFonts w:eastAsia="Arial Unicode MS" w:cs="Arial Unicode MS"/>
        </w:rPr>
        <w:t xml:space="preserve">When a </w:t>
      </w:r>
      <w:r w:rsidRPr="00606553">
        <w:rPr>
          <w:rStyle w:val="None"/>
          <w:rFonts w:eastAsia="Arial Unicode MS" w:cs="Arial Unicode MS"/>
          <w:b/>
          <w:bCs/>
        </w:rPr>
        <w:t>consumer</w:t>
      </w:r>
      <w:r>
        <w:rPr>
          <w:rStyle w:val="None"/>
          <w:rFonts w:eastAsia="Arial Unicode MS" w:cs="Arial Unicode MS"/>
        </w:rPr>
        <w:t xml:space="preserve"> acts, he surveys the world around him, evaluates his world </w:t>
      </w:r>
      <w:proofErr w:type="gramStart"/>
      <w:r>
        <w:rPr>
          <w:rStyle w:val="None"/>
          <w:rFonts w:eastAsia="Arial Unicode MS" w:cs="Arial Unicode MS"/>
        </w:rPr>
        <w:t>on the basis of</w:t>
      </w:r>
      <w:proofErr w:type="gramEnd"/>
      <w:r>
        <w:rPr>
          <w:rStyle w:val="None"/>
          <w:rFonts w:eastAsia="Arial Unicode MS" w:cs="Arial Unicode MS"/>
        </w:rPr>
        <w:t xml:space="preserve"> this survey, and he responds according to his evaluation. Therefore, we call these methods </w:t>
      </w:r>
      <w:proofErr w:type="spellStart"/>
      <w:r>
        <w:rPr>
          <w:rStyle w:val="None"/>
          <w:rFonts w:ascii="Courier New" w:hAnsi="Courier New"/>
          <w:sz w:val="20"/>
          <w:szCs w:val="20"/>
        </w:rPr>
        <w:t>survey_env</w:t>
      </w:r>
      <w:proofErr w:type="spellEnd"/>
      <w:r>
        <w:rPr>
          <w:rStyle w:val="None"/>
          <w:rFonts w:eastAsia="Arial Unicode MS" w:cs="Arial Unicode MS"/>
        </w:rPr>
        <w:t xml:space="preserve">, </w:t>
      </w:r>
      <w:proofErr w:type="spellStart"/>
      <w:r>
        <w:rPr>
          <w:rStyle w:val="None"/>
          <w:rFonts w:ascii="Courier New" w:hAnsi="Courier New"/>
          <w:sz w:val="20"/>
          <w:szCs w:val="20"/>
        </w:rPr>
        <w:t>eval_env</w:t>
      </w:r>
      <w:proofErr w:type="spellEnd"/>
      <w:r>
        <w:rPr>
          <w:rStyle w:val="None"/>
          <w:rFonts w:eastAsia="Arial Unicode MS" w:cs="Arial Unicode MS"/>
        </w:rPr>
        <w:t xml:space="preserve">, and </w:t>
      </w:r>
      <w:proofErr w:type="spellStart"/>
      <w:r>
        <w:rPr>
          <w:rStyle w:val="None"/>
          <w:rFonts w:ascii="Courier New" w:hAnsi="Courier New"/>
          <w:sz w:val="20"/>
          <w:szCs w:val="20"/>
        </w:rPr>
        <w:t>respond_to_cond</w:t>
      </w:r>
      <w:proofErr w:type="spellEnd"/>
      <w:r>
        <w:rPr>
          <w:rStyle w:val="None"/>
          <w:rFonts w:eastAsia="Arial Unicode MS" w:cs="Arial Unicode MS"/>
        </w:rPr>
        <w:t xml:space="preserve">. </w:t>
      </w:r>
    </w:p>
    <w:p w14:paraId="399C133B" w14:textId="77777777" w:rsidR="00EC724C" w:rsidRDefault="00EC724C">
      <w:pPr>
        <w:pStyle w:val="HTMLPreformatted"/>
        <w:tabs>
          <w:tab w:val="clear" w:pos="9160"/>
          <w:tab w:val="clear" w:pos="10076"/>
          <w:tab w:val="clear" w:pos="10992"/>
          <w:tab w:val="clear" w:pos="11908"/>
          <w:tab w:val="clear" w:pos="12824"/>
          <w:tab w:val="clear" w:pos="13740"/>
          <w:tab w:val="clear" w:pos="14656"/>
          <w:tab w:val="left" w:pos="8860"/>
        </w:tabs>
        <w:rPr>
          <w:rStyle w:val="None"/>
        </w:rPr>
      </w:pPr>
    </w:p>
    <w:p w14:paraId="339A80BF"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def</w:t>
      </w:r>
      <w:proofErr w:type="spellEnd"/>
      <w:r>
        <w:rPr>
          <w:rStyle w:val="None"/>
        </w:rPr>
        <w:t xml:space="preserve"> act(self):</w:t>
      </w:r>
    </w:p>
    <w:p w14:paraId="4949EFB6"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env_vars</w:t>
      </w:r>
      <w:proofErr w:type="spellEnd"/>
      <w:r>
        <w:rPr>
          <w:rStyle w:val="None"/>
        </w:rPr>
        <w:t xml:space="preserve"> = </w:t>
      </w:r>
      <w:proofErr w:type="spellStart"/>
      <w:proofErr w:type="gramStart"/>
      <w:r>
        <w:rPr>
          <w:rStyle w:val="None"/>
        </w:rPr>
        <w:t>self.survey</w:t>
      </w:r>
      <w:proofErr w:type="gramEnd"/>
      <w:r>
        <w:rPr>
          <w:rStyle w:val="None"/>
        </w:rPr>
        <w:t>_env</w:t>
      </w:r>
      <w:proofErr w:type="spellEnd"/>
      <w:r>
        <w:rPr>
          <w:rStyle w:val="None"/>
        </w:rPr>
        <w:t>()</w:t>
      </w:r>
    </w:p>
    <w:p w14:paraId="347DE82B" w14:textId="77777777" w:rsidR="00EC724C" w:rsidRPr="000C6186"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lang w:val="fr-FR"/>
        </w:rPr>
      </w:pPr>
      <w:r w:rsidRPr="00606553">
        <w:rPr>
          <w:rStyle w:val="None"/>
        </w:rPr>
        <w:t xml:space="preserve">        </w:t>
      </w:r>
      <w:proofErr w:type="spellStart"/>
      <w:proofErr w:type="gramStart"/>
      <w:r w:rsidRPr="000C6186">
        <w:rPr>
          <w:rStyle w:val="None"/>
          <w:lang w:val="fr-FR"/>
        </w:rPr>
        <w:t>eval</w:t>
      </w:r>
      <w:proofErr w:type="gramEnd"/>
      <w:r w:rsidRPr="000C6186">
        <w:rPr>
          <w:rStyle w:val="None"/>
          <w:lang w:val="fr-FR"/>
        </w:rPr>
        <w:t>_vars</w:t>
      </w:r>
      <w:proofErr w:type="spellEnd"/>
      <w:r w:rsidRPr="000C6186">
        <w:rPr>
          <w:rStyle w:val="None"/>
          <w:lang w:val="fr-FR"/>
        </w:rPr>
        <w:t xml:space="preserve"> = </w:t>
      </w:r>
      <w:proofErr w:type="spellStart"/>
      <w:r w:rsidRPr="000C6186">
        <w:rPr>
          <w:rStyle w:val="None"/>
          <w:lang w:val="fr-FR"/>
        </w:rPr>
        <w:t>self.eval_env</w:t>
      </w:r>
      <w:proofErr w:type="spellEnd"/>
      <w:r w:rsidRPr="000C6186">
        <w:rPr>
          <w:rStyle w:val="None"/>
          <w:lang w:val="fr-FR"/>
        </w:rPr>
        <w:t>(</w:t>
      </w:r>
      <w:proofErr w:type="spellStart"/>
      <w:r w:rsidRPr="000C6186">
        <w:rPr>
          <w:rStyle w:val="None"/>
          <w:lang w:val="fr-FR"/>
        </w:rPr>
        <w:t>env_vars</w:t>
      </w:r>
      <w:proofErr w:type="spellEnd"/>
      <w:r w:rsidRPr="000C6186">
        <w:rPr>
          <w:rStyle w:val="None"/>
          <w:lang w:val="fr-FR"/>
        </w:rPr>
        <w:t>)</w:t>
      </w:r>
    </w:p>
    <w:p w14:paraId="5D4085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sidRPr="000C6186">
        <w:rPr>
          <w:rStyle w:val="None"/>
          <w:lang w:val="fr-FR"/>
        </w:rPr>
        <w:t xml:space="preserve">        </w:t>
      </w:r>
      <w:r>
        <w:rPr>
          <w:rStyle w:val="None"/>
        </w:rPr>
        <w:t xml:space="preserve">if </w:t>
      </w:r>
      <w:proofErr w:type="spellStart"/>
      <w:r>
        <w:rPr>
          <w:rStyle w:val="None"/>
        </w:rPr>
        <w:t>eval_vars</w:t>
      </w:r>
      <w:proofErr w:type="spellEnd"/>
      <w:r>
        <w:rPr>
          <w:rStyle w:val="None"/>
        </w:rPr>
        <w:t>:</w:t>
      </w:r>
    </w:p>
    <w:p w14:paraId="0F469FF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self.respond</w:t>
      </w:r>
      <w:proofErr w:type="gramEnd"/>
      <w:r>
        <w:rPr>
          <w:rStyle w:val="None"/>
        </w:rPr>
        <w:t>_to_cond</w:t>
      </w:r>
      <w:proofErr w:type="spellEnd"/>
      <w:r>
        <w:rPr>
          <w:rStyle w:val="None"/>
        </w:rPr>
        <w:t>(</w:t>
      </w:r>
      <w:proofErr w:type="spellStart"/>
      <w:r>
        <w:rPr>
          <w:rStyle w:val="None"/>
        </w:rPr>
        <w:t>eval_vars</w:t>
      </w:r>
      <w:proofErr w:type="spellEnd"/>
      <w:r>
        <w:rPr>
          <w:rStyle w:val="None"/>
        </w:rPr>
        <w:t>)</w:t>
      </w:r>
    </w:p>
    <w:p w14:paraId="23744530"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3E8F1695" w14:textId="31EA1764" w:rsidR="00EC724C" w:rsidRDefault="00137146" w:rsidP="00257A70">
      <w:pPr>
        <w:pStyle w:val="FirstSectionPar"/>
        <w:ind w:firstLine="0"/>
        <w:rPr>
          <w:rStyle w:val="None"/>
        </w:rPr>
      </w:pPr>
      <w:r>
        <w:rPr>
          <w:rStyle w:val="None"/>
        </w:rPr>
        <w:t xml:space="preserve">The way the consumer surveys his environment goes like this: he finds all the stores he can view (a view which happens to be the whole environment this model) and he only </w:t>
      </w:r>
      <w:r w:rsidR="00257A70">
        <w:rPr>
          <w:rStyle w:val="None"/>
        </w:rPr>
        <w:t>selects</w:t>
      </w:r>
      <w:r>
        <w:rPr>
          <w:rStyle w:val="None"/>
        </w:rPr>
        <w:t xml:space="preserve"> the stores </w:t>
      </w:r>
      <w:r w:rsidR="00257A70">
        <w:rPr>
          <w:rStyle w:val="None"/>
        </w:rPr>
        <w:t>that</w:t>
      </w:r>
      <w:r>
        <w:rPr>
          <w:rStyle w:val="None"/>
        </w:rPr>
        <w:t xml:space="preserve"> sell the good he </w:t>
      </w:r>
      <w:r w:rsidR="00257A70">
        <w:rPr>
          <w:rStyle w:val="None"/>
        </w:rPr>
        <w:t xml:space="preserve">currently </w:t>
      </w:r>
      <w:r>
        <w:rPr>
          <w:rStyle w:val="None"/>
        </w:rPr>
        <w:t xml:space="preserve">wants. </w:t>
      </w:r>
    </w:p>
    <w:p w14:paraId="12622B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5B23BBE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def</w:t>
      </w:r>
      <w:proofErr w:type="spellEnd"/>
      <w:r>
        <w:rPr>
          <w:rStyle w:val="None"/>
        </w:rPr>
        <w:t xml:space="preserve"> </w:t>
      </w:r>
      <w:proofErr w:type="spellStart"/>
      <w:r>
        <w:rPr>
          <w:rStyle w:val="None"/>
        </w:rPr>
        <w:t>survey_env</w:t>
      </w:r>
      <w:proofErr w:type="spellEnd"/>
      <w:r>
        <w:rPr>
          <w:rStyle w:val="None"/>
        </w:rPr>
        <w:t>(self):</w:t>
      </w:r>
    </w:p>
    <w:p w14:paraId="04ED7195"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view = </w:t>
      </w:r>
      <w:proofErr w:type="spellStart"/>
      <w:r>
        <w:rPr>
          <w:rStyle w:val="None"/>
        </w:rPr>
        <w:t>self.env.get_square_</w:t>
      </w:r>
      <w:proofErr w:type="gramStart"/>
      <w:r>
        <w:rPr>
          <w:rStyle w:val="None"/>
        </w:rPr>
        <w:t>view</w:t>
      </w:r>
      <w:proofErr w:type="spellEnd"/>
      <w:r>
        <w:rPr>
          <w:rStyle w:val="None"/>
        </w:rPr>
        <w:t>(</w:t>
      </w:r>
      <w:proofErr w:type="gramEnd"/>
    </w:p>
    <w:p w14:paraId="242B059F"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lang w:val="fr-FR"/>
        </w:rPr>
      </w:pPr>
      <w:r w:rsidRPr="00606553">
        <w:rPr>
          <w:rStyle w:val="None"/>
        </w:rPr>
        <w:t xml:space="preserve">                  </w:t>
      </w:r>
      <w:proofErr w:type="gramStart"/>
      <w:r>
        <w:rPr>
          <w:rStyle w:val="None"/>
          <w:lang w:val="fr-FR"/>
        </w:rPr>
        <w:t>center</w:t>
      </w:r>
      <w:proofErr w:type="gramEnd"/>
      <w:r>
        <w:rPr>
          <w:rStyle w:val="None"/>
          <w:lang w:val="fr-FR"/>
        </w:rPr>
        <w:t>=</w:t>
      </w:r>
      <w:proofErr w:type="spellStart"/>
      <w:r>
        <w:rPr>
          <w:rStyle w:val="None"/>
          <w:lang w:val="fr-FR"/>
        </w:rPr>
        <w:t>self.pos</w:t>
      </w:r>
      <w:proofErr w:type="spellEnd"/>
      <w:r>
        <w:rPr>
          <w:rStyle w:val="None"/>
          <w:lang w:val="fr-FR"/>
        </w:rPr>
        <w:t>,</w:t>
      </w:r>
    </w:p>
    <w:p w14:paraId="218369D9"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lang w:val="fr-FR"/>
        </w:rPr>
      </w:pPr>
      <w:r>
        <w:rPr>
          <w:rStyle w:val="None"/>
          <w:lang w:val="fr-FR"/>
        </w:rPr>
        <w:t xml:space="preserve">                  </w:t>
      </w:r>
      <w:proofErr w:type="gramStart"/>
      <w:r>
        <w:rPr>
          <w:rStyle w:val="None"/>
          <w:lang w:val="fr-FR"/>
        </w:rPr>
        <w:t>distance</w:t>
      </w:r>
      <w:proofErr w:type="gramEnd"/>
      <w:r>
        <w:rPr>
          <w:rStyle w:val="None"/>
          <w:lang w:val="fr-FR"/>
        </w:rPr>
        <w:t>=</w:t>
      </w:r>
      <w:proofErr w:type="spellStart"/>
      <w:r>
        <w:rPr>
          <w:rStyle w:val="None"/>
          <w:lang w:val="fr-FR"/>
        </w:rPr>
        <w:t>math.sqrt</w:t>
      </w:r>
      <w:proofErr w:type="spellEnd"/>
      <w:r>
        <w:rPr>
          <w:rStyle w:val="None"/>
          <w:lang w:val="fr-FR"/>
        </w:rPr>
        <w:t>(</w:t>
      </w:r>
    </w:p>
    <w:p w14:paraId="49806F7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sidRPr="00606553">
        <w:rPr>
          <w:rStyle w:val="None"/>
          <w:lang w:val="fr-FR"/>
        </w:rPr>
        <w:t xml:space="preserve">                      </w:t>
      </w:r>
      <w:proofErr w:type="spellStart"/>
      <w:proofErr w:type="gramStart"/>
      <w:r>
        <w:rPr>
          <w:rStyle w:val="None"/>
        </w:rPr>
        <w:t>self.env.width</w:t>
      </w:r>
      <w:proofErr w:type="spellEnd"/>
      <w:proofErr w:type="gramEnd"/>
      <w:r>
        <w:rPr>
          <w:rStyle w:val="None"/>
        </w:rPr>
        <w:t>**2 +</w:t>
      </w:r>
    </w:p>
    <w:p w14:paraId="5F401213"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self.env.height</w:t>
      </w:r>
      <w:proofErr w:type="spellEnd"/>
      <w:proofErr w:type="gramEnd"/>
      <w:r>
        <w:rPr>
          <w:rStyle w:val="None"/>
        </w:rPr>
        <w:t>**2))</w:t>
      </w:r>
    </w:p>
    <w:p w14:paraId="38023C71" w14:textId="403CEA77" w:rsidR="00EC724C" w:rsidRDefault="00257A70">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sellers</w:t>
      </w:r>
      <w:r w:rsidR="00137146">
        <w:rPr>
          <w:rStyle w:val="None"/>
        </w:rPr>
        <w:t xml:space="preserve"> = []</w:t>
      </w:r>
    </w:p>
    <w:p w14:paraId="48D59736" w14:textId="0400D77B" w:rsidR="00EC724C" w:rsidRDefault="00257A70">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sellers</w:t>
      </w:r>
      <w:r w:rsidR="00137146">
        <w:rPr>
          <w:rStyle w:val="None"/>
        </w:rPr>
        <w:t>.extend</w:t>
      </w:r>
      <w:proofErr w:type="spellEnd"/>
      <w:proofErr w:type="gramEnd"/>
      <w:r w:rsidR="00137146">
        <w:rPr>
          <w:rStyle w:val="None"/>
        </w:rPr>
        <w:t>(</w:t>
      </w:r>
      <w:proofErr w:type="spellStart"/>
      <w:r w:rsidR="00137146">
        <w:rPr>
          <w:rStyle w:val="None"/>
        </w:rPr>
        <w:t>self.neighbor_iter</w:t>
      </w:r>
      <w:proofErr w:type="spellEnd"/>
      <w:r w:rsidR="00137146">
        <w:rPr>
          <w:rStyle w:val="None"/>
        </w:rPr>
        <w:t>(view=view,</w:t>
      </w:r>
    </w:p>
    <w:p w14:paraId="4516DC7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filt_func</w:t>
      </w:r>
      <w:proofErr w:type="spellEnd"/>
      <w:r>
        <w:rPr>
          <w:rStyle w:val="None"/>
        </w:rPr>
        <w:t>=lambda x:</w:t>
      </w:r>
    </w:p>
    <w:p w14:paraId="19159A8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x.sells</w:t>
      </w:r>
      <w:proofErr w:type="spellEnd"/>
      <w:r>
        <w:rPr>
          <w:rStyle w:val="None"/>
        </w:rPr>
        <w:t>(</w:t>
      </w:r>
      <w:proofErr w:type="spellStart"/>
      <w:proofErr w:type="gramStart"/>
      <w:r>
        <w:rPr>
          <w:rStyle w:val="None"/>
        </w:rPr>
        <w:t>self.goal</w:t>
      </w:r>
      <w:proofErr w:type="spellEnd"/>
      <w:proofErr w:type="gramEnd"/>
      <w:r>
        <w:rPr>
          <w:rStyle w:val="None"/>
        </w:rPr>
        <w:t>)))</w:t>
      </w:r>
    </w:p>
    <w:p w14:paraId="6CD4FA56" w14:textId="3E98F92C" w:rsidR="00EC724C" w:rsidRDefault="00257A70">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lastRenderedPageBreak/>
        <w:t xml:space="preserve">               return sellers</w:t>
      </w:r>
    </w:p>
    <w:p w14:paraId="4194AD47" w14:textId="77777777" w:rsidR="00EC724C" w:rsidRDefault="00EC724C">
      <w:pPr>
        <w:pStyle w:val="HTMLPreformatted"/>
        <w:tabs>
          <w:tab w:val="clear" w:pos="9160"/>
          <w:tab w:val="clear" w:pos="10076"/>
          <w:tab w:val="clear" w:pos="10992"/>
          <w:tab w:val="clear" w:pos="11908"/>
          <w:tab w:val="clear" w:pos="12824"/>
          <w:tab w:val="clear" w:pos="13740"/>
          <w:tab w:val="clear" w:pos="14656"/>
          <w:tab w:val="left" w:pos="8860"/>
        </w:tabs>
        <w:rPr>
          <w:rStyle w:val="None"/>
        </w:rPr>
      </w:pPr>
    </w:p>
    <w:p w14:paraId="7FC85654" w14:textId="77777777" w:rsidR="00EC724C" w:rsidRDefault="00137146" w:rsidP="00257A70">
      <w:pPr>
        <w:pStyle w:val="FirstSectionPar"/>
        <w:ind w:firstLine="0"/>
        <w:rPr>
          <w:rStyle w:val="None"/>
        </w:rPr>
      </w:pPr>
      <w:r>
        <w:rPr>
          <w:rStyle w:val="None"/>
        </w:rPr>
        <w:t xml:space="preserve">Here is how a Consumer decides where to go shopping: </w:t>
      </w:r>
    </w:p>
    <w:p w14:paraId="0F61D44F" w14:textId="1078F599" w:rsidR="00961124" w:rsidRPr="00961124" w:rsidRDefault="00961124" w:rsidP="00961124">
      <w:pPr>
        <w:pStyle w:val="HTMLPreformatted"/>
        <w:tabs>
          <w:tab w:val="left" w:pos="8860"/>
        </w:tabs>
      </w:pPr>
      <w:proofErr w:type="spellStart"/>
      <w:r w:rsidRPr="00961124">
        <w:t>def</w:t>
      </w:r>
      <w:proofErr w:type="spellEnd"/>
      <w:r w:rsidRPr="00961124">
        <w:t xml:space="preserve"> </w:t>
      </w:r>
      <w:proofErr w:type="spellStart"/>
      <w:r w:rsidRPr="00961124">
        <w:t>eval_</w:t>
      </w:r>
      <w:proofErr w:type="gramStart"/>
      <w:r w:rsidRPr="00961124">
        <w:t>env</w:t>
      </w:r>
      <w:proofErr w:type="spellEnd"/>
      <w:r w:rsidRPr="00961124">
        <w:t>(</w:t>
      </w:r>
      <w:proofErr w:type="gramEnd"/>
      <w:r w:rsidRPr="00961124">
        <w:t>self, sellers):</w:t>
      </w:r>
    </w:p>
    <w:p w14:paraId="371A9A50" w14:textId="77777777" w:rsidR="00961124" w:rsidRPr="00961124" w:rsidRDefault="00961124" w:rsidP="00961124">
      <w:pPr>
        <w:pStyle w:val="HTMLPreformatted"/>
        <w:tabs>
          <w:tab w:val="left" w:pos="8860"/>
        </w:tabs>
      </w:pPr>
      <w:r w:rsidRPr="00961124">
        <w:t>        """</w:t>
      </w:r>
    </w:p>
    <w:p w14:paraId="0B72A61C" w14:textId="77777777" w:rsidR="00961124" w:rsidRDefault="00961124" w:rsidP="00961124">
      <w:pPr>
        <w:pStyle w:val="HTMLPreformatted"/>
        <w:tabs>
          <w:tab w:val="left" w:pos="8860"/>
        </w:tabs>
      </w:pPr>
      <w:r w:rsidRPr="00961124">
        <w:t xml:space="preserve">        The Consumer determines who, of those </w:t>
      </w:r>
    </w:p>
    <w:p w14:paraId="129ED112" w14:textId="6B8633BF" w:rsidR="00961124" w:rsidRPr="00961124" w:rsidRDefault="00961124" w:rsidP="00961124">
      <w:pPr>
        <w:pStyle w:val="HTMLPreformatted"/>
        <w:tabs>
          <w:tab w:val="left" w:pos="8860"/>
        </w:tabs>
      </w:pPr>
      <w:r>
        <w:tab/>
        <w:t xml:space="preserve">      </w:t>
      </w:r>
      <w:r w:rsidRPr="00961124">
        <w:t>who sell the good he desires,</w:t>
      </w:r>
    </w:p>
    <w:p w14:paraId="0A26EB55" w14:textId="167C08D8" w:rsidR="00961124" w:rsidRPr="00961124" w:rsidRDefault="00961124" w:rsidP="00961124">
      <w:pPr>
        <w:pStyle w:val="HTMLPreformatted"/>
        <w:tabs>
          <w:tab w:val="left" w:pos="8860"/>
        </w:tabs>
      </w:pPr>
      <w:r w:rsidRPr="00961124">
        <w:t>        he will buy from.</w:t>
      </w:r>
    </w:p>
    <w:p w14:paraId="121EC65E" w14:textId="77777777" w:rsidR="00961124" w:rsidRPr="00961124" w:rsidRDefault="00961124" w:rsidP="00961124">
      <w:pPr>
        <w:pStyle w:val="HTMLPreformatted"/>
        <w:tabs>
          <w:tab w:val="left" w:pos="8860"/>
        </w:tabs>
      </w:pPr>
      <w:r w:rsidRPr="00961124">
        <w:t xml:space="preserve">        </w:t>
      </w:r>
      <w:proofErr w:type="spellStart"/>
      <w:r w:rsidRPr="00961124">
        <w:t>Args</w:t>
      </w:r>
      <w:proofErr w:type="spellEnd"/>
      <w:r w:rsidRPr="00961124">
        <w:t>:</w:t>
      </w:r>
    </w:p>
    <w:p w14:paraId="41ACB740" w14:textId="74C133E3" w:rsidR="00961124" w:rsidRPr="00961124" w:rsidRDefault="00961124" w:rsidP="00961124">
      <w:pPr>
        <w:pStyle w:val="HTMLPreformatted"/>
        <w:tabs>
          <w:tab w:val="left" w:pos="8860"/>
        </w:tabs>
      </w:pPr>
      <w:r w:rsidRPr="00961124">
        <w:t xml:space="preserve">            </w:t>
      </w:r>
      <w:r>
        <w:t>sellers</w:t>
      </w:r>
      <w:r w:rsidRPr="00961124">
        <w:t xml:space="preserve">: a list of stores </w:t>
      </w:r>
    </w:p>
    <w:p w14:paraId="19FEE772" w14:textId="77777777" w:rsidR="00961124" w:rsidRPr="00961124" w:rsidRDefault="00961124" w:rsidP="00961124">
      <w:pPr>
        <w:pStyle w:val="HTMLPreformatted"/>
        <w:tabs>
          <w:tab w:val="left" w:pos="8860"/>
        </w:tabs>
      </w:pPr>
      <w:r w:rsidRPr="00961124">
        <w:t>        Returns:</w:t>
      </w:r>
    </w:p>
    <w:p w14:paraId="6301C80B" w14:textId="77777777" w:rsidR="00961124" w:rsidRPr="00961124" w:rsidRDefault="00961124" w:rsidP="00961124">
      <w:pPr>
        <w:pStyle w:val="HTMLPreformatted"/>
        <w:tabs>
          <w:tab w:val="left" w:pos="8860"/>
        </w:tabs>
      </w:pPr>
      <w:r w:rsidRPr="00961124">
        <w:t>            a store selling that good</w:t>
      </w:r>
    </w:p>
    <w:p w14:paraId="566440B6" w14:textId="77777777" w:rsidR="00961124" w:rsidRPr="00961124" w:rsidRDefault="00961124" w:rsidP="00961124">
      <w:pPr>
        <w:pStyle w:val="HTMLPreformatted"/>
        <w:tabs>
          <w:tab w:val="left" w:pos="8860"/>
        </w:tabs>
      </w:pPr>
      <w:r w:rsidRPr="00961124">
        <w:t>        """</w:t>
      </w:r>
    </w:p>
    <w:p w14:paraId="5F13637A" w14:textId="77777777" w:rsidR="00961124" w:rsidRPr="00961124" w:rsidRDefault="00961124" w:rsidP="00961124">
      <w:pPr>
        <w:pStyle w:val="HTMLPreformatted"/>
        <w:tabs>
          <w:tab w:val="left" w:pos="8860"/>
        </w:tabs>
      </w:pPr>
      <w:r w:rsidRPr="00961124">
        <w:t xml:space="preserve">        </w:t>
      </w:r>
      <w:proofErr w:type="spellStart"/>
      <w:r w:rsidRPr="00961124">
        <w:t>top_seller</w:t>
      </w:r>
      <w:proofErr w:type="spellEnd"/>
      <w:r w:rsidRPr="00961124">
        <w:t xml:space="preserve"> = None</w:t>
      </w:r>
    </w:p>
    <w:p w14:paraId="05DC259A" w14:textId="77777777" w:rsidR="00961124" w:rsidRPr="00961124" w:rsidRDefault="00961124" w:rsidP="00961124">
      <w:pPr>
        <w:pStyle w:val="HTMLPreformatted"/>
        <w:tabs>
          <w:tab w:val="left" w:pos="8860"/>
        </w:tabs>
      </w:pPr>
      <w:r w:rsidRPr="00961124">
        <w:t xml:space="preserve">        </w:t>
      </w:r>
      <w:proofErr w:type="spellStart"/>
      <w:r w:rsidRPr="00961124">
        <w:t>max_util</w:t>
      </w:r>
      <w:proofErr w:type="spellEnd"/>
      <w:r w:rsidRPr="00961124">
        <w:t xml:space="preserve"> = 0.0</w:t>
      </w:r>
    </w:p>
    <w:p w14:paraId="699B3619" w14:textId="77777777" w:rsidR="00961124" w:rsidRPr="00961124" w:rsidRDefault="00961124" w:rsidP="00961124">
      <w:pPr>
        <w:pStyle w:val="HTMLPreformatted"/>
        <w:tabs>
          <w:tab w:val="left" w:pos="8860"/>
        </w:tabs>
      </w:pPr>
      <w:r w:rsidRPr="00961124">
        <w:t>        for seller in sellers:</w:t>
      </w:r>
    </w:p>
    <w:p w14:paraId="02773CEB" w14:textId="77777777" w:rsidR="00961124" w:rsidRPr="00961124" w:rsidRDefault="00961124" w:rsidP="00961124">
      <w:pPr>
        <w:pStyle w:val="HTMLPreformatted"/>
        <w:tabs>
          <w:tab w:val="left" w:pos="8860"/>
        </w:tabs>
      </w:pPr>
      <w:r w:rsidRPr="00961124">
        <w:t xml:space="preserve">            </w:t>
      </w:r>
      <w:proofErr w:type="spellStart"/>
      <w:r w:rsidRPr="00961124">
        <w:t>this_util</w:t>
      </w:r>
      <w:proofErr w:type="spellEnd"/>
      <w:r w:rsidRPr="00961124">
        <w:t xml:space="preserve"> = </w:t>
      </w:r>
      <w:proofErr w:type="spellStart"/>
      <w:proofErr w:type="gramStart"/>
      <w:r w:rsidRPr="00961124">
        <w:t>seller.utils</w:t>
      </w:r>
      <w:proofErr w:type="gramEnd"/>
      <w:r w:rsidRPr="00961124">
        <w:t>_from_good</w:t>
      </w:r>
      <w:proofErr w:type="spellEnd"/>
      <w:r w:rsidRPr="00961124">
        <w:t>(</w:t>
      </w:r>
      <w:proofErr w:type="spellStart"/>
      <w:r w:rsidRPr="00961124">
        <w:t>self.goal</w:t>
      </w:r>
      <w:proofErr w:type="spellEnd"/>
      <w:r w:rsidRPr="00961124">
        <w:t>)</w:t>
      </w:r>
    </w:p>
    <w:p w14:paraId="3368C310" w14:textId="77777777" w:rsidR="00961124" w:rsidRPr="00961124" w:rsidRDefault="00961124" w:rsidP="00961124">
      <w:pPr>
        <w:pStyle w:val="HTMLPreformatted"/>
        <w:tabs>
          <w:tab w:val="left" w:pos="8860"/>
        </w:tabs>
      </w:pPr>
      <w:r w:rsidRPr="00961124">
        <w:t xml:space="preserve">            if </w:t>
      </w:r>
      <w:proofErr w:type="spellStart"/>
      <w:r w:rsidRPr="00961124">
        <w:t>this_util</w:t>
      </w:r>
      <w:proofErr w:type="spellEnd"/>
      <w:r w:rsidRPr="00961124">
        <w:t xml:space="preserve"> &gt; </w:t>
      </w:r>
      <w:proofErr w:type="spellStart"/>
      <w:r w:rsidRPr="00961124">
        <w:t>max_util</w:t>
      </w:r>
      <w:proofErr w:type="spellEnd"/>
      <w:r w:rsidRPr="00961124">
        <w:t>:</w:t>
      </w:r>
    </w:p>
    <w:p w14:paraId="550FFF6D" w14:textId="77777777" w:rsidR="00961124" w:rsidRPr="00961124" w:rsidRDefault="00961124" w:rsidP="00961124">
      <w:pPr>
        <w:pStyle w:val="HTMLPreformatted"/>
        <w:tabs>
          <w:tab w:val="left" w:pos="8860"/>
        </w:tabs>
      </w:pPr>
      <w:r w:rsidRPr="00961124">
        <w:t xml:space="preserve">                </w:t>
      </w:r>
      <w:proofErr w:type="spellStart"/>
      <w:r w:rsidRPr="00961124">
        <w:t>max_util</w:t>
      </w:r>
      <w:proofErr w:type="spellEnd"/>
      <w:r w:rsidRPr="00961124">
        <w:t xml:space="preserve"> = </w:t>
      </w:r>
      <w:proofErr w:type="spellStart"/>
      <w:r w:rsidRPr="00961124">
        <w:t>this_util</w:t>
      </w:r>
      <w:proofErr w:type="spellEnd"/>
    </w:p>
    <w:p w14:paraId="61C6D56F" w14:textId="77777777" w:rsidR="00961124" w:rsidRPr="00961124" w:rsidRDefault="00961124" w:rsidP="00961124">
      <w:pPr>
        <w:pStyle w:val="HTMLPreformatted"/>
        <w:tabs>
          <w:tab w:val="left" w:pos="8860"/>
        </w:tabs>
      </w:pPr>
      <w:r w:rsidRPr="00961124">
        <w:t xml:space="preserve">                </w:t>
      </w:r>
      <w:proofErr w:type="spellStart"/>
      <w:r w:rsidRPr="00961124">
        <w:t>top_seller</w:t>
      </w:r>
      <w:proofErr w:type="spellEnd"/>
      <w:r w:rsidRPr="00961124">
        <w:t xml:space="preserve"> = seller</w:t>
      </w:r>
    </w:p>
    <w:p w14:paraId="23F6DF30" w14:textId="77777777" w:rsidR="00961124" w:rsidRPr="00961124" w:rsidRDefault="00961124" w:rsidP="00961124">
      <w:pPr>
        <w:pStyle w:val="HTMLPreformatted"/>
        <w:tabs>
          <w:tab w:val="left" w:pos="8860"/>
        </w:tabs>
      </w:pPr>
      <w:r w:rsidRPr="00961124">
        <w:t xml:space="preserve">        </w:t>
      </w:r>
      <w:proofErr w:type="spellStart"/>
      <w:proofErr w:type="gramStart"/>
      <w:r w:rsidRPr="00961124">
        <w:t>self.last</w:t>
      </w:r>
      <w:proofErr w:type="gramEnd"/>
      <w:r w:rsidRPr="00961124">
        <w:t>_utils</w:t>
      </w:r>
      <w:proofErr w:type="spellEnd"/>
      <w:r w:rsidRPr="00961124">
        <w:t xml:space="preserve"> = </w:t>
      </w:r>
      <w:proofErr w:type="spellStart"/>
      <w:r w:rsidRPr="00961124">
        <w:t>max_util</w:t>
      </w:r>
      <w:proofErr w:type="spellEnd"/>
    </w:p>
    <w:p w14:paraId="7C1BE359" w14:textId="2F6C1405" w:rsidR="00961124" w:rsidRDefault="00961124" w:rsidP="00961124">
      <w:pPr>
        <w:pStyle w:val="HTMLPreformatted"/>
        <w:tabs>
          <w:tab w:val="left" w:pos="8860"/>
        </w:tabs>
        <w:rPr>
          <w:rStyle w:val="None"/>
        </w:rPr>
      </w:pPr>
      <w:r w:rsidRPr="00961124">
        <w:t xml:space="preserve">        return </w:t>
      </w:r>
      <w:proofErr w:type="spellStart"/>
      <w:r w:rsidRPr="00961124">
        <w:t>top_seller</w:t>
      </w:r>
      <w:proofErr w:type="spellEnd"/>
    </w:p>
    <w:p w14:paraId="6EA1C2AD" w14:textId="77777777" w:rsidR="00EC724C" w:rsidRDefault="00137146">
      <w:pPr>
        <w:pStyle w:val="FirstSectionPar"/>
        <w:ind w:firstLine="0"/>
        <w:rPr>
          <w:rStyle w:val="None"/>
        </w:rPr>
      </w:pPr>
      <w:r>
        <w:rPr>
          <w:rStyle w:val="None"/>
        </w:rPr>
        <w:t xml:space="preserve">After choosing where to go, he goes there and buys his long sought after good. </w:t>
      </w:r>
    </w:p>
    <w:p w14:paraId="4EB669E6"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def</w:t>
      </w:r>
      <w:proofErr w:type="spellEnd"/>
      <w:r>
        <w:rPr>
          <w:rStyle w:val="None"/>
        </w:rPr>
        <w:t xml:space="preserve"> </w:t>
      </w:r>
      <w:proofErr w:type="spellStart"/>
      <w:r>
        <w:rPr>
          <w:rStyle w:val="None"/>
        </w:rPr>
        <w:t>respond_to_</w:t>
      </w:r>
      <w:proofErr w:type="gramStart"/>
      <w:r>
        <w:rPr>
          <w:rStyle w:val="None"/>
        </w:rPr>
        <w:t>cond</w:t>
      </w:r>
      <w:proofErr w:type="spellEnd"/>
      <w:r>
        <w:rPr>
          <w:rStyle w:val="None"/>
        </w:rPr>
        <w:t>(</w:t>
      </w:r>
      <w:proofErr w:type="gramEnd"/>
      <w:r>
        <w:rPr>
          <w:rStyle w:val="None"/>
        </w:rPr>
        <w:t>self, store):</w:t>
      </w:r>
    </w:p>
    <w:p w14:paraId="18CB954D" w14:textId="6C554E66" w:rsidR="008107AA" w:rsidRDefault="00961124">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if store is not None:</w:t>
      </w:r>
    </w:p>
    <w:p w14:paraId="47096A8E" w14:textId="781AE7BC"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r w:rsidR="008107AA">
        <w:rPr>
          <w:rStyle w:val="None"/>
        </w:rPr>
        <w:t xml:space="preserve">    </w:t>
      </w:r>
      <w:proofErr w:type="spellStart"/>
      <w:proofErr w:type="gramStart"/>
      <w:r>
        <w:rPr>
          <w:rStyle w:val="None"/>
        </w:rPr>
        <w:t>self.move</w:t>
      </w:r>
      <w:proofErr w:type="spellEnd"/>
      <w:proofErr w:type="gramEnd"/>
      <w:r>
        <w:rPr>
          <w:rStyle w:val="None"/>
        </w:rPr>
        <w:t>(store)</w:t>
      </w:r>
    </w:p>
    <w:p w14:paraId="5790B873" w14:textId="3B391AF2" w:rsidR="00EC724C" w:rsidRDefault="008107AA" w:rsidP="005576DA">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r>
        <w:rPr>
          <w:rStyle w:val="None"/>
        </w:rPr>
        <w:tab/>
        <w:t xml:space="preserve">   </w:t>
      </w:r>
      <w:proofErr w:type="spellStart"/>
      <w:proofErr w:type="gramStart"/>
      <w:r>
        <w:rPr>
          <w:rStyle w:val="None"/>
        </w:rPr>
        <w:t>store.purchase</w:t>
      </w:r>
      <w:proofErr w:type="spellEnd"/>
      <w:proofErr w:type="gramEnd"/>
      <w:r w:rsidR="00137146">
        <w:rPr>
          <w:rStyle w:val="None"/>
        </w:rPr>
        <w:t>(</w:t>
      </w:r>
      <w:proofErr w:type="spellStart"/>
      <w:r w:rsidR="00137146">
        <w:rPr>
          <w:rStyle w:val="None"/>
        </w:rPr>
        <w:t>self.allowance</w:t>
      </w:r>
      <w:proofErr w:type="spellEnd"/>
      <w:r w:rsidR="00137146">
        <w:rPr>
          <w:rStyle w:val="None"/>
        </w:rPr>
        <w:t xml:space="preserve">)                                </w:t>
      </w:r>
    </w:p>
    <w:p w14:paraId="6600F389" w14:textId="50210D1F" w:rsidR="00EC724C" w:rsidRDefault="00137146">
      <w:pPr>
        <w:pStyle w:val="FirstSectionPar"/>
        <w:ind w:firstLine="0"/>
        <w:rPr>
          <w:rStyle w:val="None"/>
          <w:sz w:val="20"/>
          <w:szCs w:val="20"/>
        </w:rPr>
      </w:pPr>
      <w:r>
        <w:rPr>
          <w:rStyle w:val="None"/>
        </w:rPr>
        <w:lastRenderedPageBreak/>
        <w:t>After this action, the consumer now decides his goal is to a</w:t>
      </w:r>
      <w:r w:rsidR="00E90700">
        <w:rPr>
          <w:rStyle w:val="None"/>
        </w:rPr>
        <w:t>c</w:t>
      </w:r>
      <w:r>
        <w:rPr>
          <w:rStyle w:val="None"/>
        </w:rPr>
        <w:t xml:space="preserve">quire a new good. This goal is to be acted out during the next cycle of interactions. </w:t>
      </w:r>
      <w:r>
        <w:rPr>
          <w:rStyle w:val="None"/>
          <w:sz w:val="20"/>
          <w:szCs w:val="20"/>
        </w:rPr>
        <w:t xml:space="preserve">                   </w:t>
      </w:r>
    </w:p>
    <w:p w14:paraId="4D8BADDA"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def</w:t>
      </w:r>
      <w:proofErr w:type="spellEnd"/>
      <w:r>
        <w:rPr>
          <w:rStyle w:val="None"/>
        </w:rPr>
        <w:t xml:space="preserve"> </w:t>
      </w:r>
      <w:proofErr w:type="spellStart"/>
      <w:r>
        <w:rPr>
          <w:rStyle w:val="None"/>
        </w:rPr>
        <w:t>postact</w:t>
      </w:r>
      <w:proofErr w:type="spellEnd"/>
      <w:r>
        <w:rPr>
          <w:rStyle w:val="None"/>
        </w:rPr>
        <w:t>(self):</w:t>
      </w:r>
    </w:p>
    <w:p w14:paraId="029971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539C0FB4"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We cycle through the goods the agent might want</w:t>
      </w:r>
    </w:p>
    <w:p w14:paraId="251354D8"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turn-by-turn.</w:t>
      </w:r>
    </w:p>
    <w:p w14:paraId="71AAB4E3"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143D7CF1" w14:textId="7B9E9504" w:rsidR="00EC724C" w:rsidRDefault="00137146" w:rsidP="005576DA">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self.goal</w:t>
      </w:r>
      <w:proofErr w:type="spellEnd"/>
      <w:proofErr w:type="gramEnd"/>
      <w:r>
        <w:rPr>
          <w:rStyle w:val="None"/>
        </w:rPr>
        <w:t xml:space="preserve"> = (</w:t>
      </w:r>
      <w:proofErr w:type="spellStart"/>
      <w:r>
        <w:rPr>
          <w:rStyle w:val="None"/>
        </w:rPr>
        <w:t>self.goal</w:t>
      </w:r>
      <w:proofErr w:type="spellEnd"/>
      <w:r>
        <w:rPr>
          <w:rStyle w:val="None"/>
        </w:rPr>
        <w:t xml:space="preserve"> + 1) % NUM_GOODS                    </w:t>
      </w:r>
    </w:p>
    <w:p w14:paraId="15EEF48F" w14:textId="77777777" w:rsidR="00EC724C" w:rsidRDefault="00137146">
      <w:pPr>
        <w:pStyle w:val="FirstSectionPar"/>
        <w:ind w:firstLine="0"/>
        <w:rPr>
          <w:rStyle w:val="None"/>
          <w:sz w:val="20"/>
          <w:szCs w:val="20"/>
        </w:rPr>
      </w:pPr>
      <w:r>
        <w:rPr>
          <w:rStyle w:val="None"/>
        </w:rPr>
        <w:t xml:space="preserve">The </w:t>
      </w:r>
      <w:r>
        <w:rPr>
          <w:rStyle w:val="None"/>
          <w:b/>
          <w:bCs/>
        </w:rPr>
        <w:t>retailer</w:t>
      </w:r>
      <w:r>
        <w:rPr>
          <w:rStyle w:val="None"/>
        </w:rPr>
        <w:t xml:space="preserve">'s action is much simpler. It merely pays its bills. If its funds go below zero, it goes bankrupt, and it disappears from the environment never to reappear. </w:t>
      </w:r>
      <w:r>
        <w:rPr>
          <w:rStyle w:val="None"/>
          <w:sz w:val="20"/>
          <w:szCs w:val="20"/>
        </w:rPr>
        <w:t xml:space="preserve">                    </w:t>
      </w:r>
    </w:p>
    <w:p w14:paraId="0B28BE9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def</w:t>
      </w:r>
      <w:proofErr w:type="spellEnd"/>
      <w:r>
        <w:rPr>
          <w:rStyle w:val="None"/>
        </w:rPr>
        <w:t xml:space="preserve"> act(self):</w:t>
      </w:r>
    </w:p>
    <w:p w14:paraId="3525240A"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self.pay_bills</w:t>
      </w:r>
      <w:proofErr w:type="spellEnd"/>
      <w:r>
        <w:rPr>
          <w:rStyle w:val="None"/>
        </w:rPr>
        <w:t>(</w:t>
      </w:r>
      <w:proofErr w:type="spellStart"/>
      <w:proofErr w:type="gramStart"/>
      <w:r>
        <w:rPr>
          <w:rStyle w:val="None"/>
        </w:rPr>
        <w:t>self.rent</w:t>
      </w:r>
      <w:proofErr w:type="spellEnd"/>
      <w:proofErr w:type="gramEnd"/>
      <w:r>
        <w:rPr>
          <w:rStyle w:val="None"/>
        </w:rPr>
        <w:t>)</w:t>
      </w:r>
    </w:p>
    <w:p w14:paraId="6CE46467"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gramStart"/>
      <w:r>
        <w:rPr>
          <w:rStyle w:val="None"/>
        </w:rPr>
        <w:t>if(</w:t>
      </w:r>
      <w:proofErr w:type="spellStart"/>
      <w:proofErr w:type="gramEnd"/>
      <w:r>
        <w:rPr>
          <w:rStyle w:val="None"/>
        </w:rPr>
        <w:t>self.funds</w:t>
      </w:r>
      <w:proofErr w:type="spellEnd"/>
      <w:r>
        <w:rPr>
          <w:rStyle w:val="None"/>
        </w:rPr>
        <w:t xml:space="preserve"> &lt;= 0):</w:t>
      </w:r>
    </w:p>
    <w:p w14:paraId="10ECBC48"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self.declare</w:t>
      </w:r>
      <w:proofErr w:type="gramEnd"/>
      <w:r>
        <w:rPr>
          <w:rStyle w:val="None"/>
        </w:rPr>
        <w:t>_bankruptcy</w:t>
      </w:r>
      <w:proofErr w:type="spellEnd"/>
      <w:r>
        <w:rPr>
          <w:rStyle w:val="None"/>
        </w:rPr>
        <w:t>()</w:t>
      </w:r>
    </w:p>
    <w:p w14:paraId="64FFC92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32F07FAE" w14:textId="77777777" w:rsidR="00961124" w:rsidRPr="00257A70" w:rsidRDefault="005576DA" w:rsidP="00961124">
      <w:pPr>
        <w:pStyle w:val="Heading2"/>
        <w:rPr>
          <w:rStyle w:val="None"/>
          <w:lang w:val="en-US"/>
        </w:rPr>
      </w:pPr>
      <w:r w:rsidRPr="00257A70">
        <w:rPr>
          <w:rStyle w:val="None"/>
          <w:lang w:val="en-US"/>
        </w:rPr>
        <w:t>Conclusion</w:t>
      </w:r>
    </w:p>
    <w:p w14:paraId="5F980AF4" w14:textId="77777777" w:rsidR="00D47437" w:rsidRDefault="00961124" w:rsidP="00D47437">
      <w:pPr>
        <w:pStyle w:val="FirstSectionPar"/>
        <w:ind w:firstLine="0"/>
        <w:rPr>
          <w:rStyle w:val="None"/>
        </w:rPr>
      </w:pPr>
      <w:r w:rsidRPr="00D47437">
        <w:rPr>
          <w:rStyle w:val="None"/>
        </w:rPr>
        <w:t xml:space="preserve">Our goal in this paper was simply to show that the typical argument from </w:t>
      </w:r>
      <w:r w:rsidR="00D47437">
        <w:rPr>
          <w:rStyle w:val="None"/>
        </w:rPr>
        <w:t>“</w:t>
      </w:r>
      <w:r w:rsidRPr="00D47437">
        <w:rPr>
          <w:rStyle w:val="None"/>
        </w:rPr>
        <w:t xml:space="preserve">free-market” economists, that </w:t>
      </w:r>
      <w:r w:rsidR="00D47437" w:rsidRPr="00D47437">
        <w:rPr>
          <w:rStyle w:val="None"/>
        </w:rPr>
        <w:t xml:space="preserve">if consumers prefer smaller shops to big-box retailers, they will get their preference, is simplistic. As big-box retailers, with the resources of large corporations backing a store, can endure losses for far longer than can a sole proprietorship, and so can last through a period where all retailers are suffering losses. We have shown, using a simple model containing no outrageous assumptions, </w:t>
      </w:r>
      <w:r w:rsidR="00D47437">
        <w:rPr>
          <w:rStyle w:val="None"/>
        </w:rPr>
        <w:t>that consumers can easily wind up with their least preferred mix of retailers.</w:t>
      </w:r>
    </w:p>
    <w:p w14:paraId="58C67899" w14:textId="717105CD" w:rsidR="00D47437" w:rsidRDefault="00D47437" w:rsidP="00D47437">
      <w:pPr>
        <w:rPr>
          <w:rStyle w:val="None"/>
        </w:rPr>
      </w:pPr>
      <w:r w:rsidRPr="00D47437">
        <w:rPr>
          <w:rStyle w:val="None"/>
        </w:rPr>
        <w:lastRenderedPageBreak/>
        <w:t>We do not pretend to have demonstrated that this is what happens, either always or even usually: to demonstrate either of those contentions will require extensive empirical work.</w:t>
      </w:r>
      <w:r w:rsidR="007431F9">
        <w:rPr>
          <w:rStyle w:val="None"/>
        </w:rPr>
        <w:t xml:space="preserve"> Nevertheless, we feel that simply showing that the frequent response by economists to efforts to restrict big-box retailers is theoretically unsound is itself a worthwhile achievement.</w:t>
      </w:r>
    </w:p>
    <w:p w14:paraId="2346D3D0" w14:textId="510D6856" w:rsidR="00961124" w:rsidRPr="00D47437" w:rsidRDefault="00961124" w:rsidP="00D47437">
      <w:pPr>
        <w:rPr>
          <w:rStyle w:val="None"/>
        </w:rPr>
      </w:pPr>
      <w:r w:rsidRPr="00D47437">
        <w:rPr>
          <w:rStyle w:val="None"/>
        </w:rPr>
        <w:br w:type="page"/>
      </w:r>
    </w:p>
    <w:p w14:paraId="43D5DE4D" w14:textId="09808A50" w:rsidR="00EC724C" w:rsidRDefault="00137146">
      <w:pPr>
        <w:pStyle w:val="Heading2"/>
        <w:rPr>
          <w:rStyle w:val="None"/>
          <w:rFonts w:ascii="Times New Roman" w:eastAsia="Times New Roman" w:hAnsi="Times New Roman" w:cs="Times New Roman"/>
        </w:rPr>
      </w:pPr>
      <w:proofErr w:type="spellStart"/>
      <w:r>
        <w:rPr>
          <w:rStyle w:val="None"/>
          <w:rFonts w:ascii="Times New Roman" w:hAnsi="Times New Roman"/>
          <w:lang w:val="da-DK"/>
        </w:rPr>
        <w:lastRenderedPageBreak/>
        <w:t>Appendix</w:t>
      </w:r>
      <w:proofErr w:type="spellEnd"/>
      <w:r>
        <w:rPr>
          <w:rStyle w:val="None"/>
          <w:rFonts w:ascii="Times New Roman" w:hAnsi="Times New Roman"/>
          <w:lang w:val="da-DK"/>
        </w:rPr>
        <w:t xml:space="preserve">: Source Code </w:t>
      </w:r>
    </w:p>
    <w:p w14:paraId="7EBDFBB9" w14:textId="77777777" w:rsidR="00EC724C" w:rsidRDefault="00183C6A">
      <w:pPr>
        <w:pStyle w:val="BodyA"/>
        <w:numPr>
          <w:ilvl w:val="0"/>
          <w:numId w:val="29"/>
        </w:numPr>
        <w:spacing w:before="100" w:after="100"/>
      </w:pPr>
      <w:hyperlink r:id="rId9" w:history="1">
        <w:r w:rsidR="00137146">
          <w:rPr>
            <w:rStyle w:val="Hyperlink1"/>
          </w:rPr>
          <w:t xml:space="preserve">Big Box </w:t>
        </w:r>
        <w:proofErr w:type="spellStart"/>
        <w:r w:rsidR="00137146">
          <w:rPr>
            <w:rStyle w:val="Hyperlink1"/>
          </w:rPr>
          <w:t>Model</w:t>
        </w:r>
        <w:proofErr w:type="spellEnd"/>
        <w:r w:rsidR="00137146">
          <w:rPr>
            <w:rStyle w:val="Hyperlink1"/>
          </w:rPr>
          <w:t xml:space="preserve"> </w:t>
        </w:r>
      </w:hyperlink>
    </w:p>
    <w:p w14:paraId="596EDA8C" w14:textId="77777777" w:rsidR="00EC724C" w:rsidRDefault="00183C6A">
      <w:pPr>
        <w:pStyle w:val="BodyA"/>
        <w:numPr>
          <w:ilvl w:val="0"/>
          <w:numId w:val="31"/>
        </w:numPr>
        <w:spacing w:before="100" w:after="100"/>
      </w:pPr>
      <w:hyperlink r:id="rId10" w:history="1">
        <w:proofErr w:type="spellStart"/>
        <w:r w:rsidR="00137146">
          <w:rPr>
            <w:rStyle w:val="Hyperlink2"/>
          </w:rPr>
          <w:t>Big</w:t>
        </w:r>
        <w:proofErr w:type="spellEnd"/>
        <w:r w:rsidR="00137146">
          <w:rPr>
            <w:rStyle w:val="Hyperlink2"/>
          </w:rPr>
          <w:t xml:space="preserve"> Box </w:t>
        </w:r>
        <w:proofErr w:type="spellStart"/>
        <w:r w:rsidR="00137146">
          <w:rPr>
            <w:rStyle w:val="Hyperlink2"/>
          </w:rPr>
          <w:t>Run</w:t>
        </w:r>
        <w:proofErr w:type="spellEnd"/>
        <w:r w:rsidR="00137146">
          <w:rPr>
            <w:rStyle w:val="Hyperlink2"/>
          </w:rPr>
          <w:t xml:space="preserve"> </w:t>
        </w:r>
      </w:hyperlink>
    </w:p>
    <w:p w14:paraId="662FE955" w14:textId="77777777" w:rsidR="005576DA" w:rsidRDefault="005576DA">
      <w:pPr>
        <w:pBdr>
          <w:top w:val="nil"/>
          <w:left w:val="nil"/>
          <w:bottom w:val="nil"/>
          <w:right w:val="nil"/>
          <w:between w:val="nil"/>
          <w:bar w:val="nil"/>
        </w:pBdr>
        <w:spacing w:line="240" w:lineRule="auto"/>
        <w:ind w:firstLine="0"/>
        <w:rPr>
          <w:rStyle w:val="None"/>
          <w:rFonts w:eastAsia="Arial Unicode MS" w:cs="Arial Unicode MS"/>
          <w:b/>
          <w:bCs/>
          <w:color w:val="000000"/>
          <w:sz w:val="36"/>
          <w:szCs w:val="36"/>
          <w:u w:color="000000"/>
          <w:bdr w:val="nil"/>
          <w:lang w:val="fr-FR"/>
        </w:rPr>
      </w:pPr>
      <w:r>
        <w:rPr>
          <w:rStyle w:val="None"/>
          <w:lang w:val="fr-FR"/>
        </w:rPr>
        <w:br w:type="page"/>
      </w:r>
    </w:p>
    <w:p w14:paraId="0CC30DE5" w14:textId="7B4376C2" w:rsidR="00EC724C" w:rsidRDefault="00137146">
      <w:pPr>
        <w:pStyle w:val="Heading2"/>
        <w:rPr>
          <w:rStyle w:val="None"/>
          <w:rFonts w:ascii="Times New Roman" w:eastAsia="Times New Roman" w:hAnsi="Times New Roman" w:cs="Times New Roman"/>
          <w:lang w:val="fr-FR"/>
        </w:rPr>
      </w:pPr>
      <w:proofErr w:type="spellStart"/>
      <w:r>
        <w:rPr>
          <w:rStyle w:val="None"/>
          <w:rFonts w:ascii="Times New Roman" w:hAnsi="Times New Roman"/>
          <w:lang w:val="fr-FR"/>
        </w:rPr>
        <w:lastRenderedPageBreak/>
        <w:t>Bibliography</w:t>
      </w:r>
      <w:proofErr w:type="spellEnd"/>
      <w:r>
        <w:rPr>
          <w:rStyle w:val="None"/>
          <w:rFonts w:ascii="Times New Roman" w:hAnsi="Times New Roman"/>
          <w:lang w:val="fr-FR"/>
        </w:rPr>
        <w:t xml:space="preserve"> </w:t>
      </w:r>
    </w:p>
    <w:p w14:paraId="31F8C649" w14:textId="77777777" w:rsidR="00EC724C" w:rsidRDefault="00137146">
      <w:pPr>
        <w:pStyle w:val="Biblio"/>
        <w:rPr>
          <w:rStyle w:val="None"/>
        </w:rPr>
      </w:pPr>
      <w:r>
        <w:rPr>
          <w:rStyle w:val="None"/>
        </w:rPr>
        <w:t xml:space="preserve">Callahan, Gene and Steven Horwitz. "The Role of Ideal Types in Austrian Business Cycle Theory." In </w:t>
      </w:r>
      <w:r>
        <w:rPr>
          <w:rStyle w:val="None"/>
          <w:i/>
          <w:iCs/>
        </w:rPr>
        <w:t xml:space="preserve">What Is so Austrian about Austrian </w:t>
      </w:r>
      <w:proofErr w:type="gramStart"/>
      <w:r>
        <w:rPr>
          <w:rStyle w:val="None"/>
          <w:i/>
          <w:iCs/>
        </w:rPr>
        <w:t>Economics?</w:t>
      </w:r>
      <w:r>
        <w:rPr>
          <w:rStyle w:val="None"/>
        </w:rPr>
        <w:t>,</w:t>
      </w:r>
      <w:proofErr w:type="gramEnd"/>
      <w:r>
        <w:rPr>
          <w:rStyle w:val="None"/>
        </w:rPr>
        <w:t xml:space="preserve"> 14:205-24. Advances in Austrian Economics 14. Emerald Group Publishing Limited, 2010. http://www.emeraldinsight.com/doi/abs/10.1108/S1529-2134%282010%290000014013. </w:t>
      </w:r>
    </w:p>
    <w:p w14:paraId="2FDBABEC" w14:textId="77777777" w:rsidR="00EC724C" w:rsidRDefault="00137146">
      <w:pPr>
        <w:pStyle w:val="Biblio"/>
        <w:rPr>
          <w:rStyle w:val="None"/>
          <w:lang w:val="it-IT"/>
        </w:rPr>
      </w:pPr>
      <w:proofErr w:type="spellStart"/>
      <w:r>
        <w:rPr>
          <w:rStyle w:val="None"/>
        </w:rPr>
        <w:t>DiLorenzo</w:t>
      </w:r>
      <w:proofErr w:type="spellEnd"/>
      <w:r>
        <w:rPr>
          <w:rStyle w:val="None"/>
        </w:rPr>
        <w:t xml:space="preserve">, Thomas. "The Myth of Predatory Pricing." </w:t>
      </w:r>
      <w:r>
        <w:rPr>
          <w:rStyle w:val="None"/>
          <w:i/>
          <w:iCs/>
          <w:lang w:val="it-IT"/>
        </w:rPr>
        <w:t>Cato.org</w:t>
      </w:r>
      <w:r>
        <w:rPr>
          <w:rStyle w:val="None"/>
          <w:lang w:val="it-IT"/>
        </w:rPr>
        <w:t xml:space="preserve">, 1992. https://www.cato.org/pubs/pas/pa-169.html. </w:t>
      </w:r>
    </w:p>
    <w:p w14:paraId="195F4891" w14:textId="77777777" w:rsidR="00EC724C" w:rsidRDefault="00137146">
      <w:pPr>
        <w:pStyle w:val="Biblio"/>
        <w:rPr>
          <w:rStyle w:val="None"/>
        </w:rPr>
      </w:pPr>
      <w:proofErr w:type="spellStart"/>
      <w:r>
        <w:rPr>
          <w:rStyle w:val="None"/>
        </w:rPr>
        <w:t>Elster</w:t>
      </w:r>
      <w:proofErr w:type="spellEnd"/>
      <w:r>
        <w:rPr>
          <w:rStyle w:val="None"/>
        </w:rPr>
        <w:t xml:space="preserve">, Jon. </w:t>
      </w:r>
      <w:r>
        <w:rPr>
          <w:rStyle w:val="None"/>
          <w:i/>
          <w:iCs/>
        </w:rPr>
        <w:t xml:space="preserve">Ulysses Unbound: Studies in Rationality, </w:t>
      </w:r>
      <w:proofErr w:type="spellStart"/>
      <w:r>
        <w:rPr>
          <w:rStyle w:val="None"/>
          <w:i/>
          <w:iCs/>
        </w:rPr>
        <w:t>Precommitment</w:t>
      </w:r>
      <w:proofErr w:type="spellEnd"/>
      <w:r>
        <w:rPr>
          <w:rStyle w:val="None"/>
          <w:i/>
          <w:iCs/>
        </w:rPr>
        <w:t>, and Constraints</w:t>
      </w:r>
      <w:r>
        <w:rPr>
          <w:rStyle w:val="None"/>
        </w:rPr>
        <w:t xml:space="preserve">. Cambridge: Cambridge University Press, 2000. </w:t>
      </w:r>
    </w:p>
    <w:p w14:paraId="776F8F41" w14:textId="77777777" w:rsidR="00EC724C" w:rsidRDefault="00137146">
      <w:pPr>
        <w:pStyle w:val="Biblio"/>
        <w:rPr>
          <w:rStyle w:val="None"/>
        </w:rPr>
      </w:pPr>
      <w:r>
        <w:rPr>
          <w:rStyle w:val="None"/>
        </w:rPr>
        <w:t xml:space="preserve">Schelling, Thomas C. </w:t>
      </w:r>
      <w:proofErr w:type="spellStart"/>
      <w:r>
        <w:rPr>
          <w:rStyle w:val="None"/>
          <w:i/>
          <w:iCs/>
        </w:rPr>
        <w:t>Micromotives</w:t>
      </w:r>
      <w:proofErr w:type="spellEnd"/>
      <w:r>
        <w:rPr>
          <w:rStyle w:val="None"/>
          <w:i/>
          <w:iCs/>
        </w:rPr>
        <w:t xml:space="preserve"> and </w:t>
      </w:r>
      <w:proofErr w:type="spellStart"/>
      <w:r>
        <w:rPr>
          <w:rStyle w:val="None"/>
          <w:i/>
          <w:iCs/>
        </w:rPr>
        <w:t>Macrobehavior</w:t>
      </w:r>
      <w:proofErr w:type="spellEnd"/>
      <w:r>
        <w:rPr>
          <w:rStyle w:val="None"/>
        </w:rPr>
        <w:t xml:space="preserve">. New York: Norton, 2006. </w:t>
      </w:r>
    </w:p>
    <w:p w14:paraId="0DD7B3BE" w14:textId="77777777" w:rsidR="00EC724C" w:rsidRDefault="00137146">
      <w:pPr>
        <w:pStyle w:val="Biblio"/>
      </w:pPr>
      <w:r>
        <w:rPr>
          <w:rStyle w:val="None"/>
          <w:lang w:val="nl-NL"/>
        </w:rPr>
        <w:t xml:space="preserve">Slee, Tom. </w:t>
      </w:r>
      <w:r>
        <w:rPr>
          <w:rStyle w:val="None"/>
          <w:i/>
          <w:iCs/>
          <w:lang w:val="nl-NL"/>
        </w:rPr>
        <w:t xml:space="preserve">No </w:t>
      </w:r>
      <w:proofErr w:type="spellStart"/>
      <w:r>
        <w:rPr>
          <w:rStyle w:val="None"/>
          <w:i/>
          <w:iCs/>
          <w:lang w:val="nl-NL"/>
        </w:rPr>
        <w:t>One</w:t>
      </w:r>
      <w:proofErr w:type="spellEnd"/>
      <w:r>
        <w:rPr>
          <w:rStyle w:val="None"/>
          <w:i/>
          <w:iCs/>
          <w:lang w:val="nl-NL"/>
        </w:rPr>
        <w:t xml:space="preserve"> </w:t>
      </w:r>
      <w:proofErr w:type="spellStart"/>
      <w:r>
        <w:rPr>
          <w:rStyle w:val="None"/>
          <w:i/>
          <w:iCs/>
          <w:lang w:val="nl-NL"/>
        </w:rPr>
        <w:t>Makes</w:t>
      </w:r>
      <w:proofErr w:type="spellEnd"/>
      <w:r>
        <w:rPr>
          <w:rStyle w:val="None"/>
          <w:i/>
          <w:iCs/>
          <w:lang w:val="nl-NL"/>
        </w:rPr>
        <w:t xml:space="preserve"> </w:t>
      </w:r>
      <w:proofErr w:type="spellStart"/>
      <w:r>
        <w:rPr>
          <w:rStyle w:val="None"/>
          <w:i/>
          <w:iCs/>
          <w:lang w:val="nl-NL"/>
        </w:rPr>
        <w:t>You</w:t>
      </w:r>
      <w:proofErr w:type="spellEnd"/>
      <w:r>
        <w:rPr>
          <w:rStyle w:val="None"/>
          <w:i/>
          <w:iCs/>
          <w:lang w:val="nl-NL"/>
        </w:rPr>
        <w:t xml:space="preserve"> Shop At Walmart.</w:t>
      </w:r>
      <w:r>
        <w:rPr>
          <w:rStyle w:val="None"/>
        </w:rPr>
        <w:t xml:space="preserve"> Between the Lines, 2006. </w:t>
      </w:r>
    </w:p>
    <w:sectPr w:rsidR="00EC724C" w:rsidSect="00C94A7F">
      <w:footerReference w:type="even" r:id="rId11"/>
      <w:footerReference w:type="default" r:id="rId1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0F947C" w14:textId="77777777" w:rsidR="00183C6A" w:rsidRDefault="00183C6A">
      <w:r>
        <w:separator/>
      </w:r>
    </w:p>
  </w:endnote>
  <w:endnote w:type="continuationSeparator" w:id="0">
    <w:p w14:paraId="7966E95F" w14:textId="77777777" w:rsidR="00183C6A" w:rsidRDefault="00183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Baskerville">
    <w:panose1 w:val="02020502070401020303"/>
    <w:charset w:val="00"/>
    <w:family w:val="auto"/>
    <w:pitch w:val="variable"/>
    <w:sig w:usb0="80000067" w:usb1="00000000" w:usb2="00000000"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03790" w14:textId="77777777" w:rsidR="000A48CC" w:rsidRDefault="000A48CC" w:rsidP="00CD55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D4BF00" w14:textId="77777777" w:rsidR="000A48CC" w:rsidRDefault="000A48CC" w:rsidP="000A48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02EE6" w14:textId="77777777" w:rsidR="000A48CC" w:rsidRDefault="000A48CC" w:rsidP="00CD55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3BF5">
      <w:rPr>
        <w:rStyle w:val="PageNumber"/>
        <w:noProof/>
      </w:rPr>
      <w:t>2</w:t>
    </w:r>
    <w:r>
      <w:rPr>
        <w:rStyle w:val="PageNumber"/>
      </w:rPr>
      <w:fldChar w:fldCharType="end"/>
    </w:r>
  </w:p>
  <w:p w14:paraId="79F6243A" w14:textId="77777777" w:rsidR="00EC724C" w:rsidRDefault="00EC724C" w:rsidP="000A48CC">
    <w:pPr>
      <w:pStyle w:val="Header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5640E" w14:textId="77777777" w:rsidR="00183C6A" w:rsidRDefault="00183C6A">
      <w:r>
        <w:separator/>
      </w:r>
    </w:p>
  </w:footnote>
  <w:footnote w:type="continuationSeparator" w:id="0">
    <w:p w14:paraId="667ECB37" w14:textId="77777777" w:rsidR="00183C6A" w:rsidRDefault="00183C6A">
      <w:r>
        <w:continuationSeparator/>
      </w:r>
    </w:p>
  </w:footnote>
  <w:footnote w:type="continuationNotice" w:id="1">
    <w:p w14:paraId="227A509D" w14:textId="77777777" w:rsidR="00183C6A" w:rsidRDefault="00183C6A"/>
  </w:footnote>
  <w:footnote w:id="2">
    <w:p w14:paraId="663EB20C" w14:textId="77777777" w:rsidR="00EC724C" w:rsidRPr="007D6532" w:rsidRDefault="00137146">
      <w:pPr>
        <w:pStyle w:val="Footnote"/>
      </w:pPr>
      <w:r>
        <w:rPr>
          <w:rFonts w:ascii="Times New Roman" w:eastAsia="Times New Roman" w:hAnsi="Times New Roman" w:cs="Times New Roman"/>
          <w:u w:color="000000"/>
          <w:vertAlign w:val="superscript"/>
        </w:rPr>
        <w:footnoteRef/>
      </w:r>
      <w:r>
        <w:rPr>
          <w:u w:color="000000"/>
        </w:rPr>
        <w:t xml:space="preserve"> </w:t>
      </w:r>
      <w:r w:rsidRPr="007D6532">
        <w:t xml:space="preserve">The variables </w:t>
      </w:r>
      <w:proofErr w:type="spellStart"/>
      <w:r w:rsidRPr="007D6532">
        <w:t>pM</w:t>
      </w:r>
      <w:proofErr w:type="spellEnd"/>
      <w:r w:rsidRPr="007D6532">
        <w:t xml:space="preserve"> and </w:t>
      </w:r>
      <w:proofErr w:type="spellStart"/>
      <w:proofErr w:type="gramStart"/>
      <w:r w:rsidRPr="007D6532">
        <w:t>rM</w:t>
      </w:r>
      <w:proofErr w:type="spellEnd"/>
      <w:r w:rsidRPr="007D6532">
        <w:t>[</w:t>
      </w:r>
      <w:proofErr w:type="gramEnd"/>
      <w:r w:rsidRPr="007D6532">
        <w:t xml:space="preserve">0,1] are between 0 and 1 inclusive. </w:t>
      </w:r>
      <w:proofErr w:type="spellStart"/>
      <w:r w:rsidRPr="007D6532">
        <w:t>pM</w:t>
      </w:r>
      <w:proofErr w:type="spellEnd"/>
      <w:r w:rsidRPr="007D6532">
        <w:t xml:space="preserve"> is consumer preference for mom-and-pops, and </w:t>
      </w:r>
      <w:proofErr w:type="spellStart"/>
      <w:r w:rsidRPr="007D6532">
        <w:t>rX</w:t>
      </w:r>
      <w:proofErr w:type="spellEnd"/>
      <w:r w:rsidRPr="007D6532">
        <w:t xml:space="preserve"> is a random number. We abbreviate “mom-and-pop” by M and “big-box” by B. The subscript indicates the variable belongs to the type of retailer.</w:t>
      </w:r>
    </w:p>
  </w:footnote>
  <w:footnote w:id="3">
    <w:p w14:paraId="0E4175D1" w14:textId="3383852C" w:rsidR="00EC724C" w:rsidRPr="007D6532" w:rsidRDefault="00137146">
      <w:pPr>
        <w:pStyle w:val="Footnote"/>
      </w:pPr>
      <w:r>
        <w:rPr>
          <w:rFonts w:ascii="Times New Roman" w:eastAsia="Times New Roman" w:hAnsi="Times New Roman" w:cs="Times New Roman"/>
          <w:u w:color="000000"/>
          <w:vertAlign w:val="superscript"/>
        </w:rPr>
        <w:footnoteRef/>
      </w:r>
      <w:r>
        <w:rPr>
          <w:u w:color="000000"/>
        </w:rPr>
        <w:t xml:space="preserve"> </w:t>
      </w:r>
      <w:r w:rsidR="00420BDD">
        <w:t>There we</w:t>
      </w:r>
      <w:r w:rsidRPr="007D6532">
        <w:t>re 26 consumers, 5 mom-an</w:t>
      </w:r>
      <w:r w:rsidR="00420BDD">
        <w:t>d-pop stores, each of which had</w:t>
      </w:r>
      <w:r w:rsidRPr="007D6532">
        <w:t xml:space="preserve"> an initial endowment of $30, gain</w:t>
      </w:r>
      <w:r w:rsidR="00420BDD">
        <w:t>ed</w:t>
      </w:r>
      <w:r w:rsidRPr="007D6532">
        <w:t xml:space="preserve"> $2 per </w:t>
      </w:r>
      <w:r w:rsidR="00420BDD">
        <w:t>purchase, and lost</w:t>
      </w:r>
      <w:r w:rsidRPr="007D6532">
        <w:t xml:space="preserve"> $</w:t>
      </w:r>
      <w:r w:rsidR="00420BDD">
        <w:t>10 per step. The big-box appeared on period 20. It had</w:t>
      </w:r>
      <w:r w:rsidRPr="007D6532">
        <w:t xml:space="preserve"> an initial endowment 1000 times that o</w:t>
      </w:r>
      <w:r w:rsidR="00420BDD">
        <w:t>f the big-box-store, and it paid</w:t>
      </w:r>
      <w:r w:rsidRPr="007D6532">
        <w:t xml:space="preserve"> five times the rent.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4CD3"/>
    <w:multiLevelType w:val="hybridMultilevel"/>
    <w:tmpl w:val="205253C0"/>
    <w:styleLink w:val="ImportedStyle5"/>
    <w:lvl w:ilvl="0" w:tplc="5094C49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80C654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8D5EC02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75B8B09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1860D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68E9AC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14640F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C24B28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12C205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42A6D16"/>
    <w:multiLevelType w:val="hybridMultilevel"/>
    <w:tmpl w:val="574C7B04"/>
    <w:styleLink w:val="ImportedStyle3"/>
    <w:lvl w:ilvl="0" w:tplc="CAF2486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BE4EE78">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37F4DC7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17A8EC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05659A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C9A86E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F92CAE3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50CE9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2998FF2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B37657B"/>
    <w:multiLevelType w:val="hybridMultilevel"/>
    <w:tmpl w:val="723602C2"/>
    <w:numStyleLink w:val="ImportedStyle12"/>
  </w:abstractNum>
  <w:abstractNum w:abstractNumId="3">
    <w:nsid w:val="13B54294"/>
    <w:multiLevelType w:val="hybridMultilevel"/>
    <w:tmpl w:val="CD8C0B58"/>
    <w:styleLink w:val="ImportedStyle9"/>
    <w:lvl w:ilvl="0" w:tplc="6F72E92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ACF24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5A167E7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711E2DD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A51CD39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5E98711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ED29B0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1A8A92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F4E55B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3D45232"/>
    <w:multiLevelType w:val="hybridMultilevel"/>
    <w:tmpl w:val="205253C0"/>
    <w:numStyleLink w:val="ImportedStyle5"/>
  </w:abstractNum>
  <w:abstractNum w:abstractNumId="5">
    <w:nsid w:val="1B792768"/>
    <w:multiLevelType w:val="hybridMultilevel"/>
    <w:tmpl w:val="F6548672"/>
    <w:styleLink w:val="ImportedStyle1"/>
    <w:lvl w:ilvl="0" w:tplc="26AC20B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F7A3010">
      <w:start w:val="1"/>
      <w:numFmt w:val="decimal"/>
      <w:suff w:val="nothing"/>
      <w:lvlText w:val="%2."/>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4FFA996A">
      <w:start w:val="1"/>
      <w:numFmt w:val="decimal"/>
      <w:suff w:val="nothing"/>
      <w:lvlText w:val="%3."/>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65A8404">
      <w:start w:val="1"/>
      <w:numFmt w:val="decimal"/>
      <w:suff w:val="nothing"/>
      <w:lvlText w:val="%4."/>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C180554">
      <w:start w:val="1"/>
      <w:numFmt w:val="decimal"/>
      <w:suff w:val="nothing"/>
      <w:lvlText w:val="%5."/>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CCDECE">
      <w:start w:val="1"/>
      <w:numFmt w:val="decimal"/>
      <w:suff w:val="nothing"/>
      <w:lvlText w:val="%6."/>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E8A2092">
      <w:start w:val="1"/>
      <w:numFmt w:val="decimal"/>
      <w:suff w:val="nothing"/>
      <w:lvlText w:val="%7."/>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0A23BAE">
      <w:start w:val="1"/>
      <w:numFmt w:val="decimal"/>
      <w:suff w:val="nothing"/>
      <w:lvlText w:val="%8."/>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D91CA9F8">
      <w:start w:val="1"/>
      <w:numFmt w:val="decimal"/>
      <w:suff w:val="nothing"/>
      <w:lvlText w:val="%9."/>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7F778CE"/>
    <w:multiLevelType w:val="hybridMultilevel"/>
    <w:tmpl w:val="C2C6BE46"/>
    <w:numStyleLink w:val="ImportedStyle11"/>
  </w:abstractNum>
  <w:abstractNum w:abstractNumId="7">
    <w:nsid w:val="28475F81"/>
    <w:multiLevelType w:val="hybridMultilevel"/>
    <w:tmpl w:val="574C7B04"/>
    <w:numStyleLink w:val="ImportedStyle3"/>
  </w:abstractNum>
  <w:abstractNum w:abstractNumId="8">
    <w:nsid w:val="29293A09"/>
    <w:multiLevelType w:val="hybridMultilevel"/>
    <w:tmpl w:val="CD8C0B58"/>
    <w:numStyleLink w:val="ImportedStyle9"/>
  </w:abstractNum>
  <w:abstractNum w:abstractNumId="9">
    <w:nsid w:val="2DFA7DE8"/>
    <w:multiLevelType w:val="hybridMultilevel"/>
    <w:tmpl w:val="49300A12"/>
    <w:numStyleLink w:val="ImportedStyle4"/>
  </w:abstractNum>
  <w:abstractNum w:abstractNumId="10">
    <w:nsid w:val="2E762643"/>
    <w:multiLevelType w:val="hybridMultilevel"/>
    <w:tmpl w:val="44585AF4"/>
    <w:numStyleLink w:val="ImportedStyle7"/>
  </w:abstractNum>
  <w:abstractNum w:abstractNumId="11">
    <w:nsid w:val="4F9C4829"/>
    <w:multiLevelType w:val="hybridMultilevel"/>
    <w:tmpl w:val="1696D256"/>
    <w:styleLink w:val="ImportedStyle2"/>
    <w:lvl w:ilvl="0" w:tplc="D87EFD1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2ECE280">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D9A149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F4A6F4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B8CE375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05A794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12EC605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C756AC8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3E2ED6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541A2672"/>
    <w:multiLevelType w:val="hybridMultilevel"/>
    <w:tmpl w:val="26561B98"/>
    <w:styleLink w:val="ImportedStyle14"/>
    <w:lvl w:ilvl="0" w:tplc="EBF017E6">
      <w:start w:val="1"/>
      <w:numFmt w:val="bullet"/>
      <w:lvlText w:val="•"/>
      <w:lvlJc w:val="left"/>
      <w:pPr>
        <w:ind w:left="720" w:hanging="36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1" w:tplc="4B568E34">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2" w:tplc="E618CBC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3" w:tplc="E07C887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4" w:tplc="B88C458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5" w:tplc="AC1079B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6" w:tplc="1DC80BE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7" w:tplc="34A4D19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8" w:tplc="DA96512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abstractNum>
  <w:abstractNum w:abstractNumId="13">
    <w:nsid w:val="54AE5B3B"/>
    <w:multiLevelType w:val="hybridMultilevel"/>
    <w:tmpl w:val="77740BF4"/>
    <w:numStyleLink w:val="ImportedStyle8"/>
  </w:abstractNum>
  <w:abstractNum w:abstractNumId="14">
    <w:nsid w:val="54BF7BBA"/>
    <w:multiLevelType w:val="hybridMultilevel"/>
    <w:tmpl w:val="F6548672"/>
    <w:numStyleLink w:val="ImportedStyle1"/>
  </w:abstractNum>
  <w:abstractNum w:abstractNumId="15">
    <w:nsid w:val="5510081D"/>
    <w:multiLevelType w:val="hybridMultilevel"/>
    <w:tmpl w:val="C2C6BE46"/>
    <w:styleLink w:val="ImportedStyle11"/>
    <w:lvl w:ilvl="0" w:tplc="1D3E37F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A42243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488114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AC8A94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0D4921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926003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82D6D5C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DF8053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FD2BE6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5669351E"/>
    <w:multiLevelType w:val="hybridMultilevel"/>
    <w:tmpl w:val="26561B98"/>
    <w:numStyleLink w:val="ImportedStyle14"/>
  </w:abstractNum>
  <w:abstractNum w:abstractNumId="17">
    <w:nsid w:val="5EDA097D"/>
    <w:multiLevelType w:val="hybridMultilevel"/>
    <w:tmpl w:val="723602C2"/>
    <w:styleLink w:val="ImportedStyle12"/>
    <w:lvl w:ilvl="0" w:tplc="26BC72B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9D28BF6">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CE4F62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AA0DC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3C5028A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4868418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A90B6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95EBDA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F3C2165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5F2006C4"/>
    <w:multiLevelType w:val="hybridMultilevel"/>
    <w:tmpl w:val="7526A662"/>
    <w:styleLink w:val="ImportedStyle6"/>
    <w:lvl w:ilvl="0" w:tplc="A1EC85E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1E2336">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2CE4B63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B12476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3D648B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44C86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F2068BD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3F4C77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2CE4A7D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62F06B5D"/>
    <w:multiLevelType w:val="hybridMultilevel"/>
    <w:tmpl w:val="49300A12"/>
    <w:styleLink w:val="ImportedStyle4"/>
    <w:lvl w:ilvl="0" w:tplc="BCB28CB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F18F1D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2E00F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5EE04A1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94A89E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F880E17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F20A5D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79859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460C87C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680424B3"/>
    <w:multiLevelType w:val="hybridMultilevel"/>
    <w:tmpl w:val="7526A662"/>
    <w:numStyleLink w:val="ImportedStyle6"/>
  </w:abstractNum>
  <w:abstractNum w:abstractNumId="21">
    <w:nsid w:val="6BB723CC"/>
    <w:multiLevelType w:val="hybridMultilevel"/>
    <w:tmpl w:val="03EA7BD2"/>
    <w:styleLink w:val="ImportedStyle10"/>
    <w:lvl w:ilvl="0" w:tplc="87C0461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BE61E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828801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A96008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03C187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F018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FDA782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36CF55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5272505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6D231B51"/>
    <w:multiLevelType w:val="hybridMultilevel"/>
    <w:tmpl w:val="1696D256"/>
    <w:numStyleLink w:val="ImportedStyle2"/>
  </w:abstractNum>
  <w:abstractNum w:abstractNumId="23">
    <w:nsid w:val="6EE93F56"/>
    <w:multiLevelType w:val="hybridMultilevel"/>
    <w:tmpl w:val="0166E4FE"/>
    <w:styleLink w:val="Numbered"/>
    <w:lvl w:ilvl="0" w:tplc="737E229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100738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7C0EBAD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EFD081F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684B19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F1E43B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90C540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9138ABC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79D8C60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70FE1D9A"/>
    <w:multiLevelType w:val="hybridMultilevel"/>
    <w:tmpl w:val="84D0B9F6"/>
    <w:styleLink w:val="ImportedStyle13"/>
    <w:lvl w:ilvl="0" w:tplc="C19AC1F4">
      <w:start w:val="1"/>
      <w:numFmt w:val="bullet"/>
      <w:lvlText w:val="•"/>
      <w:lvlJc w:val="left"/>
      <w:pPr>
        <w:ind w:left="720" w:hanging="36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1" w:tplc="1E14679E">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2" w:tplc="B92A32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3" w:tplc="F444699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4" w:tplc="4086C96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5" w:tplc="D74AC85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6" w:tplc="3E3297D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7" w:tplc="9F82E1E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8" w:tplc="D90C56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abstractNum>
  <w:abstractNum w:abstractNumId="25">
    <w:nsid w:val="732E6A9C"/>
    <w:multiLevelType w:val="hybridMultilevel"/>
    <w:tmpl w:val="77740BF4"/>
    <w:styleLink w:val="ImportedStyle8"/>
    <w:lvl w:ilvl="0" w:tplc="CE704B1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7A20F4">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748178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A9A110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3FEF96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2A8E06C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EF28687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732AD9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7FEC0A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77F12463"/>
    <w:multiLevelType w:val="hybridMultilevel"/>
    <w:tmpl w:val="44585AF4"/>
    <w:styleLink w:val="ImportedStyle7"/>
    <w:lvl w:ilvl="0" w:tplc="DE529DB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0FE62E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60C463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67E05DC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0978B1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06321B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BF2FEF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BFCECB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CF744B7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78511C61"/>
    <w:multiLevelType w:val="hybridMultilevel"/>
    <w:tmpl w:val="03EA7BD2"/>
    <w:numStyleLink w:val="ImportedStyle10"/>
  </w:abstractNum>
  <w:abstractNum w:abstractNumId="28">
    <w:nsid w:val="7D0917D6"/>
    <w:multiLevelType w:val="hybridMultilevel"/>
    <w:tmpl w:val="0166E4FE"/>
    <w:numStyleLink w:val="Numbered"/>
  </w:abstractNum>
  <w:abstractNum w:abstractNumId="29">
    <w:nsid w:val="7E246D95"/>
    <w:multiLevelType w:val="hybridMultilevel"/>
    <w:tmpl w:val="84D0B9F6"/>
    <w:numStyleLink w:val="ImportedStyle13"/>
  </w:abstractNum>
  <w:num w:numId="1">
    <w:abstractNumId w:val="5"/>
  </w:num>
  <w:num w:numId="2">
    <w:abstractNumId w:val="14"/>
  </w:num>
  <w:num w:numId="3">
    <w:abstractNumId w:val="14"/>
    <w:lvlOverride w:ilvl="0">
      <w:startOverride w:val="1"/>
      <w:lvl w:ilvl="0" w:tplc="9CDE837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AECE75A">
        <w:start w:val="1"/>
        <w:numFmt w:val="decimal"/>
        <w:suff w:val="nothing"/>
        <w:lvlText w:val="%2."/>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2FC9FD6">
        <w:start w:val="1"/>
        <w:numFmt w:val="decimal"/>
        <w:suff w:val="nothing"/>
        <w:lvlText w:val="%3."/>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8007894">
        <w:start w:val="1"/>
        <w:numFmt w:val="decimal"/>
        <w:suff w:val="nothing"/>
        <w:lvlText w:val="%4."/>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C68E34E">
        <w:start w:val="1"/>
        <w:numFmt w:val="decimal"/>
        <w:suff w:val="nothing"/>
        <w:lvlText w:val="%5."/>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49AAA54">
        <w:start w:val="1"/>
        <w:numFmt w:val="decimal"/>
        <w:suff w:val="nothing"/>
        <w:lvlText w:val="%6."/>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5E412A8">
        <w:start w:val="1"/>
        <w:numFmt w:val="decimal"/>
        <w:suff w:val="nothing"/>
        <w:lvlText w:val="%7."/>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698BF1A">
        <w:start w:val="1"/>
        <w:numFmt w:val="decimal"/>
        <w:suff w:val="nothing"/>
        <w:lvlText w:val="%8."/>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9AA0D24">
        <w:start w:val="1"/>
        <w:numFmt w:val="decimal"/>
        <w:suff w:val="nothing"/>
        <w:lvlText w:val="%9."/>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3"/>
  </w:num>
  <w:num w:numId="5">
    <w:abstractNumId w:val="28"/>
  </w:num>
  <w:num w:numId="6">
    <w:abstractNumId w:val="11"/>
  </w:num>
  <w:num w:numId="7">
    <w:abstractNumId w:val="22"/>
  </w:num>
  <w:num w:numId="8">
    <w:abstractNumId w:val="1"/>
  </w:num>
  <w:num w:numId="9">
    <w:abstractNumId w:val="7"/>
  </w:num>
  <w:num w:numId="10">
    <w:abstractNumId w:val="19"/>
  </w:num>
  <w:num w:numId="11">
    <w:abstractNumId w:val="9"/>
  </w:num>
  <w:num w:numId="12">
    <w:abstractNumId w:val="0"/>
  </w:num>
  <w:num w:numId="13">
    <w:abstractNumId w:val="4"/>
  </w:num>
  <w:num w:numId="14">
    <w:abstractNumId w:val="18"/>
  </w:num>
  <w:num w:numId="15">
    <w:abstractNumId w:val="20"/>
  </w:num>
  <w:num w:numId="16">
    <w:abstractNumId w:val="26"/>
  </w:num>
  <w:num w:numId="17">
    <w:abstractNumId w:val="10"/>
  </w:num>
  <w:num w:numId="18">
    <w:abstractNumId w:val="25"/>
  </w:num>
  <w:num w:numId="19">
    <w:abstractNumId w:val="13"/>
  </w:num>
  <w:num w:numId="20">
    <w:abstractNumId w:val="3"/>
  </w:num>
  <w:num w:numId="21">
    <w:abstractNumId w:val="8"/>
  </w:num>
  <w:num w:numId="22">
    <w:abstractNumId w:val="21"/>
  </w:num>
  <w:num w:numId="23">
    <w:abstractNumId w:val="27"/>
  </w:num>
  <w:num w:numId="24">
    <w:abstractNumId w:val="15"/>
  </w:num>
  <w:num w:numId="25">
    <w:abstractNumId w:val="6"/>
  </w:num>
  <w:num w:numId="26">
    <w:abstractNumId w:val="17"/>
  </w:num>
  <w:num w:numId="27">
    <w:abstractNumId w:val="2"/>
  </w:num>
  <w:num w:numId="28">
    <w:abstractNumId w:val="24"/>
  </w:num>
  <w:num w:numId="29">
    <w:abstractNumId w:val="29"/>
  </w:num>
  <w:num w:numId="30">
    <w:abstractNumId w:val="1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activeWritingStyle w:appName="MSWord" w:lang="da-DK" w:vendorID="64" w:dllVersion="0" w:nlCheck="1" w:checkStyle="0"/>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es-ES_tradnl" w:vendorID="64" w:dllVersion="0" w:nlCheck="1" w:checkStyle="0"/>
  <w:activeWritingStyle w:appName="MSWord" w:lang="it-IT" w:vendorID="64" w:dllVersion="0" w:nlCheck="1" w:checkStyle="0"/>
  <w:activeWritingStyle w:appName="MSWord" w:lang="nl-NL" w:vendorID="64" w:dllVersion="0" w:nlCheck="1" w:checkStyle="0"/>
  <w:proofState w:spelling="clean" w:grammar="clean"/>
  <w:revisionView w:formatting="0"/>
  <w:defaultTabStop w:val="720"/>
  <w:autoHyphenation/>
  <w:drawingGridHorizontalSpacing w:val="120"/>
  <w:drawingGridVerticalSpacing w:val="163"/>
  <w:displayHorizontalDrawingGridEvery w:val="2"/>
  <w:displayVerticalDrawingGridEvery w:val="2"/>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24C"/>
    <w:rsid w:val="00012619"/>
    <w:rsid w:val="000A48CC"/>
    <w:rsid w:val="000C31D0"/>
    <w:rsid w:val="000C6186"/>
    <w:rsid w:val="00137146"/>
    <w:rsid w:val="00183C6A"/>
    <w:rsid w:val="001B60D4"/>
    <w:rsid w:val="001B77A0"/>
    <w:rsid w:val="001C603D"/>
    <w:rsid w:val="00257A70"/>
    <w:rsid w:val="00337B96"/>
    <w:rsid w:val="00420BDD"/>
    <w:rsid w:val="00502441"/>
    <w:rsid w:val="005576DA"/>
    <w:rsid w:val="00606553"/>
    <w:rsid w:val="006169D9"/>
    <w:rsid w:val="007431F9"/>
    <w:rsid w:val="007D25A6"/>
    <w:rsid w:val="007D6532"/>
    <w:rsid w:val="007E5913"/>
    <w:rsid w:val="008107AA"/>
    <w:rsid w:val="008E2CFC"/>
    <w:rsid w:val="00961124"/>
    <w:rsid w:val="00AB3BF5"/>
    <w:rsid w:val="00B01184"/>
    <w:rsid w:val="00B7212B"/>
    <w:rsid w:val="00C94A7F"/>
    <w:rsid w:val="00CD3EBF"/>
    <w:rsid w:val="00D36EB2"/>
    <w:rsid w:val="00D47437"/>
    <w:rsid w:val="00DE706F"/>
    <w:rsid w:val="00E438E2"/>
    <w:rsid w:val="00E90700"/>
    <w:rsid w:val="00E90C17"/>
    <w:rsid w:val="00EC4C8C"/>
    <w:rsid w:val="00EC724C"/>
    <w:rsid w:val="00F574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C9EA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38E2"/>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firstLine="706"/>
    </w:pPr>
    <w:rPr>
      <w:rFonts w:eastAsiaTheme="minorHAnsi"/>
      <w:sz w:val="24"/>
      <w:szCs w:val="24"/>
      <w:bdr w:val="none" w:sz="0" w:space="0" w:color="auto"/>
    </w:rPr>
  </w:style>
  <w:style w:type="paragraph" w:styleId="Heading2">
    <w:name w:val="heading 2"/>
    <w:next w:val="Body"/>
    <w:qFormat/>
    <w:rsid w:val="00E90700"/>
    <w:pPr>
      <w:keepNext/>
      <w:spacing w:before="360" w:after="240" w:line="360" w:lineRule="auto"/>
      <w:outlineLvl w:val="1"/>
    </w:pPr>
    <w:rPr>
      <w:rFonts w:ascii="Baskerville" w:hAnsi="Baskerville" w:cs="Arial Unicode MS"/>
      <w:b/>
      <w:bCs/>
      <w:color w:val="000000"/>
      <w:sz w:val="36"/>
      <w:szCs w:val="36"/>
      <w:u w:color="000000"/>
      <w:lang w:val="de-DE"/>
    </w:rPr>
  </w:style>
  <w:style w:type="paragraph" w:styleId="Heading3">
    <w:name w:val="heading 3"/>
    <w:next w:val="Body"/>
    <w:qFormat/>
    <w:pPr>
      <w:keepNext/>
      <w:spacing w:before="360" w:after="240" w:line="360" w:lineRule="auto"/>
      <w:outlineLvl w:val="2"/>
    </w:pPr>
    <w:rPr>
      <w:rFonts w:ascii="Baskerville" w:hAnsi="Baskerville" w:cs="Arial Unicode MS"/>
      <w:b/>
      <w:bCs/>
      <w:color w:val="000000"/>
      <w:sz w:val="28"/>
      <w:szCs w:val="28"/>
      <w:u w:color="000000"/>
    </w:rPr>
  </w:style>
  <w:style w:type="paragraph" w:styleId="Heading4">
    <w:name w:val="heading 4"/>
    <w:pPr>
      <w:spacing w:before="240" w:after="240" w:line="360" w:lineRule="auto"/>
      <w:ind w:firstLine="720"/>
      <w:outlineLvl w:val="3"/>
    </w:pPr>
    <w:rPr>
      <w:rFonts w:cs="Arial Unicode M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NormalWeb">
    <w:name w:val="Normal (Web)"/>
    <w:pPr>
      <w:spacing w:before="100" w:after="100" w:line="360" w:lineRule="auto"/>
      <w:ind w:firstLine="720"/>
    </w:pPr>
    <w:rPr>
      <w:rFonts w:cs="Arial Unicode MS"/>
      <w:color w:val="000000"/>
      <w:sz w:val="24"/>
      <w:szCs w:val="24"/>
      <w:u w:color="000000"/>
    </w:rPr>
  </w:style>
  <w:style w:type="paragraph" w:customStyle="1" w:styleId="Heading">
    <w:name w:val="Heading"/>
    <w:pPr>
      <w:spacing w:before="100" w:after="100" w:line="360" w:lineRule="auto"/>
      <w:ind w:firstLine="720"/>
      <w:outlineLvl w:val="0"/>
    </w:pPr>
    <w:rPr>
      <w:rFonts w:cs="Arial Unicode MS"/>
      <w:b/>
      <w:bCs/>
      <w:color w:val="000000"/>
      <w:kern w:val="36"/>
      <w:sz w:val="48"/>
      <w:szCs w:val="48"/>
      <w:u w:color="000000"/>
    </w:rPr>
  </w:style>
  <w:style w:type="paragraph" w:customStyle="1" w:styleId="Style1">
    <w:name w:val="Style1"/>
    <w:pPr>
      <w:spacing w:after="120" w:line="360" w:lineRule="auto"/>
      <w:jc w:val="center"/>
    </w:pPr>
    <w:rPr>
      <w:rFonts w:ascii="Baskerville" w:hAnsi="Baskerville" w:cs="Arial Unicode MS"/>
      <w:color w:val="000000"/>
      <w:sz w:val="24"/>
      <w:szCs w:val="24"/>
      <w:u w:color="000000"/>
    </w:rPr>
  </w:style>
  <w:style w:type="paragraph" w:customStyle="1" w:styleId="Body">
    <w:name w:val="Body"/>
    <w:pPr>
      <w:spacing w:after="120" w:line="360" w:lineRule="auto"/>
      <w:ind w:firstLine="720"/>
    </w:pPr>
    <w:rPr>
      <w:rFonts w:ascii="Baskerville" w:eastAsia="Baskerville" w:hAnsi="Baskerville" w:cs="Baskerville"/>
      <w:color w:val="000000"/>
      <w:sz w:val="24"/>
      <w:szCs w:val="24"/>
      <w:u w:color="000000"/>
    </w:rPr>
  </w:style>
  <w:style w:type="paragraph" w:customStyle="1" w:styleId="FirstSectionPar">
    <w:name w:val="FirstSectionPar"/>
    <w:basedOn w:val="Normal"/>
    <w:qFormat/>
    <w:rsid w:val="00E438E2"/>
  </w:style>
  <w:style w:type="paragraph" w:customStyle="1" w:styleId="BodyA">
    <w:name w:val="Body A"/>
    <w:pPr>
      <w:spacing w:after="120" w:line="360" w:lineRule="auto"/>
      <w:ind w:firstLine="720"/>
    </w:pPr>
    <w:rPr>
      <w:rFonts w:cs="Arial Unicode MS"/>
      <w:color w:val="000000"/>
      <w:sz w:val="24"/>
      <w:szCs w:val="24"/>
      <w:u w:color="000000"/>
    </w:rPr>
  </w:style>
  <w:style w:type="numbering" w:customStyle="1" w:styleId="ImportedStyle1">
    <w:name w:val="Imported Style 1"/>
    <w:pPr>
      <w:numPr>
        <w:numId w:val="1"/>
      </w:numPr>
    </w:pPr>
  </w:style>
  <w:style w:type="paragraph" w:customStyle="1" w:styleId="Footnote">
    <w:name w:val="Footnote"/>
    <w:rsid w:val="007D6532"/>
    <w:rPr>
      <w:rFonts w:ascii="Baskerville" w:eastAsia="Helvetica" w:hAnsi="Baskerville" w:cs="Helvetica"/>
      <w:color w:val="000000"/>
      <w:sz w:val="22"/>
      <w:szCs w:val="22"/>
    </w:rPr>
  </w:style>
  <w:style w:type="numbering" w:customStyle="1" w:styleId="Numbered">
    <w:name w:val="Numbered"/>
    <w:pPr>
      <w:numPr>
        <w:numId w:val="4"/>
      </w:numPr>
    </w:p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FF"/>
      <w:sz w:val="24"/>
      <w:szCs w:val="24"/>
      <w:u w:val="single" w:color="0000FF"/>
      <w:lang w:val="en-US"/>
    </w:rPr>
  </w:style>
  <w:style w:type="numbering" w:customStyle="1" w:styleId="ImportedStyle2">
    <w:name w:val="Imported Style 2"/>
    <w:pPr>
      <w:numPr>
        <w:numId w:val="6"/>
      </w:numPr>
    </w:pPr>
  </w:style>
  <w:style w:type="numbering" w:customStyle="1" w:styleId="ImportedStyle3">
    <w:name w:val="Imported Style 3"/>
    <w:pPr>
      <w:numPr>
        <w:numId w:val="8"/>
      </w:numPr>
    </w:pPr>
  </w:style>
  <w:style w:type="numbering" w:customStyle="1" w:styleId="ImportedStyle4">
    <w:name w:val="Imported Style 4"/>
    <w:pPr>
      <w:numPr>
        <w:numId w:val="10"/>
      </w:numPr>
    </w:pPr>
  </w:style>
  <w:style w:type="numbering" w:customStyle="1" w:styleId="ImportedStyle5">
    <w:name w:val="Imported Style 5"/>
    <w:pPr>
      <w:numPr>
        <w:numId w:val="12"/>
      </w:numPr>
    </w:pPr>
  </w:style>
  <w:style w:type="numbering" w:customStyle="1" w:styleId="ImportedStyle6">
    <w:name w:val="Imported Style 6"/>
    <w:pPr>
      <w:numPr>
        <w:numId w:val="14"/>
      </w:numPr>
    </w:pPr>
  </w:style>
  <w:style w:type="numbering" w:customStyle="1" w:styleId="ImportedStyle7">
    <w:name w:val="Imported Style 7"/>
    <w:pPr>
      <w:numPr>
        <w:numId w:val="16"/>
      </w:numPr>
    </w:pPr>
  </w:style>
  <w:style w:type="numbering" w:customStyle="1" w:styleId="ImportedStyle8">
    <w:name w:val="Imported Style 8"/>
    <w:pPr>
      <w:numPr>
        <w:numId w:val="18"/>
      </w:numPr>
    </w:pPr>
  </w:style>
  <w:style w:type="numbering" w:customStyle="1" w:styleId="ImportedStyle9">
    <w:name w:val="Imported Style 9"/>
    <w:pPr>
      <w:numPr>
        <w:numId w:val="20"/>
      </w:numPr>
    </w:pPr>
  </w:style>
  <w:style w:type="numbering" w:customStyle="1" w:styleId="ImportedStyle10">
    <w:name w:val="Imported Style 10"/>
    <w:pPr>
      <w:numPr>
        <w:numId w:val="22"/>
      </w:numPr>
    </w:pPr>
  </w:style>
  <w:style w:type="numbering" w:customStyle="1" w:styleId="ImportedStyle11">
    <w:name w:val="Imported Style 11"/>
    <w:pPr>
      <w:numPr>
        <w:numId w:val="24"/>
      </w:numPr>
    </w:pPr>
  </w:style>
  <w:style w:type="numbering" w:customStyle="1" w:styleId="ImportedStyle12">
    <w:name w:val="Imported Style 12"/>
    <w:pPr>
      <w:numPr>
        <w:numId w:val="26"/>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firstLine="720"/>
    </w:pPr>
    <w:rPr>
      <w:rFonts w:ascii="Courier New" w:eastAsia="Courier New" w:hAnsi="Courier New" w:cs="Courier New"/>
      <w:color w:val="000000"/>
      <w:u w:color="000000"/>
    </w:rPr>
  </w:style>
  <w:style w:type="character" w:customStyle="1" w:styleId="Hyperlink1">
    <w:name w:val="Hyperlink.1"/>
    <w:basedOn w:val="None"/>
    <w:rPr>
      <w:color w:val="0000FF"/>
      <w:sz w:val="24"/>
      <w:szCs w:val="24"/>
      <w:u w:val="single" w:color="0000FF"/>
      <w:lang w:val="es-ES_tradnl"/>
    </w:rPr>
  </w:style>
  <w:style w:type="numbering" w:customStyle="1" w:styleId="ImportedStyle13">
    <w:name w:val="Imported Style 13"/>
    <w:pPr>
      <w:numPr>
        <w:numId w:val="28"/>
      </w:numPr>
    </w:pPr>
  </w:style>
  <w:style w:type="character" w:customStyle="1" w:styleId="Hyperlink2">
    <w:name w:val="Hyperlink.2"/>
    <w:basedOn w:val="None"/>
    <w:rPr>
      <w:color w:val="0000FF"/>
      <w:sz w:val="24"/>
      <w:szCs w:val="24"/>
      <w:u w:val="single" w:color="0000FF"/>
      <w:lang w:val="fr-FR"/>
    </w:rPr>
  </w:style>
  <w:style w:type="numbering" w:customStyle="1" w:styleId="ImportedStyle14">
    <w:name w:val="Imported Style 14"/>
    <w:pPr>
      <w:numPr>
        <w:numId w:val="30"/>
      </w:numPr>
    </w:pPr>
  </w:style>
  <w:style w:type="paragraph" w:customStyle="1" w:styleId="Biblio">
    <w:name w:val="Biblio"/>
    <w:basedOn w:val="Normal"/>
    <w:qFormat/>
    <w:rsid w:val="00E438E2"/>
    <w:pPr>
      <w:spacing w:after="240"/>
      <w:ind w:left="562" w:hanging="562"/>
    </w:pPr>
  </w:style>
  <w:style w:type="paragraph" w:styleId="Footer">
    <w:name w:val="footer"/>
    <w:basedOn w:val="Normal"/>
    <w:link w:val="FooterChar"/>
    <w:uiPriority w:val="99"/>
    <w:unhideWhenUsed/>
    <w:rsid w:val="000A48CC"/>
    <w:pPr>
      <w:tabs>
        <w:tab w:val="center" w:pos="4680"/>
        <w:tab w:val="right" w:pos="9360"/>
      </w:tabs>
    </w:pPr>
  </w:style>
  <w:style w:type="character" w:customStyle="1" w:styleId="FooterChar">
    <w:name w:val="Footer Char"/>
    <w:basedOn w:val="DefaultParagraphFont"/>
    <w:link w:val="Footer"/>
    <w:uiPriority w:val="99"/>
    <w:rsid w:val="000A48CC"/>
    <w:rPr>
      <w:sz w:val="24"/>
      <w:szCs w:val="24"/>
    </w:rPr>
  </w:style>
  <w:style w:type="character" w:styleId="PageNumber">
    <w:name w:val="page number"/>
    <w:basedOn w:val="DefaultParagraphFont"/>
    <w:uiPriority w:val="99"/>
    <w:semiHidden/>
    <w:unhideWhenUsed/>
    <w:rsid w:val="000A48CC"/>
  </w:style>
  <w:style w:type="paragraph" w:styleId="Caption">
    <w:name w:val="caption"/>
    <w:basedOn w:val="Normal"/>
    <w:next w:val="Normal"/>
    <w:qFormat/>
    <w:rsid w:val="00E438E2"/>
    <w:pPr>
      <w:spacing w:before="120" w:after="120"/>
    </w:pPr>
    <w:rPr>
      <w:rFonts w:eastAsia="Times New Roman"/>
      <w:b/>
      <w:bCs/>
      <w:sz w:val="20"/>
      <w:szCs w:val="20"/>
    </w:rPr>
  </w:style>
  <w:style w:type="paragraph" w:customStyle="1" w:styleId="ExtendedQuote">
    <w:name w:val="ExtendedQuote"/>
    <w:basedOn w:val="Normal"/>
    <w:qFormat/>
    <w:rsid w:val="00E438E2"/>
    <w:pPr>
      <w:spacing w:before="120" w:after="120"/>
      <w:ind w:left="576" w:right="576"/>
    </w:pPr>
    <w:rPr>
      <w:sz w:val="22"/>
      <w:lang w:bidi="en-US"/>
    </w:rPr>
  </w:style>
  <w:style w:type="paragraph" w:customStyle="1" w:styleId="ExtendedQuoteInd">
    <w:name w:val="ExtendedQuoteInd"/>
    <w:basedOn w:val="Normal"/>
    <w:qFormat/>
    <w:rsid w:val="00E438E2"/>
    <w:pPr>
      <w:ind w:left="576" w:right="576"/>
    </w:pPr>
    <w:rPr>
      <w:sz w:val="22"/>
      <w:lang w:bidi="en-US"/>
    </w:rPr>
  </w:style>
  <w:style w:type="character" w:styleId="Emphasis">
    <w:name w:val="Emphasis"/>
    <w:basedOn w:val="DefaultParagraphFont"/>
    <w:uiPriority w:val="20"/>
    <w:rsid w:val="005576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90751">
      <w:bodyDiv w:val="1"/>
      <w:marLeft w:val="0"/>
      <w:marRight w:val="0"/>
      <w:marTop w:val="0"/>
      <w:marBottom w:val="0"/>
      <w:divBdr>
        <w:top w:val="none" w:sz="0" w:space="0" w:color="auto"/>
        <w:left w:val="none" w:sz="0" w:space="0" w:color="auto"/>
        <w:bottom w:val="none" w:sz="0" w:space="0" w:color="auto"/>
        <w:right w:val="none" w:sz="0" w:space="0" w:color="auto"/>
      </w:divBdr>
    </w:div>
    <w:div w:id="839732361">
      <w:bodyDiv w:val="1"/>
      <w:marLeft w:val="0"/>
      <w:marRight w:val="0"/>
      <w:marTop w:val="0"/>
      <w:marBottom w:val="0"/>
      <w:divBdr>
        <w:top w:val="none" w:sz="0" w:space="0" w:color="auto"/>
        <w:left w:val="none" w:sz="0" w:space="0" w:color="auto"/>
        <w:bottom w:val="none" w:sz="0" w:space="0" w:color="auto"/>
        <w:right w:val="none" w:sz="0" w:space="0" w:color="auto"/>
      </w:divBdr>
    </w:div>
    <w:div w:id="16168667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gcallah/Indra/blob/master/bigbox/big_box_model.py" TargetMode="External"/><Relationship Id="rId10" Type="http://schemas.openxmlformats.org/officeDocument/2006/relationships/hyperlink" Target="https://github.com/gcallah/Indra/blob/master/bigbox/big_box_run.p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457200" algn="l" defTabSz="457200" rtl="0" fontAlgn="auto" latinLnBrk="0" hangingPunct="0">
          <a:lnSpc>
            <a:spcPct val="150000"/>
          </a:lnSpc>
          <a:spcBef>
            <a:spcPts val="60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2767AA-F111-3E43-A378-7318E95E5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2640</Words>
  <Characters>15049</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3</cp:revision>
  <cp:lastPrinted>2017-12-01T12:16:00Z</cp:lastPrinted>
  <dcterms:created xsi:type="dcterms:W3CDTF">2017-12-01T12:16:00Z</dcterms:created>
  <dcterms:modified xsi:type="dcterms:W3CDTF">2017-12-01T12:29:00Z</dcterms:modified>
</cp:coreProperties>
</file>