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1FEF1" w14:textId="529277A4" w:rsidR="00BE7CBC" w:rsidRPr="00BE7CBC" w:rsidRDefault="00BE7CBC" w:rsidP="00BE7CB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4. </w:t>
      </w:r>
      <w:r w:rsidRPr="00BE7CBC">
        <w:rPr>
          <w:color w:val="000000"/>
        </w:rPr>
        <w:t>THE ADS SHALL BE ABLE TO DRIVE A TRUCK AUTONOMOUSLY BETWEEN TWO SPECIFIED LOCATIONS ON THE DC.</w:t>
      </w:r>
    </w:p>
    <w:p w14:paraId="731E1A9F" w14:textId="0C2A78E9" w:rsidR="00BE7CBC" w:rsidRPr="00BE7CBC" w:rsidRDefault="00BE7CBC" w:rsidP="00BE7CB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avoid collision of the truck with other objects.</w:t>
      </w:r>
    </w:p>
    <w:p w14:paraId="64F03302" w14:textId="0ECFF47E" w:rsidR="00BE7CBC" w:rsidRPr="00BE7CBC" w:rsidRDefault="00BE7CBC" w:rsidP="00BE7CB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not change the dynamics of the provided truck model.</w:t>
      </w:r>
    </w:p>
    <w:p w14:paraId="6DE1B2A9" w14:textId="5AE33667" w:rsidR="00BE7CBC" w:rsidRPr="00BE7CBC" w:rsidRDefault="00BE7CBC" w:rsidP="00BE7CB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maintain the existing manual driving ability of the truck.</w:t>
      </w:r>
    </w:p>
    <w:p w14:paraId="068FDC8F" w14:textId="59AAE2D6" w:rsidR="00BE7CBC" w:rsidRPr="00BE7CBC" w:rsidRDefault="00BE7CBC" w:rsidP="00BE7CB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should switch from manual driving mode to autonomous driving mode of truck within 10 seconds when the ADS receive the designated signal from the driver.</w:t>
      </w:r>
    </w:p>
    <w:p w14:paraId="580D016F" w14:textId="0BCD0848" w:rsidR="00BE7CBC" w:rsidRPr="00BE7CBC" w:rsidRDefault="00BE7CBC" w:rsidP="00BE7CB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switch from autonomous driving mode to manual driving mode of truck within 10 seconds after parking at the designated parking place.</w:t>
      </w:r>
    </w:p>
    <w:p w14:paraId="05FCF4F7" w14:textId="53C37225" w:rsidR="00BE7CBC" w:rsidRPr="00BE7CBC" w:rsidRDefault="00BE7CBC" w:rsidP="00BE7CB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should show the driver the current driving mode.</w:t>
      </w:r>
    </w:p>
    <w:p w14:paraId="544E61F3" w14:textId="77777777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 xml:space="preserve">ADS shall receive the coordinates of objects within the map of the DC from the </w:t>
      </w:r>
      <w:proofErr w:type="spellStart"/>
      <w:r w:rsidRPr="00BE7CBC">
        <w:rPr>
          <w:color w:val="000000"/>
        </w:rPr>
        <w:t>Localisation</w:t>
      </w:r>
      <w:proofErr w:type="spellEnd"/>
      <w:r w:rsidRPr="00BE7CBC">
        <w:rPr>
          <w:color w:val="000000"/>
        </w:rPr>
        <w:t xml:space="preserve"> system.</w:t>
      </w:r>
    </w:p>
    <w:p w14:paraId="5E108649" w14:textId="0BFED3EE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receive the desired destination from the DC operator.</w:t>
      </w:r>
    </w:p>
    <w:p w14:paraId="3AFC84A6" w14:textId="4A1506CF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find the shortest possible path between the truck and the desired destination based on the object coordinates.</w:t>
      </w:r>
    </w:p>
    <w:p w14:paraId="04799DE3" w14:textId="23B319A1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choose the shortest possible path.</w:t>
      </w:r>
    </w:p>
    <w:p w14:paraId="48AACF2D" w14:textId="28EAF494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(WILL BE DERIVED LATER, E.G. FORWARD DRIVING PATH/BACKWARD DRIVING PATH, THROUGH EMPTY PARKING PLACES OR AVOIDING EMPTY PARKING PLACES)</w:t>
      </w:r>
    </w:p>
    <w:p w14:paraId="5BDAD6A6" w14:textId="58B5A95B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find a path around the objects present on the map of DC while determining the path.</w:t>
      </w:r>
    </w:p>
    <w:p w14:paraId="75698E52" w14:textId="4C2EEEDC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ensure that physically impossible positions of the truck and trailer are avoided while determining the path.</w:t>
      </w:r>
    </w:p>
    <w:p w14:paraId="6D85CED5" w14:textId="3F8E4FDA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 xml:space="preserve">The ADS shall take into consideration that the truck </w:t>
      </w:r>
      <w:proofErr w:type="gramStart"/>
      <w:r w:rsidRPr="00BE7CBC">
        <w:rPr>
          <w:color w:val="000000"/>
        </w:rPr>
        <w:t>has to</w:t>
      </w:r>
      <w:proofErr w:type="gramEnd"/>
      <w:r w:rsidRPr="00BE7CBC">
        <w:rPr>
          <w:color w:val="000000"/>
        </w:rPr>
        <w:t xml:space="preserve"> park backwards at a dock while determining the path.</w:t>
      </w:r>
    </w:p>
    <w:p w14:paraId="415CA2B6" w14:textId="519A478B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be able to drive the truck on the final generated path.</w:t>
      </w:r>
    </w:p>
    <w:p w14:paraId="19DAF829" w14:textId="26B7882C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ensure that the truck and the trailer follow the final generated path with a maximum deviation of 0.1 meter during forward driving.</w:t>
      </w:r>
    </w:p>
    <w:p w14:paraId="006F00C9" w14:textId="69EFD04E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ensure that the truck and the trailer follow the final generated path with a maximum deviation of 0.1 meter during reverse driving.</w:t>
      </w:r>
    </w:p>
    <w:p w14:paraId="3D7DC1DD" w14:textId="301735C0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ensure that the trailer is parked orthogonal to the docking door (angle of 90 degrees) during docking.</w:t>
      </w:r>
    </w:p>
    <w:p w14:paraId="1C830086" w14:textId="0575D26E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shall ensure that the trailer is docked with a maximum deviation of 2 degree</w:t>
      </w:r>
    </w:p>
    <w:p w14:paraId="68B7CD53" w14:textId="14168AF9" w:rsidR="00BE7CBC" w:rsidRPr="00BE7CBC" w:rsidRDefault="00BE7CBC" w:rsidP="00BE7CB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</w:rPr>
      </w:pPr>
      <w:r w:rsidRPr="00BE7CBC">
        <w:rPr>
          <w:color w:val="000000"/>
        </w:rPr>
        <w:t>The ADS should ensure that the maximum steering angle does not exceed the physical capabilities of the truck’s steering ADS.</w:t>
      </w:r>
    </w:p>
    <w:p w14:paraId="78CB7A19" w14:textId="77777777" w:rsidR="00990075" w:rsidRPr="00BE7CBC" w:rsidRDefault="00990075" w:rsidP="00BE7CBC">
      <w:pPr>
        <w:spacing w:after="0"/>
        <w:rPr>
          <w:sz w:val="24"/>
          <w:szCs w:val="24"/>
        </w:rPr>
      </w:pPr>
      <w:bookmarkStart w:id="0" w:name="_GoBack"/>
      <w:bookmarkEnd w:id="0"/>
    </w:p>
    <w:sectPr w:rsidR="00990075" w:rsidRPr="00BE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3575"/>
    <w:multiLevelType w:val="hybridMultilevel"/>
    <w:tmpl w:val="1124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C7AAA"/>
    <w:multiLevelType w:val="hybridMultilevel"/>
    <w:tmpl w:val="D1926C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20"/>
    <w:rsid w:val="00170020"/>
    <w:rsid w:val="00990075"/>
    <w:rsid w:val="00B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71DD"/>
  <w15:chartTrackingRefBased/>
  <w15:docId w15:val="{715BF4D1-7D1B-4EC2-9027-FDD4B622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A.Y.</dc:creator>
  <cp:keywords/>
  <dc:description/>
  <cp:lastModifiedBy>Naik, A.Y.</cp:lastModifiedBy>
  <cp:revision>3</cp:revision>
  <dcterms:created xsi:type="dcterms:W3CDTF">2020-03-18T00:08:00Z</dcterms:created>
  <dcterms:modified xsi:type="dcterms:W3CDTF">2020-03-18T00:09:00Z</dcterms:modified>
</cp:coreProperties>
</file>