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66D11" w:rsidRPr="00466D11" w:rsidRDefault="00466D11" w:rsidP="00466D11">
      <w:pPr>
        <w:shd w:val="clear" w:color="auto" w:fill="FFFFFF"/>
        <w:spacing w:after="0" w:line="330" w:lineRule="atLeast"/>
        <w:textAlignment w:val="baseline"/>
        <w:outlineLvl w:val="2"/>
        <w:rPr>
          <w:rFonts w:ascii="Poppins" w:eastAsia="Times New Roman" w:hAnsi="Poppins" w:cs="Poppins"/>
          <w:b/>
          <w:bCs/>
          <w:color w:val="000000"/>
          <w:kern w:val="0"/>
          <w:sz w:val="24"/>
          <w:szCs w:val="24"/>
          <w:lang w:eastAsia="en-IN"/>
          <w14:ligatures w14:val="none"/>
        </w:rPr>
      </w:pPr>
      <w:r w:rsidRPr="00466D11">
        <w:rPr>
          <w:rFonts w:ascii="Poppins" w:eastAsia="Times New Roman" w:hAnsi="Poppins" w:cs="Poppins"/>
          <w:b/>
          <w:bCs/>
          <w:color w:val="000000"/>
          <w:kern w:val="0"/>
          <w:sz w:val="24"/>
          <w:szCs w:val="24"/>
          <w:lang w:eastAsia="en-IN"/>
          <w14:ligatures w14:val="none"/>
        </w:rPr>
        <w:t>Unmatched Connectivity for Critical Operations</w:t>
      </w:r>
    </w:p>
    <w:p w:rsidR="00466D11" w:rsidRPr="00466D11" w:rsidRDefault="00466D11" w:rsidP="00466D11">
      <w:pPr>
        <w:shd w:val="clear" w:color="auto" w:fill="FFFFFF"/>
        <w:spacing w:before="210" w:after="0" w:line="240" w:lineRule="auto"/>
        <w:textAlignment w:val="baseline"/>
        <w:rPr>
          <w:rFonts w:ascii="Poppins" w:eastAsia="Times New Roman" w:hAnsi="Poppins" w:cs="Poppins"/>
          <w:color w:val="000000"/>
          <w:kern w:val="0"/>
          <w:sz w:val="21"/>
          <w:szCs w:val="21"/>
          <w:lang w:eastAsia="en-IN"/>
          <w14:ligatures w14:val="none"/>
        </w:rPr>
      </w:pPr>
      <w:r w:rsidRPr="00466D11">
        <w:rPr>
          <w:rFonts w:ascii="Poppins" w:eastAsia="Times New Roman" w:hAnsi="Poppins" w:cs="Poppins"/>
          <w:color w:val="000000"/>
          <w:kern w:val="0"/>
          <w:sz w:val="21"/>
          <w:szCs w:val="21"/>
          <w:lang w:eastAsia="en-IN"/>
          <w14:ligatures w14:val="none"/>
        </w:rPr>
        <w:t>In today's fast-paced world, reliable communication is paramount, especially in mission-critical environments. The Tarang 1</w:t>
      </w:r>
      <w:r>
        <w:rPr>
          <w:rFonts w:ascii="Poppins" w:eastAsia="Times New Roman" w:hAnsi="Poppins" w:cs="Poppins"/>
          <w:color w:val="000000"/>
          <w:kern w:val="0"/>
          <w:sz w:val="21"/>
          <w:szCs w:val="21"/>
          <w:lang w:eastAsia="en-IN"/>
          <w14:ligatures w14:val="none"/>
        </w:rPr>
        <w:t>oo</w:t>
      </w:r>
      <w:r w:rsidRPr="00466D11">
        <w:rPr>
          <w:rFonts w:ascii="Poppins" w:eastAsia="Times New Roman" w:hAnsi="Poppins" w:cs="Poppins"/>
          <w:color w:val="000000"/>
          <w:kern w:val="0"/>
          <w:sz w:val="21"/>
          <w:szCs w:val="21"/>
          <w:lang w:eastAsia="en-IN"/>
          <w14:ligatures w14:val="none"/>
        </w:rPr>
        <w:t>2 Trainborne Router is engineered to provide seamless LTE/</w:t>
      </w:r>
      <w:r>
        <w:rPr>
          <w:rFonts w:ascii="Poppins" w:eastAsia="Times New Roman" w:hAnsi="Poppins" w:cs="Poppins"/>
          <w:color w:val="000000"/>
          <w:kern w:val="0"/>
          <w:sz w:val="21"/>
          <w:szCs w:val="21"/>
          <w:lang w:eastAsia="en-IN"/>
          <w14:ligatures w14:val="none"/>
        </w:rPr>
        <w:t>5</w:t>
      </w:r>
      <w:r w:rsidRPr="00466D11">
        <w:rPr>
          <w:rFonts w:ascii="Poppins" w:eastAsia="Times New Roman" w:hAnsi="Poppins" w:cs="Poppins"/>
          <w:color w:val="000000"/>
          <w:kern w:val="0"/>
          <w:sz w:val="21"/>
          <w:szCs w:val="21"/>
          <w:lang w:eastAsia="en-IN"/>
          <w14:ligatures w14:val="none"/>
        </w:rPr>
        <w:t>G connectivity, ensuring that your operations run smoothly without interruptions. Whether you're managing a fleet of trains or coordinating emergency services, this router guarantees high-speed data transmission and robust performance. With its advanced technology, you can trust that your communication lines remain open, allowing for real-time updates and decision-making that can save lives and enhance operational efficiency.</w:t>
      </w:r>
    </w:p>
    <w:p w:rsidR="00466D11" w:rsidRPr="00466D11" w:rsidRDefault="00466D11" w:rsidP="00466D11">
      <w:pPr>
        <w:shd w:val="clear" w:color="auto" w:fill="FFFFFF"/>
        <w:spacing w:before="180" w:after="0" w:line="330" w:lineRule="atLeast"/>
        <w:textAlignment w:val="baseline"/>
        <w:outlineLvl w:val="2"/>
        <w:rPr>
          <w:rFonts w:ascii="Poppins" w:eastAsia="Times New Roman" w:hAnsi="Poppins" w:cs="Poppins"/>
          <w:b/>
          <w:bCs/>
          <w:color w:val="000000"/>
          <w:kern w:val="0"/>
          <w:sz w:val="24"/>
          <w:szCs w:val="24"/>
          <w:lang w:eastAsia="en-IN"/>
          <w14:ligatures w14:val="none"/>
        </w:rPr>
      </w:pPr>
      <w:r w:rsidRPr="00466D11">
        <w:rPr>
          <w:rFonts w:ascii="Poppins" w:eastAsia="Times New Roman" w:hAnsi="Poppins" w:cs="Poppins"/>
          <w:b/>
          <w:bCs/>
          <w:color w:val="000000"/>
          <w:kern w:val="0"/>
          <w:sz w:val="24"/>
          <w:szCs w:val="24"/>
          <w:lang w:eastAsia="en-IN"/>
          <w14:ligatures w14:val="none"/>
        </w:rPr>
        <w:t>Rugged Design for Harsh Environments</w:t>
      </w:r>
    </w:p>
    <w:p w:rsidR="00466D11" w:rsidRPr="00466D11" w:rsidRDefault="00466D11" w:rsidP="00466D11">
      <w:pPr>
        <w:shd w:val="clear" w:color="auto" w:fill="FFFFFF"/>
        <w:spacing w:before="210" w:after="0" w:line="240" w:lineRule="auto"/>
        <w:textAlignment w:val="baseline"/>
        <w:rPr>
          <w:rFonts w:ascii="Poppins" w:eastAsia="Times New Roman" w:hAnsi="Poppins" w:cs="Poppins"/>
          <w:color w:val="000000"/>
          <w:kern w:val="0"/>
          <w:sz w:val="21"/>
          <w:szCs w:val="21"/>
          <w:lang w:eastAsia="en-IN"/>
          <w14:ligatures w14:val="none"/>
        </w:rPr>
      </w:pPr>
      <w:r w:rsidRPr="00466D11">
        <w:rPr>
          <w:rFonts w:ascii="Poppins" w:eastAsia="Times New Roman" w:hAnsi="Poppins" w:cs="Poppins"/>
          <w:color w:val="000000"/>
          <w:kern w:val="0"/>
          <w:sz w:val="21"/>
          <w:szCs w:val="21"/>
          <w:lang w:eastAsia="en-IN"/>
          <w14:ligatures w14:val="none"/>
        </w:rPr>
        <w:t>The Tarang 1</w:t>
      </w:r>
      <w:r w:rsidR="006B483E">
        <w:rPr>
          <w:rFonts w:ascii="Poppins" w:eastAsia="Times New Roman" w:hAnsi="Poppins" w:cs="Poppins"/>
          <w:color w:val="000000"/>
          <w:kern w:val="0"/>
          <w:sz w:val="21"/>
          <w:szCs w:val="21"/>
          <w:lang w:eastAsia="en-IN"/>
          <w14:ligatures w14:val="none"/>
        </w:rPr>
        <w:t>oo</w:t>
      </w:r>
      <w:r w:rsidRPr="00466D11">
        <w:rPr>
          <w:rFonts w:ascii="Poppins" w:eastAsia="Times New Roman" w:hAnsi="Poppins" w:cs="Poppins"/>
          <w:color w:val="000000"/>
          <w:kern w:val="0"/>
          <w:sz w:val="21"/>
          <w:szCs w:val="21"/>
          <w:lang w:eastAsia="en-IN"/>
          <w14:ligatures w14:val="none"/>
        </w:rPr>
        <w:t>2 is not just about performance; it’s built to withstand the rigors of demanding environments. Designed with durability in mind, this trainborne router features a rugged casing that protects it from dust, moisture, and extreme temperatures. Its robust construction ensures that it operates flawlessly in the most challenging conditions, making it the ideal choice for railways and other transportation sectors. When you invest in the Tarang 1</w:t>
      </w:r>
      <w:r>
        <w:rPr>
          <w:rFonts w:ascii="Poppins" w:eastAsia="Times New Roman" w:hAnsi="Poppins" w:cs="Poppins"/>
          <w:color w:val="000000"/>
          <w:kern w:val="0"/>
          <w:sz w:val="21"/>
          <w:szCs w:val="21"/>
          <w:lang w:eastAsia="en-IN"/>
          <w14:ligatures w14:val="none"/>
        </w:rPr>
        <w:t>oo</w:t>
      </w:r>
      <w:r w:rsidRPr="00466D11">
        <w:rPr>
          <w:rFonts w:ascii="Poppins" w:eastAsia="Times New Roman" w:hAnsi="Poppins" w:cs="Poppins"/>
          <w:color w:val="000000"/>
          <w:kern w:val="0"/>
          <w:sz w:val="21"/>
          <w:szCs w:val="21"/>
          <w:lang w:eastAsia="en-IN"/>
          <w14:ligatures w14:val="none"/>
        </w:rPr>
        <w:t>2, you’re choosing a product that is as tough as the challenges you face, providing peace of mind that your communication infrastructure is secure and reliable.</w:t>
      </w:r>
    </w:p>
    <w:p w:rsidR="00466D11" w:rsidRPr="00466D11" w:rsidRDefault="00466D11" w:rsidP="00466D11">
      <w:pPr>
        <w:shd w:val="clear" w:color="auto" w:fill="FFFFFF"/>
        <w:spacing w:before="180" w:after="0" w:line="330" w:lineRule="atLeast"/>
        <w:textAlignment w:val="baseline"/>
        <w:outlineLvl w:val="2"/>
        <w:rPr>
          <w:rFonts w:ascii="Poppins" w:eastAsia="Times New Roman" w:hAnsi="Poppins" w:cs="Poppins"/>
          <w:b/>
          <w:bCs/>
          <w:color w:val="000000"/>
          <w:kern w:val="0"/>
          <w:sz w:val="24"/>
          <w:szCs w:val="24"/>
          <w:lang w:eastAsia="en-IN"/>
          <w14:ligatures w14:val="none"/>
        </w:rPr>
      </w:pPr>
      <w:r w:rsidRPr="00466D11">
        <w:rPr>
          <w:rFonts w:ascii="Poppins" w:eastAsia="Times New Roman" w:hAnsi="Poppins" w:cs="Poppins"/>
          <w:b/>
          <w:bCs/>
          <w:color w:val="000000"/>
          <w:kern w:val="0"/>
          <w:sz w:val="24"/>
          <w:szCs w:val="24"/>
          <w:lang w:eastAsia="en-IN"/>
          <w14:ligatures w14:val="none"/>
        </w:rPr>
        <w:t>Easy Integration and User-Friendly Operation</w:t>
      </w:r>
    </w:p>
    <w:p w:rsidR="00466D11" w:rsidRPr="00466D11" w:rsidRDefault="00466D11" w:rsidP="00466D11">
      <w:pPr>
        <w:shd w:val="clear" w:color="auto" w:fill="FFFFFF"/>
        <w:spacing w:before="210" w:after="0" w:line="240" w:lineRule="auto"/>
        <w:textAlignment w:val="baseline"/>
        <w:rPr>
          <w:rFonts w:ascii="Poppins" w:eastAsia="Times New Roman" w:hAnsi="Poppins" w:cs="Poppins"/>
          <w:color w:val="000000"/>
          <w:kern w:val="0"/>
          <w:sz w:val="21"/>
          <w:szCs w:val="21"/>
          <w:lang w:eastAsia="en-IN"/>
          <w14:ligatures w14:val="none"/>
        </w:rPr>
      </w:pPr>
      <w:r w:rsidRPr="00466D11">
        <w:rPr>
          <w:rFonts w:ascii="Poppins" w:eastAsia="Times New Roman" w:hAnsi="Poppins" w:cs="Poppins"/>
          <w:color w:val="000000"/>
          <w:kern w:val="0"/>
          <w:sz w:val="21"/>
          <w:szCs w:val="21"/>
          <w:lang w:eastAsia="en-IN"/>
          <w14:ligatures w14:val="none"/>
        </w:rPr>
        <w:t>Transitioning to the Tarang 1</w:t>
      </w:r>
      <w:r>
        <w:rPr>
          <w:rFonts w:ascii="Poppins" w:eastAsia="Times New Roman" w:hAnsi="Poppins" w:cs="Poppins"/>
          <w:color w:val="000000"/>
          <w:kern w:val="0"/>
          <w:sz w:val="21"/>
          <w:szCs w:val="21"/>
          <w:lang w:eastAsia="en-IN"/>
          <w14:ligatures w14:val="none"/>
        </w:rPr>
        <w:t>oo</w:t>
      </w:r>
      <w:r w:rsidRPr="00466D11">
        <w:rPr>
          <w:rFonts w:ascii="Poppins" w:eastAsia="Times New Roman" w:hAnsi="Poppins" w:cs="Poppins"/>
          <w:color w:val="000000"/>
          <w:kern w:val="0"/>
          <w:sz w:val="21"/>
          <w:szCs w:val="21"/>
          <w:lang w:eastAsia="en-IN"/>
          <w14:ligatures w14:val="none"/>
        </w:rPr>
        <w:t>2 Trainborne Router is a breeze, thanks to its user-friendly design and straightforward integration capabilities. This router is compatible with various existing systems, allowing for a hassle-free setup that minimizes downtime. With intuitive controls and comprehensive support, your team can quickly adapt to this advanced technology without extensive training. Experience the ease of managing your communication needs with a router that prioritizes user experience while delivering exceptional performance.</w:t>
      </w:r>
    </w:p>
    <w:p w:rsidR="00466D11" w:rsidRDefault="00466D11" w:rsidP="00466D11">
      <w:pPr>
        <w:pStyle w:val="NormalWeb"/>
        <w:shd w:val="clear" w:color="auto" w:fill="FFFFFF"/>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Technical Specification</w:t>
      </w:r>
      <w:r>
        <w:rPr>
          <w:rStyle w:val="Strong"/>
          <w:rFonts w:ascii="Poppins" w:hAnsi="Poppins" w:cs="Poppins"/>
          <w:color w:val="000000"/>
          <w:sz w:val="21"/>
          <w:szCs w:val="21"/>
          <w:bdr w:val="none" w:sz="0" w:space="0" w:color="auto" w:frame="1"/>
        </w:rPr>
        <w:t>:</w:t>
      </w:r>
    </w:p>
    <w:p w:rsidR="00466D11" w:rsidRDefault="00466D11"/>
    <w:p w:rsidR="00466D11" w:rsidRDefault="00466D11" w:rsidP="00466D11">
      <w:pPr>
        <w:pStyle w:val="NormalWeb"/>
        <w:shd w:val="clear" w:color="auto" w:fill="FFFFFF"/>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Keywords:</w:t>
      </w:r>
    </w:p>
    <w:p w:rsidR="00466D11" w:rsidRDefault="00466D11" w:rsidP="00466D11">
      <w:pPr>
        <w:pStyle w:val="NormalWeb"/>
        <w:numPr>
          <w:ilvl w:val="0"/>
          <w:numId w:val="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Trainborne Router</w:t>
      </w:r>
    </w:p>
    <w:p w:rsidR="00466D11" w:rsidRDefault="00466D11" w:rsidP="00466D11">
      <w:pPr>
        <w:pStyle w:val="NormalWeb"/>
        <w:numPr>
          <w:ilvl w:val="0"/>
          <w:numId w:val="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LTE/4G connectivity</w:t>
      </w:r>
    </w:p>
    <w:p w:rsidR="00466D11" w:rsidRDefault="00466D11" w:rsidP="00466D11">
      <w:pPr>
        <w:pStyle w:val="NormalWeb"/>
        <w:numPr>
          <w:ilvl w:val="0"/>
          <w:numId w:val="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Mission-critical communication</w:t>
      </w:r>
    </w:p>
    <w:p w:rsidR="00466D11" w:rsidRDefault="00466D11" w:rsidP="00466D11">
      <w:pPr>
        <w:pStyle w:val="NormalWeb"/>
        <w:numPr>
          <w:ilvl w:val="0"/>
          <w:numId w:val="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Rugged design</w:t>
      </w:r>
    </w:p>
    <w:p w:rsidR="00466D11" w:rsidRDefault="00466D11" w:rsidP="00466D11">
      <w:pPr>
        <w:pStyle w:val="NormalWeb"/>
        <w:numPr>
          <w:ilvl w:val="0"/>
          <w:numId w:val="1"/>
        </w:numPr>
        <w:spacing w:before="0" w:beforeAutospacing="0" w:after="0" w:afterAutospacing="0"/>
        <w:textAlignment w:val="baseline"/>
        <w:rPr>
          <w:rFonts w:ascii="Poppins" w:hAnsi="Poppins" w:cs="Poppins"/>
          <w:color w:val="000000"/>
          <w:sz w:val="21"/>
          <w:szCs w:val="21"/>
        </w:rPr>
      </w:pPr>
      <w:r>
        <w:rPr>
          <w:rFonts w:ascii="Poppins" w:hAnsi="Poppins" w:cs="Poppins"/>
          <w:color w:val="000000"/>
          <w:sz w:val="21"/>
          <w:szCs w:val="21"/>
        </w:rPr>
        <w:t>Easy integration</w:t>
      </w:r>
    </w:p>
    <w:p w:rsidR="00466D11" w:rsidRDefault="00466D11" w:rsidP="00466D11">
      <w:pPr>
        <w:pStyle w:val="NormalWeb"/>
        <w:shd w:val="clear" w:color="auto" w:fill="FFFFFF"/>
        <w:spacing w:before="0" w:beforeAutospacing="0" w:after="0" w:afterAutospacing="0"/>
        <w:textAlignment w:val="baseline"/>
        <w:rPr>
          <w:rFonts w:ascii="Poppins" w:hAnsi="Poppins" w:cs="Poppins"/>
          <w:color w:val="000000"/>
          <w:sz w:val="21"/>
          <w:szCs w:val="21"/>
        </w:rPr>
      </w:pPr>
      <w:r>
        <w:rPr>
          <w:rStyle w:val="Strong"/>
          <w:rFonts w:ascii="Poppins" w:hAnsi="Poppins" w:cs="Poppins"/>
          <w:color w:val="000000"/>
          <w:sz w:val="21"/>
          <w:szCs w:val="21"/>
          <w:bdr w:val="none" w:sz="0" w:space="0" w:color="auto" w:frame="1"/>
        </w:rPr>
        <w:t>Meta Title:</w:t>
      </w:r>
    </w:p>
    <w:p w:rsidR="00466D11" w:rsidRDefault="00466D11">
      <w:r>
        <w:rPr>
          <w:rFonts w:ascii="Poppins" w:hAnsi="Poppins" w:cs="Poppins"/>
          <w:color w:val="000000"/>
          <w:sz w:val="21"/>
          <w:szCs w:val="21"/>
          <w:shd w:val="clear" w:color="auto" w:fill="FFFFFF"/>
        </w:rPr>
        <w:t>"Discover the Tarang 1002 Trainborne Router, your ultimate solution for mission-critical communication. Experience unmatched LTE/</w:t>
      </w:r>
      <w:r>
        <w:rPr>
          <w:rFonts w:ascii="Poppins" w:hAnsi="Poppins" w:cs="Poppins"/>
          <w:color w:val="000000"/>
          <w:sz w:val="21"/>
          <w:szCs w:val="21"/>
          <w:shd w:val="clear" w:color="auto" w:fill="FFFFFF"/>
        </w:rPr>
        <w:t>5</w:t>
      </w:r>
      <w:r>
        <w:rPr>
          <w:rFonts w:ascii="Poppins" w:hAnsi="Poppins" w:cs="Poppins"/>
          <w:color w:val="000000"/>
          <w:sz w:val="21"/>
          <w:szCs w:val="21"/>
          <w:shd w:val="clear" w:color="auto" w:fill="FFFFFF"/>
        </w:rPr>
        <w:t>G connectivity, rugged durability, and easy integration for seamless operations."</w:t>
      </w:r>
    </w:p>
    <w:sectPr w:rsidR="00466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6D7C41"/>
    <w:multiLevelType w:val="multilevel"/>
    <w:tmpl w:val="1E6E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44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11"/>
    <w:rsid w:val="00466D11"/>
    <w:rsid w:val="006B483E"/>
    <w:rsid w:val="00D814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1CF7"/>
  <w15:chartTrackingRefBased/>
  <w15:docId w15:val="{B72370AD-3AE8-469C-A657-E33E792B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6D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6D1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66D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6D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18061">
      <w:bodyDiv w:val="1"/>
      <w:marLeft w:val="0"/>
      <w:marRight w:val="0"/>
      <w:marTop w:val="0"/>
      <w:marBottom w:val="0"/>
      <w:divBdr>
        <w:top w:val="none" w:sz="0" w:space="0" w:color="auto"/>
        <w:left w:val="none" w:sz="0" w:space="0" w:color="auto"/>
        <w:bottom w:val="none" w:sz="0" w:space="0" w:color="auto"/>
        <w:right w:val="none" w:sz="0" w:space="0" w:color="auto"/>
      </w:divBdr>
    </w:div>
    <w:div w:id="139350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2024-11-22T04:36:00Z</dcterms:created>
  <dcterms:modified xsi:type="dcterms:W3CDTF">2024-11-22T04:38:00Z</dcterms:modified>
</cp:coreProperties>
</file>