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65CD" w:rsidRDefault="008D1412">
      <w:pPr>
        <w:pStyle w:val="Title"/>
      </w:pPr>
      <w:r>
        <w:t>PREDICTIVE ANALYSIS PSET 4</w:t>
      </w:r>
    </w:p>
    <w:p w:rsidR="001A65CD" w:rsidRDefault="008D1412">
      <w:pPr>
        <w:pStyle w:val="Author"/>
      </w:pPr>
      <w:r>
        <w:t>Abhilasha Das</w:t>
      </w:r>
    </w:p>
    <w:p w:rsidR="001A65CD" w:rsidRDefault="008D1412">
      <w:pPr>
        <w:pStyle w:val="Date"/>
      </w:pPr>
      <w:r>
        <w:t>2026-02-18</w:t>
      </w:r>
    </w:p>
    <w:p w:rsidR="001A65CD" w:rsidRDefault="008D1412">
      <w:pPr>
        <w:pStyle w:val="SourceCode"/>
      </w:pPr>
      <w:r>
        <w:rPr>
          <w:rStyle w:val="FunctionTok"/>
        </w:rPr>
        <w:t>library</w:t>
      </w:r>
      <w:r>
        <w:rPr>
          <w:rStyle w:val="NormalTok"/>
        </w:rPr>
        <w:t>(ISLR)</w:t>
      </w:r>
    </w:p>
    <w:p w:rsidR="001A65CD" w:rsidRDefault="008D1412">
      <w:pPr>
        <w:pStyle w:val="SourceCode"/>
      </w:pPr>
      <w:r>
        <w:rPr>
          <w:rStyle w:val="FunctionTok"/>
        </w:rPr>
        <w:t>library</w:t>
      </w:r>
      <w:r>
        <w:rPr>
          <w:rStyle w:val="NormalTok"/>
        </w:rPr>
        <w:t>(MASS)</w:t>
      </w:r>
      <w:r>
        <w:br/>
      </w:r>
      <w:r>
        <w:rPr>
          <w:rStyle w:val="FunctionTok"/>
        </w:rPr>
        <w:t>library</w:t>
      </w:r>
      <w:r>
        <w:rPr>
          <w:rStyle w:val="NormalTok"/>
        </w:rPr>
        <w:t>(car)</w:t>
      </w:r>
    </w:p>
    <w:p w:rsidR="001A65CD" w:rsidRDefault="008D1412">
      <w:pPr>
        <w:pStyle w:val="SourceCode"/>
      </w:pPr>
      <w:r>
        <w:rPr>
          <w:rStyle w:val="FunctionTok"/>
        </w:rPr>
        <w:t>library</w:t>
      </w:r>
      <w:r>
        <w:rPr>
          <w:rStyle w:val="NormalTok"/>
        </w:rPr>
        <w:t>(stargazer)</w:t>
      </w:r>
    </w:p>
    <w:p w:rsidR="001A65CD" w:rsidRDefault="008D1412">
      <w:pPr>
        <w:pStyle w:val="Heading2"/>
      </w:pPr>
      <w:bookmarkStart w:id="0" w:name="Xc47f62015fcc837a04df71af42d095163bdae88"/>
      <w:r>
        <w:t>PROBLEM 1: Multicollinearity in Credit Data</w:t>
      </w:r>
    </w:p>
    <w:p w:rsidR="001A65CD" w:rsidRDefault="008D1412">
      <w:pPr>
        <w:pStyle w:val="Heading4"/>
      </w:pPr>
      <w:bookmarkStart w:id="1" w:name="question"/>
      <w:r>
        <w:t>Question:</w:t>
      </w:r>
    </w:p>
    <w:p w:rsidR="001A65CD" w:rsidRDefault="008D1412">
      <w:pPr>
        <w:pStyle w:val="FirstParagraph"/>
      </w:pPr>
      <w:r>
        <w:t>Consider the Credit data in the ISLR library. Choose balance as the response and Age, Limit and Rating as the predictors.</w:t>
      </w:r>
    </w:p>
    <w:p w:rsidR="001A65CD" w:rsidRDefault="008D1412">
      <w:pPr>
        <w:pStyle w:val="Heading2"/>
      </w:pPr>
      <w:bookmarkStart w:id="2" w:name="a-scatter-plots"/>
      <w:bookmarkEnd w:id="0"/>
      <w:bookmarkEnd w:id="1"/>
      <w:r>
        <w:t>(a) Scatter Plots</w:t>
      </w:r>
    </w:p>
    <w:p w:rsidR="001A65CD" w:rsidRDefault="008D1412">
      <w:pPr>
        <w:pStyle w:val="Heading4"/>
      </w:pPr>
      <w:bookmarkStart w:id="3" w:name="question-1"/>
      <w:r>
        <w:t>Question:</w:t>
      </w:r>
    </w:p>
    <w:p w:rsidR="001A65CD" w:rsidRDefault="008D1412">
      <w:pPr>
        <w:pStyle w:val="FirstParagraph"/>
      </w:pPr>
      <w:r>
        <w:t>Make a scatter plot of (i) Age versus Limit and (ii) Rating Versus Limit. Comment on the scatter plot.</w:t>
      </w:r>
    </w:p>
    <w:p w:rsidR="001A65CD" w:rsidRDefault="008D1412">
      <w:pPr>
        <w:pStyle w:val="SourceCode"/>
      </w:pPr>
      <w:r>
        <w:rPr>
          <w:rStyle w:val="FunctionTok"/>
        </w:rPr>
        <w:t>data</w:t>
      </w:r>
      <w:r>
        <w:rPr>
          <w:rStyle w:val="NormalTok"/>
        </w:rPr>
        <w:t>(</w:t>
      </w:r>
      <w:r>
        <w:rPr>
          <w:rStyle w:val="StringTok"/>
        </w:rPr>
        <w:t>"Credit"</w:t>
      </w:r>
      <w:r>
        <w:rPr>
          <w:rStyle w:val="NormalTok"/>
        </w:rPr>
        <w:t>)</w:t>
      </w:r>
      <w:r>
        <w:br/>
      </w:r>
      <w:r>
        <w:rPr>
          <w:rStyle w:val="FunctionTok"/>
        </w:rPr>
        <w:t>par</w:t>
      </w:r>
      <w:r>
        <w:rPr>
          <w:rStyle w:val="NormalTok"/>
        </w:rPr>
        <w:t>(</w:t>
      </w:r>
      <w:r>
        <w:rPr>
          <w:rStyle w:val="AttributeTok"/>
        </w:rPr>
        <w:t>mfrow=</w:t>
      </w:r>
      <w:r>
        <w:rPr>
          <w:rStyle w:val="FunctionTok"/>
        </w:rPr>
        <w:t>c</w:t>
      </w:r>
      <w:r>
        <w:rPr>
          <w:rStyle w:val="NormalTok"/>
        </w:rPr>
        <w:t>(</w:t>
      </w:r>
      <w:r>
        <w:rPr>
          <w:rStyle w:val="DecValTok"/>
        </w:rPr>
        <w:t>1</w:t>
      </w:r>
      <w:r>
        <w:rPr>
          <w:rStyle w:val="NormalTok"/>
        </w:rPr>
        <w:t>,</w:t>
      </w:r>
      <w:r>
        <w:rPr>
          <w:rStyle w:val="DecValTok"/>
        </w:rPr>
        <w:t>2</w:t>
      </w:r>
      <w:r>
        <w:rPr>
          <w:rStyle w:val="NormalTok"/>
        </w:rPr>
        <w:t>))</w:t>
      </w:r>
      <w:r>
        <w:br/>
      </w:r>
      <w:r>
        <w:rPr>
          <w:rStyle w:val="FunctionTok"/>
        </w:rPr>
        <w:t>plot</w:t>
      </w:r>
      <w:r>
        <w:rPr>
          <w:rStyle w:val="NormalTok"/>
        </w:rPr>
        <w:t>(Credit</w:t>
      </w:r>
      <w:r>
        <w:rPr>
          <w:rStyle w:val="SpecialCharTok"/>
        </w:rPr>
        <w:t>$</w:t>
      </w:r>
      <w:r>
        <w:rPr>
          <w:rStyle w:val="NormalTok"/>
        </w:rPr>
        <w:t>Limit, Credit</w:t>
      </w:r>
      <w:r>
        <w:rPr>
          <w:rStyle w:val="SpecialCharTok"/>
        </w:rPr>
        <w:t>$</w:t>
      </w:r>
      <w:r>
        <w:rPr>
          <w:rStyle w:val="NormalTok"/>
        </w:rPr>
        <w:t xml:space="preserve">Age, </w:t>
      </w:r>
      <w:r>
        <w:rPr>
          <w:rStyle w:val="AttributeTok"/>
        </w:rPr>
        <w:t>main=</w:t>
      </w:r>
      <w:r>
        <w:rPr>
          <w:rStyle w:val="StringTok"/>
        </w:rPr>
        <w:t>"Age vs Limit"</w:t>
      </w:r>
      <w:r>
        <w:rPr>
          <w:rStyle w:val="NormalTok"/>
        </w:rPr>
        <w:t xml:space="preserve">, </w:t>
      </w:r>
      <w:r>
        <w:rPr>
          <w:rStyle w:val="AttributeTok"/>
        </w:rPr>
        <w:t>xlab=</w:t>
      </w:r>
      <w:r>
        <w:rPr>
          <w:rStyle w:val="StringTok"/>
        </w:rPr>
        <w:t>"Limit"</w:t>
      </w:r>
      <w:r>
        <w:rPr>
          <w:rStyle w:val="NormalTok"/>
        </w:rPr>
        <w:t xml:space="preserve">, </w:t>
      </w:r>
      <w:r>
        <w:rPr>
          <w:rStyle w:val="AttributeTok"/>
        </w:rPr>
        <w:t>ylab=</w:t>
      </w:r>
      <w:r>
        <w:rPr>
          <w:rStyle w:val="StringTok"/>
        </w:rPr>
        <w:t>"Age"</w:t>
      </w:r>
      <w:r>
        <w:rPr>
          <w:rStyle w:val="NormalTok"/>
        </w:rPr>
        <w:t xml:space="preserve">, </w:t>
      </w:r>
      <w:r>
        <w:rPr>
          <w:rStyle w:val="AttributeTok"/>
        </w:rPr>
        <w:t>col=</w:t>
      </w:r>
      <w:r>
        <w:rPr>
          <w:rStyle w:val="StringTok"/>
        </w:rPr>
        <w:t>"blue"</w:t>
      </w:r>
      <w:r>
        <w:rPr>
          <w:rStyle w:val="NormalTok"/>
        </w:rPr>
        <w:t>)</w:t>
      </w:r>
      <w:r>
        <w:br/>
      </w:r>
      <w:r>
        <w:rPr>
          <w:rStyle w:val="FunctionTok"/>
        </w:rPr>
        <w:t>plot</w:t>
      </w:r>
      <w:r>
        <w:rPr>
          <w:rStyle w:val="NormalTok"/>
        </w:rPr>
        <w:t>(Credit</w:t>
      </w:r>
      <w:r>
        <w:rPr>
          <w:rStyle w:val="SpecialCharTok"/>
        </w:rPr>
        <w:t>$</w:t>
      </w:r>
      <w:r>
        <w:rPr>
          <w:rStyle w:val="NormalTok"/>
        </w:rPr>
        <w:t>Limit, Credit</w:t>
      </w:r>
      <w:r>
        <w:rPr>
          <w:rStyle w:val="SpecialCharTok"/>
        </w:rPr>
        <w:t>$</w:t>
      </w:r>
      <w:r>
        <w:rPr>
          <w:rStyle w:val="NormalTok"/>
        </w:rPr>
        <w:t xml:space="preserve">Rating, </w:t>
      </w:r>
      <w:r>
        <w:rPr>
          <w:rStyle w:val="AttributeTok"/>
        </w:rPr>
        <w:t>main=</w:t>
      </w:r>
      <w:r>
        <w:rPr>
          <w:rStyle w:val="StringTok"/>
        </w:rPr>
        <w:t>"Rating vs Limit"</w:t>
      </w:r>
      <w:r>
        <w:rPr>
          <w:rStyle w:val="NormalTok"/>
        </w:rPr>
        <w:t xml:space="preserve">, </w:t>
      </w:r>
      <w:r>
        <w:rPr>
          <w:rStyle w:val="AttributeTok"/>
        </w:rPr>
        <w:t>xlab=</w:t>
      </w:r>
      <w:r>
        <w:rPr>
          <w:rStyle w:val="StringTok"/>
        </w:rPr>
        <w:t>"Limit"</w:t>
      </w:r>
      <w:r>
        <w:rPr>
          <w:rStyle w:val="NormalTok"/>
        </w:rPr>
        <w:t xml:space="preserve">, </w:t>
      </w:r>
      <w:r>
        <w:rPr>
          <w:rStyle w:val="AttributeTok"/>
        </w:rPr>
        <w:t>ylab=</w:t>
      </w:r>
      <w:r>
        <w:rPr>
          <w:rStyle w:val="StringTok"/>
        </w:rPr>
        <w:t>"Rating"</w:t>
      </w:r>
      <w:r>
        <w:rPr>
          <w:rStyle w:val="NormalTok"/>
        </w:rPr>
        <w:t xml:space="preserve">, </w:t>
      </w:r>
      <w:r>
        <w:rPr>
          <w:rStyle w:val="AttributeTok"/>
        </w:rPr>
        <w:t>col=</w:t>
      </w:r>
      <w:r>
        <w:rPr>
          <w:rStyle w:val="StringTok"/>
        </w:rPr>
        <w:t>"red"</w:t>
      </w:r>
      <w:r>
        <w:rPr>
          <w:rStyle w:val="NormalTok"/>
        </w:rPr>
        <w:t>)</w:t>
      </w:r>
    </w:p>
    <w:p w:rsidR="001A65CD" w:rsidRDefault="008D1412">
      <w:pPr>
        <w:pStyle w:val="FirstParagraph"/>
      </w:pPr>
      <w:r>
        <w:rPr>
          <w:noProof/>
          <w:lang w:val="en-IN" w:eastAsia="en-IN"/>
        </w:rPr>
        <w:lastRenderedPageBreak/>
        <w:drawing>
          <wp:inline distT="0" distB="0" distL="0" distR="0">
            <wp:extent cx="5796501" cy="3695700"/>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predictivepset4sem2_files/figure-docx/unnamed-chunk-2-1.png"/>
                    <pic:cNvPicPr>
                      <a:picLocks noChangeAspect="1" noChangeArrowheads="1"/>
                    </pic:cNvPicPr>
                  </pic:nvPicPr>
                  <pic:blipFill>
                    <a:blip r:embed="rId8"/>
                    <a:stretch>
                      <a:fillRect/>
                    </a:stretch>
                  </pic:blipFill>
                  <pic:spPr bwMode="auto">
                    <a:xfrm>
                      <a:off x="0" y="0"/>
                      <a:ext cx="5802040" cy="3699232"/>
                    </a:xfrm>
                    <a:prstGeom prst="rect">
                      <a:avLst/>
                    </a:prstGeom>
                    <a:noFill/>
                    <a:ln w="9525">
                      <a:noFill/>
                      <a:headEnd/>
                      <a:tailEnd/>
                    </a:ln>
                  </pic:spPr>
                </pic:pic>
              </a:graphicData>
            </a:graphic>
          </wp:inline>
        </w:drawing>
      </w:r>
    </w:p>
    <w:p w:rsidR="001A65CD" w:rsidRDefault="008D1412">
      <w:pPr>
        <w:pStyle w:val="Heading4"/>
      </w:pPr>
      <w:bookmarkStart w:id="4" w:name="interpretation"/>
      <w:bookmarkEnd w:id="3"/>
      <w:r>
        <w:t>Interpretation:</w:t>
      </w:r>
    </w:p>
    <w:p w:rsidR="001A65CD" w:rsidRDefault="008D1412">
      <w:pPr>
        <w:pStyle w:val="FirstParagraph"/>
      </w:pPr>
      <w:r>
        <w:t>The scatter plot of Age versus Limit shows a random distribution with no clear linear relationship, suggesting low correlation between these two predictors. However, the plot of Rating versus Limit shows a nearly perfect linear relationship. This indicates extremely high correlation, which is a classic sign of structural multicollinearity between these two variables.</w:t>
      </w:r>
    </w:p>
    <w:p w:rsidR="001A65CD" w:rsidRDefault="008D1412">
      <w:pPr>
        <w:pStyle w:val="Heading2"/>
      </w:pPr>
      <w:bookmarkStart w:id="5" w:name="b-regression-comparison"/>
      <w:bookmarkEnd w:id="2"/>
      <w:bookmarkEnd w:id="4"/>
      <w:r>
        <w:t>(b) Regression Comparison</w:t>
      </w:r>
    </w:p>
    <w:p w:rsidR="001A65CD" w:rsidRDefault="008D1412">
      <w:pPr>
        <w:pStyle w:val="Heading4"/>
      </w:pPr>
      <w:bookmarkStart w:id="6" w:name="question-2"/>
      <w:r>
        <w:t>Question:</w:t>
      </w:r>
    </w:p>
    <w:p w:rsidR="001A65CD" w:rsidRDefault="008D1412">
      <w:pPr>
        <w:pStyle w:val="FirstParagraph"/>
      </w:pPr>
      <w:r>
        <w:t>Run three separate regressions: (i) Balance on Age and Limit (ii) Balance on Age, Rating and Limit (iii) Balance on Rating and Limit. Present all output using stargazer. What is the marked difference that you can observe from the output?</w:t>
      </w:r>
    </w:p>
    <w:p w:rsidR="001A65CD" w:rsidRDefault="008D1412">
      <w:pPr>
        <w:pStyle w:val="SourceCode"/>
        <w:rPr>
          <w:rStyle w:val="NormalTok"/>
        </w:rPr>
      </w:pPr>
      <w:r>
        <w:rPr>
          <w:rStyle w:val="NormalTok"/>
        </w:rPr>
        <w:t xml:space="preserve">model1 </w:t>
      </w:r>
      <w:r>
        <w:rPr>
          <w:rStyle w:val="OtherTok"/>
        </w:rPr>
        <w:t>=</w:t>
      </w:r>
      <w:r>
        <w:rPr>
          <w:rStyle w:val="NormalTok"/>
        </w:rPr>
        <w:t xml:space="preserve"> </w:t>
      </w:r>
      <w:r>
        <w:rPr>
          <w:rStyle w:val="FunctionTok"/>
        </w:rPr>
        <w:t>lm</w:t>
      </w:r>
      <w:r>
        <w:rPr>
          <w:rStyle w:val="NormalTok"/>
        </w:rPr>
        <w:t xml:space="preserve">(Balance </w:t>
      </w:r>
      <w:r>
        <w:rPr>
          <w:rStyle w:val="SpecialCharTok"/>
        </w:rPr>
        <w:t>~</w:t>
      </w:r>
      <w:r>
        <w:rPr>
          <w:rStyle w:val="NormalTok"/>
        </w:rPr>
        <w:t xml:space="preserve"> Age </w:t>
      </w:r>
      <w:r>
        <w:rPr>
          <w:rStyle w:val="SpecialCharTok"/>
        </w:rPr>
        <w:t>+</w:t>
      </w:r>
      <w:r>
        <w:rPr>
          <w:rStyle w:val="NormalTok"/>
        </w:rPr>
        <w:t xml:space="preserve"> Limit, </w:t>
      </w:r>
      <w:r>
        <w:rPr>
          <w:rStyle w:val="AttributeTok"/>
        </w:rPr>
        <w:t>data =</w:t>
      </w:r>
      <w:r>
        <w:rPr>
          <w:rStyle w:val="NormalTok"/>
        </w:rPr>
        <w:t xml:space="preserve"> Credit)</w:t>
      </w:r>
      <w:r>
        <w:br/>
      </w:r>
      <w:r>
        <w:rPr>
          <w:rStyle w:val="NormalTok"/>
        </w:rPr>
        <w:t xml:space="preserve">model2 </w:t>
      </w:r>
      <w:r>
        <w:rPr>
          <w:rStyle w:val="OtherTok"/>
        </w:rPr>
        <w:t>=</w:t>
      </w:r>
      <w:r>
        <w:rPr>
          <w:rStyle w:val="NormalTok"/>
        </w:rPr>
        <w:t xml:space="preserve"> </w:t>
      </w:r>
      <w:r>
        <w:rPr>
          <w:rStyle w:val="FunctionTok"/>
        </w:rPr>
        <w:t>lm</w:t>
      </w:r>
      <w:r>
        <w:rPr>
          <w:rStyle w:val="NormalTok"/>
        </w:rPr>
        <w:t xml:space="preserve">(Balance </w:t>
      </w:r>
      <w:r>
        <w:rPr>
          <w:rStyle w:val="SpecialCharTok"/>
        </w:rPr>
        <w:t>~</w:t>
      </w:r>
      <w:r>
        <w:rPr>
          <w:rStyle w:val="NormalTok"/>
        </w:rPr>
        <w:t xml:space="preserve"> Age </w:t>
      </w:r>
      <w:r>
        <w:rPr>
          <w:rStyle w:val="SpecialCharTok"/>
        </w:rPr>
        <w:t>+</w:t>
      </w:r>
      <w:r>
        <w:rPr>
          <w:rStyle w:val="NormalTok"/>
        </w:rPr>
        <w:t xml:space="preserve"> Rating </w:t>
      </w:r>
      <w:r>
        <w:rPr>
          <w:rStyle w:val="SpecialCharTok"/>
        </w:rPr>
        <w:t>+</w:t>
      </w:r>
      <w:r>
        <w:rPr>
          <w:rStyle w:val="NormalTok"/>
        </w:rPr>
        <w:t xml:space="preserve"> Limit, </w:t>
      </w:r>
      <w:r>
        <w:rPr>
          <w:rStyle w:val="AttributeTok"/>
        </w:rPr>
        <w:t>data =</w:t>
      </w:r>
      <w:r>
        <w:rPr>
          <w:rStyle w:val="NormalTok"/>
        </w:rPr>
        <w:t xml:space="preserve"> Credit)</w:t>
      </w:r>
      <w:r>
        <w:br/>
      </w:r>
      <w:r>
        <w:rPr>
          <w:rStyle w:val="NormalTok"/>
        </w:rPr>
        <w:t xml:space="preserve">model3 </w:t>
      </w:r>
      <w:r>
        <w:rPr>
          <w:rStyle w:val="OtherTok"/>
        </w:rPr>
        <w:t>=</w:t>
      </w:r>
      <w:r>
        <w:rPr>
          <w:rStyle w:val="NormalTok"/>
        </w:rPr>
        <w:t xml:space="preserve"> </w:t>
      </w:r>
      <w:r>
        <w:rPr>
          <w:rStyle w:val="FunctionTok"/>
        </w:rPr>
        <w:t>lm</w:t>
      </w:r>
      <w:r>
        <w:rPr>
          <w:rStyle w:val="NormalTok"/>
        </w:rPr>
        <w:t xml:space="preserve">(Balance </w:t>
      </w:r>
      <w:r>
        <w:rPr>
          <w:rStyle w:val="SpecialCharTok"/>
        </w:rPr>
        <w:t>~</w:t>
      </w:r>
      <w:r>
        <w:rPr>
          <w:rStyle w:val="NormalTok"/>
        </w:rPr>
        <w:t xml:space="preserve"> Rating </w:t>
      </w:r>
      <w:r>
        <w:rPr>
          <w:rStyle w:val="SpecialCharTok"/>
        </w:rPr>
        <w:t>+</w:t>
      </w:r>
      <w:r>
        <w:rPr>
          <w:rStyle w:val="NormalTok"/>
        </w:rPr>
        <w:t xml:space="preserve"> Limit, </w:t>
      </w:r>
      <w:r>
        <w:rPr>
          <w:rStyle w:val="AttributeTok"/>
        </w:rPr>
        <w:t>data =</w:t>
      </w:r>
      <w:r>
        <w:rPr>
          <w:rStyle w:val="NormalTok"/>
        </w:rPr>
        <w:t xml:space="preserve"> Credit)</w:t>
      </w:r>
      <w:r>
        <w:br/>
      </w:r>
      <w:r>
        <w:rPr>
          <w:rStyle w:val="FunctionTok"/>
        </w:rPr>
        <w:t>stargazer</w:t>
      </w:r>
      <w:r>
        <w:rPr>
          <w:rStyle w:val="NormalTok"/>
        </w:rPr>
        <w:t xml:space="preserve">(model1, model2, model3, </w:t>
      </w:r>
      <w:r>
        <w:rPr>
          <w:rStyle w:val="AttributeTok"/>
        </w:rPr>
        <w:t>type =</w:t>
      </w:r>
      <w:r>
        <w:rPr>
          <w:rStyle w:val="NormalTok"/>
        </w:rPr>
        <w:t xml:space="preserve"> </w:t>
      </w:r>
      <w:r>
        <w:rPr>
          <w:rStyle w:val="StringTok"/>
        </w:rPr>
        <w:t>"html"</w:t>
      </w:r>
      <w:r>
        <w:rPr>
          <w:rStyle w:val="NormalTok"/>
        </w:rPr>
        <w:t xml:space="preserve">, </w:t>
      </w:r>
      <w:r>
        <w:br/>
      </w:r>
      <w:r>
        <w:rPr>
          <w:rStyle w:val="NormalTok"/>
        </w:rPr>
        <w:t xml:space="preserve">          </w:t>
      </w:r>
      <w:r>
        <w:rPr>
          <w:rStyle w:val="AttributeTok"/>
        </w:rPr>
        <w:t>column.labels =</w:t>
      </w:r>
      <w:r>
        <w:rPr>
          <w:rStyle w:val="NormalTok"/>
        </w:rPr>
        <w:t xml:space="preserve"> </w:t>
      </w:r>
      <w:r>
        <w:rPr>
          <w:rStyle w:val="FunctionTok"/>
        </w:rPr>
        <w:t>c</w:t>
      </w:r>
      <w:r>
        <w:rPr>
          <w:rStyle w:val="NormalTok"/>
        </w:rPr>
        <w:t>(</w:t>
      </w:r>
      <w:r>
        <w:rPr>
          <w:rStyle w:val="StringTok"/>
        </w:rPr>
        <w:t>"Model 1"</w:t>
      </w:r>
      <w:r>
        <w:rPr>
          <w:rStyle w:val="NormalTok"/>
        </w:rPr>
        <w:t xml:space="preserve">, </w:t>
      </w:r>
      <w:r>
        <w:rPr>
          <w:rStyle w:val="StringTok"/>
        </w:rPr>
        <w:t>"Model 2"</w:t>
      </w:r>
      <w:r>
        <w:rPr>
          <w:rStyle w:val="NormalTok"/>
        </w:rPr>
        <w:t xml:space="preserve">, </w:t>
      </w:r>
      <w:r>
        <w:rPr>
          <w:rStyle w:val="StringTok"/>
        </w:rPr>
        <w:t>"Model 3"</w:t>
      </w:r>
      <w:r>
        <w:rPr>
          <w:rStyle w:val="NormalTok"/>
        </w:rPr>
        <w:t>),</w:t>
      </w:r>
      <w:r>
        <w:br/>
      </w:r>
      <w:r>
        <w:rPr>
          <w:rStyle w:val="NormalTok"/>
        </w:rPr>
        <w:t xml:space="preserve">          </w:t>
      </w:r>
      <w:r>
        <w:rPr>
          <w:rStyle w:val="AttributeTok"/>
        </w:rPr>
        <w:t>title =</w:t>
      </w:r>
      <w:r>
        <w:rPr>
          <w:rStyle w:val="NormalTok"/>
        </w:rPr>
        <w:t xml:space="preserve"> </w:t>
      </w:r>
      <w:r>
        <w:rPr>
          <w:rStyle w:val="StringTok"/>
        </w:rPr>
        <w:t>"Regression Comparison for Multicollinearity"</w:t>
      </w:r>
      <w:r>
        <w:rPr>
          <w:rStyle w:val="NormalTok"/>
        </w:rPr>
        <w:t>,</w:t>
      </w:r>
      <w:r>
        <w:rPr>
          <w:rStyle w:val="AttributeTok"/>
        </w:rPr>
        <w:t>out=</w:t>
      </w:r>
      <w:r>
        <w:rPr>
          <w:rStyle w:val="StringTok"/>
        </w:rPr>
        <w:t>"table2.html"</w:t>
      </w:r>
      <w:r>
        <w:rPr>
          <w:rStyle w:val="NormalTok"/>
        </w:rPr>
        <w:t>)</w:t>
      </w:r>
    </w:p>
    <w:p w:rsidR="009313D9" w:rsidRDefault="009313D9">
      <w:pPr>
        <w:pStyle w:val="SourceCode"/>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2362"/>
        <w:gridCol w:w="2362"/>
        <w:gridCol w:w="2377"/>
      </w:tblGrid>
      <w:tr w:rsidR="009313D9" w:rsidRPr="009313D9" w:rsidTr="009313D9">
        <w:trPr>
          <w:tblCellSpacing w:w="15" w:type="dxa"/>
        </w:trPr>
        <w:tc>
          <w:tcPr>
            <w:tcW w:w="0" w:type="auto"/>
            <w:gridSpan w:val="4"/>
            <w:tcBorders>
              <w:top w:val="nil"/>
              <w:left w:val="nil"/>
              <w:bottom w:val="nil"/>
              <w:right w:val="nil"/>
            </w:tcBorders>
            <w:vAlign w:val="center"/>
            <w:hideMark/>
          </w:tcPr>
          <w:p w:rsidR="009313D9" w:rsidRPr="009313D9" w:rsidRDefault="009313D9" w:rsidP="009313D9">
            <w:pPr>
              <w:spacing w:after="0"/>
              <w:jc w:val="center"/>
              <w:rPr>
                <w:rFonts w:ascii="Times New Roman" w:eastAsia="Times New Roman" w:hAnsi="Times New Roman" w:cs="Times New Roman"/>
                <w:lang w:val="en-IN" w:eastAsia="en-IN"/>
              </w:rPr>
            </w:pPr>
            <w:r w:rsidRPr="009313D9">
              <w:rPr>
                <w:rFonts w:ascii="Times New Roman" w:eastAsia="Times New Roman" w:hAnsi="Times New Roman" w:cs="Times New Roman"/>
                <w:b/>
                <w:bCs/>
                <w:lang w:val="en-IN" w:eastAsia="en-IN"/>
              </w:rPr>
              <w:lastRenderedPageBreak/>
              <w:t>Regression Comparison for Multicollinearity</w:t>
            </w:r>
          </w:p>
        </w:tc>
      </w:tr>
      <w:tr w:rsidR="009313D9" w:rsidRPr="009313D9" w:rsidTr="009313D9">
        <w:trPr>
          <w:tblCellSpacing w:w="15" w:type="dxa"/>
        </w:trPr>
        <w:tc>
          <w:tcPr>
            <w:tcW w:w="0" w:type="auto"/>
            <w:gridSpan w:val="4"/>
            <w:tcBorders>
              <w:bottom w:val="single" w:sz="6" w:space="0" w:color="000000"/>
            </w:tcBorders>
            <w:vAlign w:val="center"/>
            <w:hideMark/>
          </w:tcPr>
          <w:p w:rsidR="009313D9" w:rsidRPr="009313D9" w:rsidRDefault="009313D9" w:rsidP="009313D9">
            <w:pPr>
              <w:spacing w:after="0"/>
              <w:jc w:val="center"/>
              <w:rPr>
                <w:rFonts w:ascii="Times New Roman" w:eastAsia="Times New Roman" w:hAnsi="Times New Roman" w:cs="Times New Roman"/>
                <w:lang w:val="en-IN" w:eastAsia="en-IN"/>
              </w:rPr>
            </w:pPr>
          </w:p>
        </w:tc>
      </w:tr>
      <w:tr w:rsidR="009313D9" w:rsidRPr="009313D9" w:rsidTr="009313D9">
        <w:trPr>
          <w:tblCellSpacing w:w="15" w:type="dxa"/>
        </w:trPr>
        <w:tc>
          <w:tcPr>
            <w:tcW w:w="0" w:type="auto"/>
            <w:vAlign w:val="center"/>
            <w:hideMark/>
          </w:tcPr>
          <w:p w:rsidR="009313D9" w:rsidRPr="009313D9" w:rsidRDefault="009313D9" w:rsidP="009313D9">
            <w:pPr>
              <w:spacing w:after="0"/>
              <w:jc w:val="center"/>
              <w:rPr>
                <w:rFonts w:ascii="Times New Roman" w:eastAsia="Times New Roman" w:hAnsi="Times New Roman" w:cs="Times New Roman"/>
                <w:sz w:val="20"/>
                <w:szCs w:val="20"/>
                <w:lang w:val="en-IN" w:eastAsia="en-IN"/>
              </w:rPr>
            </w:pPr>
          </w:p>
        </w:tc>
        <w:tc>
          <w:tcPr>
            <w:tcW w:w="0" w:type="auto"/>
            <w:gridSpan w:val="3"/>
            <w:vAlign w:val="center"/>
            <w:hideMark/>
          </w:tcPr>
          <w:p w:rsidR="009313D9" w:rsidRPr="009313D9" w:rsidRDefault="009313D9" w:rsidP="009313D9">
            <w:pPr>
              <w:spacing w:after="0"/>
              <w:jc w:val="center"/>
              <w:rPr>
                <w:rFonts w:ascii="Times New Roman" w:eastAsia="Times New Roman" w:hAnsi="Times New Roman" w:cs="Times New Roman"/>
                <w:lang w:val="en-IN" w:eastAsia="en-IN"/>
              </w:rPr>
            </w:pPr>
            <w:r w:rsidRPr="009313D9">
              <w:rPr>
                <w:rFonts w:ascii="Times New Roman" w:eastAsia="Times New Roman" w:hAnsi="Times New Roman" w:cs="Times New Roman"/>
                <w:i/>
                <w:iCs/>
                <w:lang w:val="en-IN" w:eastAsia="en-IN"/>
              </w:rPr>
              <w:t>Dependent variable:</w:t>
            </w:r>
          </w:p>
        </w:tc>
      </w:tr>
      <w:tr w:rsidR="009313D9" w:rsidRPr="009313D9" w:rsidTr="009313D9">
        <w:trPr>
          <w:tblCellSpacing w:w="15" w:type="dxa"/>
        </w:trPr>
        <w:tc>
          <w:tcPr>
            <w:tcW w:w="0" w:type="auto"/>
            <w:vAlign w:val="center"/>
            <w:hideMark/>
          </w:tcPr>
          <w:p w:rsidR="009313D9" w:rsidRPr="009313D9" w:rsidRDefault="009313D9" w:rsidP="009313D9">
            <w:pPr>
              <w:spacing w:after="0"/>
              <w:jc w:val="center"/>
              <w:rPr>
                <w:rFonts w:ascii="Times New Roman" w:eastAsia="Times New Roman" w:hAnsi="Times New Roman" w:cs="Times New Roman"/>
                <w:lang w:val="en-IN" w:eastAsia="en-IN"/>
              </w:rPr>
            </w:pPr>
          </w:p>
        </w:tc>
        <w:tc>
          <w:tcPr>
            <w:tcW w:w="0" w:type="auto"/>
            <w:gridSpan w:val="3"/>
            <w:tcBorders>
              <w:bottom w:val="single" w:sz="6" w:space="0" w:color="000000"/>
            </w:tcBorders>
            <w:vAlign w:val="center"/>
            <w:hideMark/>
          </w:tcPr>
          <w:p w:rsidR="009313D9" w:rsidRPr="009313D9" w:rsidRDefault="009313D9" w:rsidP="009313D9">
            <w:pPr>
              <w:spacing w:after="0"/>
              <w:jc w:val="center"/>
              <w:rPr>
                <w:rFonts w:ascii="Times New Roman" w:eastAsia="Times New Roman" w:hAnsi="Times New Roman" w:cs="Times New Roman"/>
                <w:sz w:val="20"/>
                <w:szCs w:val="20"/>
                <w:lang w:val="en-IN" w:eastAsia="en-IN"/>
              </w:rPr>
            </w:pPr>
          </w:p>
        </w:tc>
      </w:tr>
      <w:tr w:rsidR="009313D9" w:rsidRPr="009313D9" w:rsidTr="009313D9">
        <w:trPr>
          <w:tblCellSpacing w:w="15" w:type="dxa"/>
        </w:trPr>
        <w:tc>
          <w:tcPr>
            <w:tcW w:w="0" w:type="auto"/>
            <w:vAlign w:val="center"/>
            <w:hideMark/>
          </w:tcPr>
          <w:p w:rsidR="009313D9" w:rsidRPr="009313D9" w:rsidRDefault="009313D9" w:rsidP="009313D9">
            <w:pPr>
              <w:spacing w:after="0"/>
              <w:jc w:val="center"/>
              <w:rPr>
                <w:rFonts w:ascii="Times New Roman" w:eastAsia="Times New Roman" w:hAnsi="Times New Roman" w:cs="Times New Roman"/>
                <w:sz w:val="20"/>
                <w:szCs w:val="20"/>
                <w:lang w:val="en-IN" w:eastAsia="en-IN"/>
              </w:rPr>
            </w:pPr>
          </w:p>
        </w:tc>
        <w:tc>
          <w:tcPr>
            <w:tcW w:w="0" w:type="auto"/>
            <w:gridSpan w:val="3"/>
            <w:vAlign w:val="center"/>
            <w:hideMark/>
          </w:tcPr>
          <w:p w:rsidR="009313D9" w:rsidRPr="009313D9" w:rsidRDefault="009313D9" w:rsidP="009313D9">
            <w:pPr>
              <w:spacing w:after="0"/>
              <w:jc w:val="center"/>
              <w:rPr>
                <w:rFonts w:ascii="Times New Roman" w:eastAsia="Times New Roman" w:hAnsi="Times New Roman" w:cs="Times New Roman"/>
                <w:lang w:val="en-IN" w:eastAsia="en-IN"/>
              </w:rPr>
            </w:pPr>
            <w:r w:rsidRPr="009313D9">
              <w:rPr>
                <w:rFonts w:ascii="Times New Roman" w:eastAsia="Times New Roman" w:hAnsi="Times New Roman" w:cs="Times New Roman"/>
                <w:lang w:val="en-IN" w:eastAsia="en-IN"/>
              </w:rPr>
              <w:t>Balance</w:t>
            </w:r>
          </w:p>
        </w:tc>
      </w:tr>
      <w:tr w:rsidR="009313D9" w:rsidRPr="009313D9" w:rsidTr="009313D9">
        <w:trPr>
          <w:tblCellSpacing w:w="15" w:type="dxa"/>
        </w:trPr>
        <w:tc>
          <w:tcPr>
            <w:tcW w:w="0" w:type="auto"/>
            <w:vAlign w:val="center"/>
            <w:hideMark/>
          </w:tcPr>
          <w:p w:rsidR="009313D9" w:rsidRPr="009313D9" w:rsidRDefault="009313D9" w:rsidP="009313D9">
            <w:pPr>
              <w:spacing w:after="0"/>
              <w:jc w:val="center"/>
              <w:rPr>
                <w:rFonts w:ascii="Times New Roman" w:eastAsia="Times New Roman" w:hAnsi="Times New Roman" w:cs="Times New Roman"/>
                <w:lang w:val="en-IN" w:eastAsia="en-IN"/>
              </w:rPr>
            </w:pPr>
          </w:p>
        </w:tc>
        <w:tc>
          <w:tcPr>
            <w:tcW w:w="0" w:type="auto"/>
            <w:vAlign w:val="center"/>
            <w:hideMark/>
          </w:tcPr>
          <w:p w:rsidR="009313D9" w:rsidRPr="009313D9" w:rsidRDefault="009313D9" w:rsidP="009313D9">
            <w:pPr>
              <w:spacing w:after="0"/>
              <w:jc w:val="center"/>
              <w:rPr>
                <w:rFonts w:ascii="Times New Roman" w:eastAsia="Times New Roman" w:hAnsi="Times New Roman" w:cs="Times New Roman"/>
                <w:lang w:val="en-IN" w:eastAsia="en-IN"/>
              </w:rPr>
            </w:pPr>
            <w:r w:rsidRPr="009313D9">
              <w:rPr>
                <w:rFonts w:ascii="Times New Roman" w:eastAsia="Times New Roman" w:hAnsi="Times New Roman" w:cs="Times New Roman"/>
                <w:lang w:val="en-IN" w:eastAsia="en-IN"/>
              </w:rPr>
              <w:t>Model 1</w:t>
            </w:r>
          </w:p>
        </w:tc>
        <w:tc>
          <w:tcPr>
            <w:tcW w:w="0" w:type="auto"/>
            <w:vAlign w:val="center"/>
            <w:hideMark/>
          </w:tcPr>
          <w:p w:rsidR="009313D9" w:rsidRPr="009313D9" w:rsidRDefault="009313D9" w:rsidP="009313D9">
            <w:pPr>
              <w:spacing w:after="0"/>
              <w:jc w:val="center"/>
              <w:rPr>
                <w:rFonts w:ascii="Times New Roman" w:eastAsia="Times New Roman" w:hAnsi="Times New Roman" w:cs="Times New Roman"/>
                <w:lang w:val="en-IN" w:eastAsia="en-IN"/>
              </w:rPr>
            </w:pPr>
            <w:r w:rsidRPr="009313D9">
              <w:rPr>
                <w:rFonts w:ascii="Times New Roman" w:eastAsia="Times New Roman" w:hAnsi="Times New Roman" w:cs="Times New Roman"/>
                <w:lang w:val="en-IN" w:eastAsia="en-IN"/>
              </w:rPr>
              <w:t>Model 2</w:t>
            </w:r>
          </w:p>
        </w:tc>
        <w:tc>
          <w:tcPr>
            <w:tcW w:w="0" w:type="auto"/>
            <w:vAlign w:val="center"/>
            <w:hideMark/>
          </w:tcPr>
          <w:p w:rsidR="009313D9" w:rsidRPr="009313D9" w:rsidRDefault="009313D9" w:rsidP="009313D9">
            <w:pPr>
              <w:spacing w:after="0"/>
              <w:jc w:val="center"/>
              <w:rPr>
                <w:rFonts w:ascii="Times New Roman" w:eastAsia="Times New Roman" w:hAnsi="Times New Roman" w:cs="Times New Roman"/>
                <w:lang w:val="en-IN" w:eastAsia="en-IN"/>
              </w:rPr>
            </w:pPr>
            <w:r w:rsidRPr="009313D9">
              <w:rPr>
                <w:rFonts w:ascii="Times New Roman" w:eastAsia="Times New Roman" w:hAnsi="Times New Roman" w:cs="Times New Roman"/>
                <w:lang w:val="en-IN" w:eastAsia="en-IN"/>
              </w:rPr>
              <w:t>Model 3</w:t>
            </w:r>
          </w:p>
        </w:tc>
      </w:tr>
      <w:tr w:rsidR="009313D9" w:rsidRPr="009313D9" w:rsidTr="009313D9">
        <w:trPr>
          <w:tblCellSpacing w:w="15" w:type="dxa"/>
        </w:trPr>
        <w:tc>
          <w:tcPr>
            <w:tcW w:w="0" w:type="auto"/>
            <w:vAlign w:val="center"/>
            <w:hideMark/>
          </w:tcPr>
          <w:p w:rsidR="009313D9" w:rsidRPr="009313D9" w:rsidRDefault="009313D9" w:rsidP="009313D9">
            <w:pPr>
              <w:spacing w:after="0"/>
              <w:jc w:val="center"/>
              <w:rPr>
                <w:rFonts w:ascii="Times New Roman" w:eastAsia="Times New Roman" w:hAnsi="Times New Roman" w:cs="Times New Roman"/>
                <w:lang w:val="en-IN" w:eastAsia="en-IN"/>
              </w:rPr>
            </w:pPr>
          </w:p>
        </w:tc>
        <w:tc>
          <w:tcPr>
            <w:tcW w:w="0" w:type="auto"/>
            <w:vAlign w:val="center"/>
            <w:hideMark/>
          </w:tcPr>
          <w:p w:rsidR="009313D9" w:rsidRPr="009313D9" w:rsidRDefault="009313D9" w:rsidP="009313D9">
            <w:pPr>
              <w:spacing w:after="0"/>
              <w:jc w:val="center"/>
              <w:rPr>
                <w:rFonts w:ascii="Times New Roman" w:eastAsia="Times New Roman" w:hAnsi="Times New Roman" w:cs="Times New Roman"/>
                <w:lang w:val="en-IN" w:eastAsia="en-IN"/>
              </w:rPr>
            </w:pPr>
            <w:r w:rsidRPr="009313D9">
              <w:rPr>
                <w:rFonts w:ascii="Times New Roman" w:eastAsia="Times New Roman" w:hAnsi="Times New Roman" w:cs="Times New Roman"/>
                <w:lang w:val="en-IN" w:eastAsia="en-IN"/>
              </w:rPr>
              <w:t>(1)</w:t>
            </w:r>
          </w:p>
        </w:tc>
        <w:tc>
          <w:tcPr>
            <w:tcW w:w="0" w:type="auto"/>
            <w:vAlign w:val="center"/>
            <w:hideMark/>
          </w:tcPr>
          <w:p w:rsidR="009313D9" w:rsidRPr="009313D9" w:rsidRDefault="009313D9" w:rsidP="009313D9">
            <w:pPr>
              <w:spacing w:after="0"/>
              <w:jc w:val="center"/>
              <w:rPr>
                <w:rFonts w:ascii="Times New Roman" w:eastAsia="Times New Roman" w:hAnsi="Times New Roman" w:cs="Times New Roman"/>
                <w:lang w:val="en-IN" w:eastAsia="en-IN"/>
              </w:rPr>
            </w:pPr>
            <w:r w:rsidRPr="009313D9">
              <w:rPr>
                <w:rFonts w:ascii="Times New Roman" w:eastAsia="Times New Roman" w:hAnsi="Times New Roman" w:cs="Times New Roman"/>
                <w:lang w:val="en-IN" w:eastAsia="en-IN"/>
              </w:rPr>
              <w:t>(2)</w:t>
            </w:r>
          </w:p>
        </w:tc>
        <w:tc>
          <w:tcPr>
            <w:tcW w:w="0" w:type="auto"/>
            <w:vAlign w:val="center"/>
            <w:hideMark/>
          </w:tcPr>
          <w:p w:rsidR="009313D9" w:rsidRPr="009313D9" w:rsidRDefault="009313D9" w:rsidP="009313D9">
            <w:pPr>
              <w:spacing w:after="0"/>
              <w:jc w:val="center"/>
              <w:rPr>
                <w:rFonts w:ascii="Times New Roman" w:eastAsia="Times New Roman" w:hAnsi="Times New Roman" w:cs="Times New Roman"/>
                <w:lang w:val="en-IN" w:eastAsia="en-IN"/>
              </w:rPr>
            </w:pPr>
            <w:r w:rsidRPr="009313D9">
              <w:rPr>
                <w:rFonts w:ascii="Times New Roman" w:eastAsia="Times New Roman" w:hAnsi="Times New Roman" w:cs="Times New Roman"/>
                <w:lang w:val="en-IN" w:eastAsia="en-IN"/>
              </w:rPr>
              <w:t>(3)</w:t>
            </w:r>
          </w:p>
        </w:tc>
      </w:tr>
      <w:tr w:rsidR="009313D9" w:rsidRPr="009313D9" w:rsidTr="009313D9">
        <w:trPr>
          <w:tblCellSpacing w:w="15" w:type="dxa"/>
        </w:trPr>
        <w:tc>
          <w:tcPr>
            <w:tcW w:w="0" w:type="auto"/>
            <w:gridSpan w:val="4"/>
            <w:tcBorders>
              <w:bottom w:val="single" w:sz="6" w:space="0" w:color="000000"/>
            </w:tcBorders>
            <w:vAlign w:val="center"/>
            <w:hideMark/>
          </w:tcPr>
          <w:p w:rsidR="009313D9" w:rsidRPr="009313D9" w:rsidRDefault="009313D9" w:rsidP="009313D9">
            <w:pPr>
              <w:spacing w:after="0"/>
              <w:jc w:val="center"/>
              <w:rPr>
                <w:rFonts w:ascii="Times New Roman" w:eastAsia="Times New Roman" w:hAnsi="Times New Roman" w:cs="Times New Roman"/>
                <w:lang w:val="en-IN" w:eastAsia="en-IN"/>
              </w:rPr>
            </w:pPr>
          </w:p>
        </w:tc>
      </w:tr>
      <w:tr w:rsidR="009313D9" w:rsidRPr="009313D9" w:rsidTr="009313D9">
        <w:trPr>
          <w:tblCellSpacing w:w="15" w:type="dxa"/>
        </w:trPr>
        <w:tc>
          <w:tcPr>
            <w:tcW w:w="0" w:type="auto"/>
            <w:vAlign w:val="center"/>
            <w:hideMark/>
          </w:tcPr>
          <w:p w:rsidR="009313D9" w:rsidRPr="009313D9" w:rsidRDefault="009313D9" w:rsidP="009313D9">
            <w:pPr>
              <w:spacing w:after="0"/>
              <w:rPr>
                <w:rFonts w:ascii="Times New Roman" w:eastAsia="Times New Roman" w:hAnsi="Times New Roman" w:cs="Times New Roman"/>
                <w:lang w:val="en-IN" w:eastAsia="en-IN"/>
              </w:rPr>
            </w:pPr>
            <w:r w:rsidRPr="009313D9">
              <w:rPr>
                <w:rFonts w:ascii="Times New Roman" w:eastAsia="Times New Roman" w:hAnsi="Times New Roman" w:cs="Times New Roman"/>
                <w:lang w:val="en-IN" w:eastAsia="en-IN"/>
              </w:rPr>
              <w:t>Age</w:t>
            </w:r>
          </w:p>
        </w:tc>
        <w:tc>
          <w:tcPr>
            <w:tcW w:w="0" w:type="auto"/>
            <w:vAlign w:val="center"/>
            <w:hideMark/>
          </w:tcPr>
          <w:p w:rsidR="009313D9" w:rsidRPr="009313D9" w:rsidRDefault="009313D9" w:rsidP="009313D9">
            <w:pPr>
              <w:spacing w:after="0"/>
              <w:jc w:val="center"/>
              <w:rPr>
                <w:rFonts w:ascii="Times New Roman" w:eastAsia="Times New Roman" w:hAnsi="Times New Roman" w:cs="Times New Roman"/>
                <w:lang w:val="en-IN" w:eastAsia="en-IN"/>
              </w:rPr>
            </w:pPr>
            <w:r w:rsidRPr="009313D9">
              <w:rPr>
                <w:rFonts w:ascii="Times New Roman" w:eastAsia="Times New Roman" w:hAnsi="Times New Roman" w:cs="Times New Roman"/>
                <w:lang w:val="en-IN" w:eastAsia="en-IN"/>
              </w:rPr>
              <w:t>-2.291</w:t>
            </w:r>
            <w:r w:rsidRPr="009313D9">
              <w:rPr>
                <w:rFonts w:ascii="Times New Roman" w:eastAsia="Times New Roman" w:hAnsi="Times New Roman" w:cs="Times New Roman"/>
                <w:vertAlign w:val="superscript"/>
                <w:lang w:val="en-IN" w:eastAsia="en-IN"/>
              </w:rPr>
              <w:t>***</w:t>
            </w:r>
          </w:p>
        </w:tc>
        <w:tc>
          <w:tcPr>
            <w:tcW w:w="0" w:type="auto"/>
            <w:vAlign w:val="center"/>
            <w:hideMark/>
          </w:tcPr>
          <w:p w:rsidR="009313D9" w:rsidRPr="009313D9" w:rsidRDefault="009313D9" w:rsidP="009313D9">
            <w:pPr>
              <w:spacing w:after="0"/>
              <w:jc w:val="center"/>
              <w:rPr>
                <w:rFonts w:ascii="Times New Roman" w:eastAsia="Times New Roman" w:hAnsi="Times New Roman" w:cs="Times New Roman"/>
                <w:lang w:val="en-IN" w:eastAsia="en-IN"/>
              </w:rPr>
            </w:pPr>
            <w:r w:rsidRPr="009313D9">
              <w:rPr>
                <w:rFonts w:ascii="Times New Roman" w:eastAsia="Times New Roman" w:hAnsi="Times New Roman" w:cs="Times New Roman"/>
                <w:lang w:val="en-IN" w:eastAsia="en-IN"/>
              </w:rPr>
              <w:t>-2.346</w:t>
            </w:r>
            <w:r w:rsidRPr="009313D9">
              <w:rPr>
                <w:rFonts w:ascii="Times New Roman" w:eastAsia="Times New Roman" w:hAnsi="Times New Roman" w:cs="Times New Roman"/>
                <w:vertAlign w:val="superscript"/>
                <w:lang w:val="en-IN" w:eastAsia="en-IN"/>
              </w:rPr>
              <w:t>***</w:t>
            </w:r>
          </w:p>
        </w:tc>
        <w:tc>
          <w:tcPr>
            <w:tcW w:w="0" w:type="auto"/>
            <w:vAlign w:val="center"/>
            <w:hideMark/>
          </w:tcPr>
          <w:p w:rsidR="009313D9" w:rsidRPr="009313D9" w:rsidRDefault="009313D9" w:rsidP="009313D9">
            <w:pPr>
              <w:spacing w:after="0"/>
              <w:jc w:val="center"/>
              <w:rPr>
                <w:rFonts w:ascii="Times New Roman" w:eastAsia="Times New Roman" w:hAnsi="Times New Roman" w:cs="Times New Roman"/>
                <w:lang w:val="en-IN" w:eastAsia="en-IN"/>
              </w:rPr>
            </w:pPr>
          </w:p>
        </w:tc>
      </w:tr>
      <w:tr w:rsidR="009313D9" w:rsidRPr="009313D9" w:rsidTr="009313D9">
        <w:trPr>
          <w:tblCellSpacing w:w="15" w:type="dxa"/>
        </w:trPr>
        <w:tc>
          <w:tcPr>
            <w:tcW w:w="0" w:type="auto"/>
            <w:vAlign w:val="center"/>
            <w:hideMark/>
          </w:tcPr>
          <w:p w:rsidR="009313D9" w:rsidRPr="009313D9" w:rsidRDefault="009313D9" w:rsidP="009313D9">
            <w:pPr>
              <w:spacing w:after="0"/>
              <w:jc w:val="center"/>
              <w:rPr>
                <w:rFonts w:ascii="Times New Roman" w:eastAsia="Times New Roman" w:hAnsi="Times New Roman" w:cs="Times New Roman"/>
                <w:sz w:val="20"/>
                <w:szCs w:val="20"/>
                <w:lang w:val="en-IN" w:eastAsia="en-IN"/>
              </w:rPr>
            </w:pPr>
          </w:p>
        </w:tc>
        <w:tc>
          <w:tcPr>
            <w:tcW w:w="0" w:type="auto"/>
            <w:vAlign w:val="center"/>
            <w:hideMark/>
          </w:tcPr>
          <w:p w:rsidR="009313D9" w:rsidRPr="009313D9" w:rsidRDefault="009313D9" w:rsidP="009313D9">
            <w:pPr>
              <w:spacing w:after="0"/>
              <w:jc w:val="center"/>
              <w:rPr>
                <w:rFonts w:ascii="Times New Roman" w:eastAsia="Times New Roman" w:hAnsi="Times New Roman" w:cs="Times New Roman"/>
                <w:lang w:val="en-IN" w:eastAsia="en-IN"/>
              </w:rPr>
            </w:pPr>
            <w:r w:rsidRPr="009313D9">
              <w:rPr>
                <w:rFonts w:ascii="Times New Roman" w:eastAsia="Times New Roman" w:hAnsi="Times New Roman" w:cs="Times New Roman"/>
                <w:lang w:val="en-IN" w:eastAsia="en-IN"/>
              </w:rPr>
              <w:t>(0.672)</w:t>
            </w:r>
          </w:p>
        </w:tc>
        <w:tc>
          <w:tcPr>
            <w:tcW w:w="0" w:type="auto"/>
            <w:vAlign w:val="center"/>
            <w:hideMark/>
          </w:tcPr>
          <w:p w:rsidR="009313D9" w:rsidRPr="009313D9" w:rsidRDefault="009313D9" w:rsidP="009313D9">
            <w:pPr>
              <w:spacing w:after="0"/>
              <w:jc w:val="center"/>
              <w:rPr>
                <w:rFonts w:ascii="Times New Roman" w:eastAsia="Times New Roman" w:hAnsi="Times New Roman" w:cs="Times New Roman"/>
                <w:lang w:val="en-IN" w:eastAsia="en-IN"/>
              </w:rPr>
            </w:pPr>
            <w:r w:rsidRPr="009313D9">
              <w:rPr>
                <w:rFonts w:ascii="Times New Roman" w:eastAsia="Times New Roman" w:hAnsi="Times New Roman" w:cs="Times New Roman"/>
                <w:lang w:val="en-IN" w:eastAsia="en-IN"/>
              </w:rPr>
              <w:t>(0.669)</w:t>
            </w:r>
          </w:p>
        </w:tc>
        <w:tc>
          <w:tcPr>
            <w:tcW w:w="0" w:type="auto"/>
            <w:vAlign w:val="center"/>
            <w:hideMark/>
          </w:tcPr>
          <w:p w:rsidR="009313D9" w:rsidRPr="009313D9" w:rsidRDefault="009313D9" w:rsidP="009313D9">
            <w:pPr>
              <w:spacing w:after="0"/>
              <w:jc w:val="center"/>
              <w:rPr>
                <w:rFonts w:ascii="Times New Roman" w:eastAsia="Times New Roman" w:hAnsi="Times New Roman" w:cs="Times New Roman"/>
                <w:lang w:val="en-IN" w:eastAsia="en-IN"/>
              </w:rPr>
            </w:pPr>
          </w:p>
        </w:tc>
      </w:tr>
      <w:tr w:rsidR="009313D9" w:rsidRPr="009313D9" w:rsidTr="009313D9">
        <w:trPr>
          <w:tblCellSpacing w:w="15" w:type="dxa"/>
        </w:trPr>
        <w:tc>
          <w:tcPr>
            <w:tcW w:w="0" w:type="auto"/>
            <w:vAlign w:val="center"/>
            <w:hideMark/>
          </w:tcPr>
          <w:p w:rsidR="009313D9" w:rsidRPr="009313D9" w:rsidRDefault="009313D9" w:rsidP="009313D9">
            <w:pPr>
              <w:spacing w:after="0"/>
              <w:jc w:val="center"/>
              <w:rPr>
                <w:rFonts w:ascii="Times New Roman" w:eastAsia="Times New Roman" w:hAnsi="Times New Roman" w:cs="Times New Roman"/>
                <w:sz w:val="20"/>
                <w:szCs w:val="20"/>
                <w:lang w:val="en-IN" w:eastAsia="en-IN"/>
              </w:rPr>
            </w:pPr>
          </w:p>
        </w:tc>
        <w:tc>
          <w:tcPr>
            <w:tcW w:w="0" w:type="auto"/>
            <w:vAlign w:val="center"/>
            <w:hideMark/>
          </w:tcPr>
          <w:p w:rsidR="009313D9" w:rsidRPr="009313D9" w:rsidRDefault="009313D9" w:rsidP="009313D9">
            <w:pPr>
              <w:spacing w:after="0"/>
              <w:rPr>
                <w:rFonts w:ascii="Times New Roman" w:eastAsia="Times New Roman" w:hAnsi="Times New Roman" w:cs="Times New Roman"/>
                <w:sz w:val="20"/>
                <w:szCs w:val="20"/>
                <w:lang w:val="en-IN" w:eastAsia="en-IN"/>
              </w:rPr>
            </w:pPr>
          </w:p>
        </w:tc>
        <w:tc>
          <w:tcPr>
            <w:tcW w:w="0" w:type="auto"/>
            <w:vAlign w:val="center"/>
            <w:hideMark/>
          </w:tcPr>
          <w:p w:rsidR="009313D9" w:rsidRPr="009313D9" w:rsidRDefault="009313D9" w:rsidP="009313D9">
            <w:pPr>
              <w:spacing w:after="0"/>
              <w:jc w:val="center"/>
              <w:rPr>
                <w:rFonts w:ascii="Times New Roman" w:eastAsia="Times New Roman" w:hAnsi="Times New Roman" w:cs="Times New Roman"/>
                <w:sz w:val="20"/>
                <w:szCs w:val="20"/>
                <w:lang w:val="en-IN" w:eastAsia="en-IN"/>
              </w:rPr>
            </w:pPr>
          </w:p>
        </w:tc>
        <w:tc>
          <w:tcPr>
            <w:tcW w:w="0" w:type="auto"/>
            <w:vAlign w:val="center"/>
            <w:hideMark/>
          </w:tcPr>
          <w:p w:rsidR="009313D9" w:rsidRPr="009313D9" w:rsidRDefault="009313D9" w:rsidP="009313D9">
            <w:pPr>
              <w:spacing w:after="0"/>
              <w:jc w:val="center"/>
              <w:rPr>
                <w:rFonts w:ascii="Times New Roman" w:eastAsia="Times New Roman" w:hAnsi="Times New Roman" w:cs="Times New Roman"/>
                <w:sz w:val="20"/>
                <w:szCs w:val="20"/>
                <w:lang w:val="en-IN" w:eastAsia="en-IN"/>
              </w:rPr>
            </w:pPr>
          </w:p>
        </w:tc>
      </w:tr>
      <w:tr w:rsidR="009313D9" w:rsidRPr="009313D9" w:rsidTr="009313D9">
        <w:trPr>
          <w:tblCellSpacing w:w="15" w:type="dxa"/>
        </w:trPr>
        <w:tc>
          <w:tcPr>
            <w:tcW w:w="0" w:type="auto"/>
            <w:vAlign w:val="center"/>
            <w:hideMark/>
          </w:tcPr>
          <w:p w:rsidR="009313D9" w:rsidRPr="009313D9" w:rsidRDefault="009313D9" w:rsidP="009313D9">
            <w:pPr>
              <w:spacing w:after="0"/>
              <w:rPr>
                <w:rFonts w:ascii="Times New Roman" w:eastAsia="Times New Roman" w:hAnsi="Times New Roman" w:cs="Times New Roman"/>
                <w:lang w:val="en-IN" w:eastAsia="en-IN"/>
              </w:rPr>
            </w:pPr>
            <w:r w:rsidRPr="009313D9">
              <w:rPr>
                <w:rFonts w:ascii="Times New Roman" w:eastAsia="Times New Roman" w:hAnsi="Times New Roman" w:cs="Times New Roman"/>
                <w:lang w:val="en-IN" w:eastAsia="en-IN"/>
              </w:rPr>
              <w:t>Rating</w:t>
            </w:r>
          </w:p>
        </w:tc>
        <w:tc>
          <w:tcPr>
            <w:tcW w:w="0" w:type="auto"/>
            <w:vAlign w:val="center"/>
            <w:hideMark/>
          </w:tcPr>
          <w:p w:rsidR="009313D9" w:rsidRPr="009313D9" w:rsidRDefault="009313D9" w:rsidP="009313D9">
            <w:pPr>
              <w:spacing w:after="0"/>
              <w:rPr>
                <w:rFonts w:ascii="Times New Roman" w:eastAsia="Times New Roman" w:hAnsi="Times New Roman" w:cs="Times New Roman"/>
                <w:lang w:val="en-IN" w:eastAsia="en-IN"/>
              </w:rPr>
            </w:pPr>
          </w:p>
        </w:tc>
        <w:tc>
          <w:tcPr>
            <w:tcW w:w="0" w:type="auto"/>
            <w:vAlign w:val="center"/>
            <w:hideMark/>
          </w:tcPr>
          <w:p w:rsidR="009313D9" w:rsidRPr="009313D9" w:rsidRDefault="009313D9" w:rsidP="009313D9">
            <w:pPr>
              <w:spacing w:after="0"/>
              <w:jc w:val="center"/>
              <w:rPr>
                <w:rFonts w:ascii="Times New Roman" w:eastAsia="Times New Roman" w:hAnsi="Times New Roman" w:cs="Times New Roman"/>
                <w:lang w:val="en-IN" w:eastAsia="en-IN"/>
              </w:rPr>
            </w:pPr>
            <w:r w:rsidRPr="009313D9">
              <w:rPr>
                <w:rFonts w:ascii="Times New Roman" w:eastAsia="Times New Roman" w:hAnsi="Times New Roman" w:cs="Times New Roman"/>
                <w:lang w:val="en-IN" w:eastAsia="en-IN"/>
              </w:rPr>
              <w:t>2.310</w:t>
            </w:r>
            <w:r w:rsidRPr="009313D9">
              <w:rPr>
                <w:rFonts w:ascii="Times New Roman" w:eastAsia="Times New Roman" w:hAnsi="Times New Roman" w:cs="Times New Roman"/>
                <w:vertAlign w:val="superscript"/>
                <w:lang w:val="en-IN" w:eastAsia="en-IN"/>
              </w:rPr>
              <w:t>**</w:t>
            </w:r>
          </w:p>
        </w:tc>
        <w:tc>
          <w:tcPr>
            <w:tcW w:w="0" w:type="auto"/>
            <w:vAlign w:val="center"/>
            <w:hideMark/>
          </w:tcPr>
          <w:p w:rsidR="009313D9" w:rsidRPr="009313D9" w:rsidRDefault="009313D9" w:rsidP="009313D9">
            <w:pPr>
              <w:spacing w:after="0"/>
              <w:jc w:val="center"/>
              <w:rPr>
                <w:rFonts w:ascii="Times New Roman" w:eastAsia="Times New Roman" w:hAnsi="Times New Roman" w:cs="Times New Roman"/>
                <w:lang w:val="en-IN" w:eastAsia="en-IN"/>
              </w:rPr>
            </w:pPr>
            <w:r w:rsidRPr="009313D9">
              <w:rPr>
                <w:rFonts w:ascii="Times New Roman" w:eastAsia="Times New Roman" w:hAnsi="Times New Roman" w:cs="Times New Roman"/>
                <w:lang w:val="en-IN" w:eastAsia="en-IN"/>
              </w:rPr>
              <w:t>2.202</w:t>
            </w:r>
            <w:r w:rsidRPr="009313D9">
              <w:rPr>
                <w:rFonts w:ascii="Times New Roman" w:eastAsia="Times New Roman" w:hAnsi="Times New Roman" w:cs="Times New Roman"/>
                <w:vertAlign w:val="superscript"/>
                <w:lang w:val="en-IN" w:eastAsia="en-IN"/>
              </w:rPr>
              <w:t>**</w:t>
            </w:r>
          </w:p>
        </w:tc>
      </w:tr>
      <w:tr w:rsidR="009313D9" w:rsidRPr="009313D9" w:rsidTr="009313D9">
        <w:trPr>
          <w:tblCellSpacing w:w="15" w:type="dxa"/>
        </w:trPr>
        <w:tc>
          <w:tcPr>
            <w:tcW w:w="0" w:type="auto"/>
            <w:vAlign w:val="center"/>
            <w:hideMark/>
          </w:tcPr>
          <w:p w:rsidR="009313D9" w:rsidRPr="009313D9" w:rsidRDefault="009313D9" w:rsidP="009313D9">
            <w:pPr>
              <w:spacing w:after="0"/>
              <w:jc w:val="center"/>
              <w:rPr>
                <w:rFonts w:ascii="Times New Roman" w:eastAsia="Times New Roman" w:hAnsi="Times New Roman" w:cs="Times New Roman"/>
                <w:lang w:val="en-IN" w:eastAsia="en-IN"/>
              </w:rPr>
            </w:pPr>
          </w:p>
        </w:tc>
        <w:tc>
          <w:tcPr>
            <w:tcW w:w="0" w:type="auto"/>
            <w:vAlign w:val="center"/>
            <w:hideMark/>
          </w:tcPr>
          <w:p w:rsidR="009313D9" w:rsidRPr="009313D9" w:rsidRDefault="009313D9" w:rsidP="009313D9">
            <w:pPr>
              <w:spacing w:after="0"/>
              <w:rPr>
                <w:rFonts w:ascii="Times New Roman" w:eastAsia="Times New Roman" w:hAnsi="Times New Roman" w:cs="Times New Roman"/>
                <w:sz w:val="20"/>
                <w:szCs w:val="20"/>
                <w:lang w:val="en-IN" w:eastAsia="en-IN"/>
              </w:rPr>
            </w:pPr>
          </w:p>
        </w:tc>
        <w:tc>
          <w:tcPr>
            <w:tcW w:w="0" w:type="auto"/>
            <w:vAlign w:val="center"/>
            <w:hideMark/>
          </w:tcPr>
          <w:p w:rsidR="009313D9" w:rsidRPr="009313D9" w:rsidRDefault="009313D9" w:rsidP="009313D9">
            <w:pPr>
              <w:spacing w:after="0"/>
              <w:jc w:val="center"/>
              <w:rPr>
                <w:rFonts w:ascii="Times New Roman" w:eastAsia="Times New Roman" w:hAnsi="Times New Roman" w:cs="Times New Roman"/>
                <w:lang w:val="en-IN" w:eastAsia="en-IN"/>
              </w:rPr>
            </w:pPr>
            <w:r w:rsidRPr="009313D9">
              <w:rPr>
                <w:rFonts w:ascii="Times New Roman" w:eastAsia="Times New Roman" w:hAnsi="Times New Roman" w:cs="Times New Roman"/>
                <w:lang w:val="en-IN" w:eastAsia="en-IN"/>
              </w:rPr>
              <w:t>(0.940)</w:t>
            </w:r>
          </w:p>
        </w:tc>
        <w:tc>
          <w:tcPr>
            <w:tcW w:w="0" w:type="auto"/>
            <w:vAlign w:val="center"/>
            <w:hideMark/>
          </w:tcPr>
          <w:p w:rsidR="009313D9" w:rsidRPr="009313D9" w:rsidRDefault="009313D9" w:rsidP="009313D9">
            <w:pPr>
              <w:spacing w:after="0"/>
              <w:jc w:val="center"/>
              <w:rPr>
                <w:rFonts w:ascii="Times New Roman" w:eastAsia="Times New Roman" w:hAnsi="Times New Roman" w:cs="Times New Roman"/>
                <w:lang w:val="en-IN" w:eastAsia="en-IN"/>
              </w:rPr>
            </w:pPr>
            <w:r w:rsidRPr="009313D9">
              <w:rPr>
                <w:rFonts w:ascii="Times New Roman" w:eastAsia="Times New Roman" w:hAnsi="Times New Roman" w:cs="Times New Roman"/>
                <w:lang w:val="en-IN" w:eastAsia="en-IN"/>
              </w:rPr>
              <w:t>(0.952)</w:t>
            </w:r>
          </w:p>
        </w:tc>
      </w:tr>
      <w:tr w:rsidR="009313D9" w:rsidRPr="009313D9" w:rsidTr="009313D9">
        <w:trPr>
          <w:tblCellSpacing w:w="15" w:type="dxa"/>
        </w:trPr>
        <w:tc>
          <w:tcPr>
            <w:tcW w:w="0" w:type="auto"/>
            <w:vAlign w:val="center"/>
            <w:hideMark/>
          </w:tcPr>
          <w:p w:rsidR="009313D9" w:rsidRPr="009313D9" w:rsidRDefault="009313D9" w:rsidP="009313D9">
            <w:pPr>
              <w:spacing w:after="0"/>
              <w:jc w:val="center"/>
              <w:rPr>
                <w:rFonts w:ascii="Times New Roman" w:eastAsia="Times New Roman" w:hAnsi="Times New Roman" w:cs="Times New Roman"/>
                <w:lang w:val="en-IN" w:eastAsia="en-IN"/>
              </w:rPr>
            </w:pPr>
          </w:p>
        </w:tc>
        <w:tc>
          <w:tcPr>
            <w:tcW w:w="0" w:type="auto"/>
            <w:vAlign w:val="center"/>
            <w:hideMark/>
          </w:tcPr>
          <w:p w:rsidR="009313D9" w:rsidRPr="009313D9" w:rsidRDefault="009313D9" w:rsidP="009313D9">
            <w:pPr>
              <w:spacing w:after="0"/>
              <w:rPr>
                <w:rFonts w:ascii="Times New Roman" w:eastAsia="Times New Roman" w:hAnsi="Times New Roman" w:cs="Times New Roman"/>
                <w:sz w:val="20"/>
                <w:szCs w:val="20"/>
                <w:lang w:val="en-IN" w:eastAsia="en-IN"/>
              </w:rPr>
            </w:pPr>
          </w:p>
        </w:tc>
        <w:tc>
          <w:tcPr>
            <w:tcW w:w="0" w:type="auto"/>
            <w:vAlign w:val="center"/>
            <w:hideMark/>
          </w:tcPr>
          <w:p w:rsidR="009313D9" w:rsidRPr="009313D9" w:rsidRDefault="009313D9" w:rsidP="009313D9">
            <w:pPr>
              <w:spacing w:after="0"/>
              <w:jc w:val="center"/>
              <w:rPr>
                <w:rFonts w:ascii="Times New Roman" w:eastAsia="Times New Roman" w:hAnsi="Times New Roman" w:cs="Times New Roman"/>
                <w:sz w:val="20"/>
                <w:szCs w:val="20"/>
                <w:lang w:val="en-IN" w:eastAsia="en-IN"/>
              </w:rPr>
            </w:pPr>
          </w:p>
        </w:tc>
        <w:tc>
          <w:tcPr>
            <w:tcW w:w="0" w:type="auto"/>
            <w:vAlign w:val="center"/>
            <w:hideMark/>
          </w:tcPr>
          <w:p w:rsidR="009313D9" w:rsidRPr="009313D9" w:rsidRDefault="009313D9" w:rsidP="009313D9">
            <w:pPr>
              <w:spacing w:after="0"/>
              <w:jc w:val="center"/>
              <w:rPr>
                <w:rFonts w:ascii="Times New Roman" w:eastAsia="Times New Roman" w:hAnsi="Times New Roman" w:cs="Times New Roman"/>
                <w:sz w:val="20"/>
                <w:szCs w:val="20"/>
                <w:lang w:val="en-IN" w:eastAsia="en-IN"/>
              </w:rPr>
            </w:pPr>
          </w:p>
        </w:tc>
      </w:tr>
      <w:tr w:rsidR="009313D9" w:rsidRPr="009313D9" w:rsidTr="009313D9">
        <w:trPr>
          <w:tblCellSpacing w:w="15" w:type="dxa"/>
        </w:trPr>
        <w:tc>
          <w:tcPr>
            <w:tcW w:w="0" w:type="auto"/>
            <w:vAlign w:val="center"/>
            <w:hideMark/>
          </w:tcPr>
          <w:p w:rsidR="009313D9" w:rsidRPr="009313D9" w:rsidRDefault="009313D9" w:rsidP="009313D9">
            <w:pPr>
              <w:spacing w:after="0"/>
              <w:rPr>
                <w:rFonts w:ascii="Times New Roman" w:eastAsia="Times New Roman" w:hAnsi="Times New Roman" w:cs="Times New Roman"/>
                <w:lang w:val="en-IN" w:eastAsia="en-IN"/>
              </w:rPr>
            </w:pPr>
            <w:r w:rsidRPr="009313D9">
              <w:rPr>
                <w:rFonts w:ascii="Times New Roman" w:eastAsia="Times New Roman" w:hAnsi="Times New Roman" w:cs="Times New Roman"/>
                <w:lang w:val="en-IN" w:eastAsia="en-IN"/>
              </w:rPr>
              <w:t>Limit</w:t>
            </w:r>
          </w:p>
        </w:tc>
        <w:tc>
          <w:tcPr>
            <w:tcW w:w="0" w:type="auto"/>
            <w:vAlign w:val="center"/>
            <w:hideMark/>
          </w:tcPr>
          <w:p w:rsidR="009313D9" w:rsidRPr="009313D9" w:rsidRDefault="009313D9" w:rsidP="009313D9">
            <w:pPr>
              <w:spacing w:after="0"/>
              <w:jc w:val="center"/>
              <w:rPr>
                <w:rFonts w:ascii="Times New Roman" w:eastAsia="Times New Roman" w:hAnsi="Times New Roman" w:cs="Times New Roman"/>
                <w:lang w:val="en-IN" w:eastAsia="en-IN"/>
              </w:rPr>
            </w:pPr>
            <w:r w:rsidRPr="009313D9">
              <w:rPr>
                <w:rFonts w:ascii="Times New Roman" w:eastAsia="Times New Roman" w:hAnsi="Times New Roman" w:cs="Times New Roman"/>
                <w:lang w:val="en-IN" w:eastAsia="en-IN"/>
              </w:rPr>
              <w:t>0.173</w:t>
            </w:r>
            <w:r w:rsidRPr="009313D9">
              <w:rPr>
                <w:rFonts w:ascii="Times New Roman" w:eastAsia="Times New Roman" w:hAnsi="Times New Roman" w:cs="Times New Roman"/>
                <w:vertAlign w:val="superscript"/>
                <w:lang w:val="en-IN" w:eastAsia="en-IN"/>
              </w:rPr>
              <w:t>***</w:t>
            </w:r>
          </w:p>
        </w:tc>
        <w:tc>
          <w:tcPr>
            <w:tcW w:w="0" w:type="auto"/>
            <w:vAlign w:val="center"/>
            <w:hideMark/>
          </w:tcPr>
          <w:p w:rsidR="009313D9" w:rsidRPr="009313D9" w:rsidRDefault="009313D9" w:rsidP="009313D9">
            <w:pPr>
              <w:spacing w:after="0"/>
              <w:jc w:val="center"/>
              <w:rPr>
                <w:rFonts w:ascii="Times New Roman" w:eastAsia="Times New Roman" w:hAnsi="Times New Roman" w:cs="Times New Roman"/>
                <w:lang w:val="en-IN" w:eastAsia="en-IN"/>
              </w:rPr>
            </w:pPr>
            <w:r w:rsidRPr="009313D9">
              <w:rPr>
                <w:rFonts w:ascii="Times New Roman" w:eastAsia="Times New Roman" w:hAnsi="Times New Roman" w:cs="Times New Roman"/>
                <w:lang w:val="en-IN" w:eastAsia="en-IN"/>
              </w:rPr>
              <w:t>0.019</w:t>
            </w:r>
          </w:p>
        </w:tc>
        <w:tc>
          <w:tcPr>
            <w:tcW w:w="0" w:type="auto"/>
            <w:vAlign w:val="center"/>
            <w:hideMark/>
          </w:tcPr>
          <w:p w:rsidR="009313D9" w:rsidRPr="009313D9" w:rsidRDefault="009313D9" w:rsidP="009313D9">
            <w:pPr>
              <w:spacing w:after="0"/>
              <w:jc w:val="center"/>
              <w:rPr>
                <w:rFonts w:ascii="Times New Roman" w:eastAsia="Times New Roman" w:hAnsi="Times New Roman" w:cs="Times New Roman"/>
                <w:lang w:val="en-IN" w:eastAsia="en-IN"/>
              </w:rPr>
            </w:pPr>
            <w:r w:rsidRPr="009313D9">
              <w:rPr>
                <w:rFonts w:ascii="Times New Roman" w:eastAsia="Times New Roman" w:hAnsi="Times New Roman" w:cs="Times New Roman"/>
                <w:lang w:val="en-IN" w:eastAsia="en-IN"/>
              </w:rPr>
              <w:t>0.025</w:t>
            </w:r>
          </w:p>
        </w:tc>
      </w:tr>
      <w:tr w:rsidR="009313D9" w:rsidRPr="009313D9" w:rsidTr="009313D9">
        <w:trPr>
          <w:tblCellSpacing w:w="15" w:type="dxa"/>
        </w:trPr>
        <w:tc>
          <w:tcPr>
            <w:tcW w:w="0" w:type="auto"/>
            <w:vAlign w:val="center"/>
            <w:hideMark/>
          </w:tcPr>
          <w:p w:rsidR="009313D9" w:rsidRPr="009313D9" w:rsidRDefault="009313D9" w:rsidP="009313D9">
            <w:pPr>
              <w:spacing w:after="0"/>
              <w:jc w:val="center"/>
              <w:rPr>
                <w:rFonts w:ascii="Times New Roman" w:eastAsia="Times New Roman" w:hAnsi="Times New Roman" w:cs="Times New Roman"/>
                <w:lang w:val="en-IN" w:eastAsia="en-IN"/>
              </w:rPr>
            </w:pPr>
          </w:p>
        </w:tc>
        <w:tc>
          <w:tcPr>
            <w:tcW w:w="0" w:type="auto"/>
            <w:vAlign w:val="center"/>
            <w:hideMark/>
          </w:tcPr>
          <w:p w:rsidR="009313D9" w:rsidRPr="009313D9" w:rsidRDefault="009313D9" w:rsidP="009313D9">
            <w:pPr>
              <w:spacing w:after="0"/>
              <w:jc w:val="center"/>
              <w:rPr>
                <w:rFonts w:ascii="Times New Roman" w:eastAsia="Times New Roman" w:hAnsi="Times New Roman" w:cs="Times New Roman"/>
                <w:lang w:val="en-IN" w:eastAsia="en-IN"/>
              </w:rPr>
            </w:pPr>
            <w:r w:rsidRPr="009313D9">
              <w:rPr>
                <w:rFonts w:ascii="Times New Roman" w:eastAsia="Times New Roman" w:hAnsi="Times New Roman" w:cs="Times New Roman"/>
                <w:lang w:val="en-IN" w:eastAsia="en-IN"/>
              </w:rPr>
              <w:t>(0.005)</w:t>
            </w:r>
          </w:p>
        </w:tc>
        <w:tc>
          <w:tcPr>
            <w:tcW w:w="0" w:type="auto"/>
            <w:vAlign w:val="center"/>
            <w:hideMark/>
          </w:tcPr>
          <w:p w:rsidR="009313D9" w:rsidRPr="009313D9" w:rsidRDefault="009313D9" w:rsidP="009313D9">
            <w:pPr>
              <w:spacing w:after="0"/>
              <w:jc w:val="center"/>
              <w:rPr>
                <w:rFonts w:ascii="Times New Roman" w:eastAsia="Times New Roman" w:hAnsi="Times New Roman" w:cs="Times New Roman"/>
                <w:lang w:val="en-IN" w:eastAsia="en-IN"/>
              </w:rPr>
            </w:pPr>
            <w:r w:rsidRPr="009313D9">
              <w:rPr>
                <w:rFonts w:ascii="Times New Roman" w:eastAsia="Times New Roman" w:hAnsi="Times New Roman" w:cs="Times New Roman"/>
                <w:lang w:val="en-IN" w:eastAsia="en-IN"/>
              </w:rPr>
              <w:t>(0.063)</w:t>
            </w:r>
          </w:p>
        </w:tc>
        <w:tc>
          <w:tcPr>
            <w:tcW w:w="0" w:type="auto"/>
            <w:vAlign w:val="center"/>
            <w:hideMark/>
          </w:tcPr>
          <w:p w:rsidR="009313D9" w:rsidRPr="009313D9" w:rsidRDefault="009313D9" w:rsidP="009313D9">
            <w:pPr>
              <w:spacing w:after="0"/>
              <w:jc w:val="center"/>
              <w:rPr>
                <w:rFonts w:ascii="Times New Roman" w:eastAsia="Times New Roman" w:hAnsi="Times New Roman" w:cs="Times New Roman"/>
                <w:lang w:val="en-IN" w:eastAsia="en-IN"/>
              </w:rPr>
            </w:pPr>
            <w:r w:rsidRPr="009313D9">
              <w:rPr>
                <w:rFonts w:ascii="Times New Roman" w:eastAsia="Times New Roman" w:hAnsi="Times New Roman" w:cs="Times New Roman"/>
                <w:lang w:val="en-IN" w:eastAsia="en-IN"/>
              </w:rPr>
              <w:t>(0.064)</w:t>
            </w:r>
          </w:p>
        </w:tc>
      </w:tr>
      <w:tr w:rsidR="009313D9" w:rsidRPr="009313D9" w:rsidTr="009313D9">
        <w:trPr>
          <w:tblCellSpacing w:w="15" w:type="dxa"/>
        </w:trPr>
        <w:tc>
          <w:tcPr>
            <w:tcW w:w="0" w:type="auto"/>
            <w:vAlign w:val="center"/>
            <w:hideMark/>
          </w:tcPr>
          <w:p w:rsidR="009313D9" w:rsidRPr="009313D9" w:rsidRDefault="009313D9" w:rsidP="009313D9">
            <w:pPr>
              <w:spacing w:after="0"/>
              <w:jc w:val="center"/>
              <w:rPr>
                <w:rFonts w:ascii="Times New Roman" w:eastAsia="Times New Roman" w:hAnsi="Times New Roman" w:cs="Times New Roman"/>
                <w:lang w:val="en-IN" w:eastAsia="en-IN"/>
              </w:rPr>
            </w:pPr>
          </w:p>
        </w:tc>
        <w:tc>
          <w:tcPr>
            <w:tcW w:w="0" w:type="auto"/>
            <w:vAlign w:val="center"/>
            <w:hideMark/>
          </w:tcPr>
          <w:p w:rsidR="009313D9" w:rsidRPr="009313D9" w:rsidRDefault="009313D9" w:rsidP="009313D9">
            <w:pPr>
              <w:spacing w:after="0"/>
              <w:rPr>
                <w:rFonts w:ascii="Times New Roman" w:eastAsia="Times New Roman" w:hAnsi="Times New Roman" w:cs="Times New Roman"/>
                <w:sz w:val="20"/>
                <w:szCs w:val="20"/>
                <w:lang w:val="en-IN" w:eastAsia="en-IN"/>
              </w:rPr>
            </w:pPr>
          </w:p>
        </w:tc>
        <w:tc>
          <w:tcPr>
            <w:tcW w:w="0" w:type="auto"/>
            <w:vAlign w:val="center"/>
            <w:hideMark/>
          </w:tcPr>
          <w:p w:rsidR="009313D9" w:rsidRPr="009313D9" w:rsidRDefault="009313D9" w:rsidP="009313D9">
            <w:pPr>
              <w:spacing w:after="0"/>
              <w:jc w:val="center"/>
              <w:rPr>
                <w:rFonts w:ascii="Times New Roman" w:eastAsia="Times New Roman" w:hAnsi="Times New Roman" w:cs="Times New Roman"/>
                <w:sz w:val="20"/>
                <w:szCs w:val="20"/>
                <w:lang w:val="en-IN" w:eastAsia="en-IN"/>
              </w:rPr>
            </w:pPr>
          </w:p>
        </w:tc>
        <w:tc>
          <w:tcPr>
            <w:tcW w:w="0" w:type="auto"/>
            <w:vAlign w:val="center"/>
            <w:hideMark/>
          </w:tcPr>
          <w:p w:rsidR="009313D9" w:rsidRPr="009313D9" w:rsidRDefault="009313D9" w:rsidP="009313D9">
            <w:pPr>
              <w:spacing w:after="0"/>
              <w:jc w:val="center"/>
              <w:rPr>
                <w:rFonts w:ascii="Times New Roman" w:eastAsia="Times New Roman" w:hAnsi="Times New Roman" w:cs="Times New Roman"/>
                <w:sz w:val="20"/>
                <w:szCs w:val="20"/>
                <w:lang w:val="en-IN" w:eastAsia="en-IN"/>
              </w:rPr>
            </w:pPr>
          </w:p>
        </w:tc>
      </w:tr>
      <w:tr w:rsidR="009313D9" w:rsidRPr="009313D9" w:rsidTr="009313D9">
        <w:trPr>
          <w:tblCellSpacing w:w="15" w:type="dxa"/>
        </w:trPr>
        <w:tc>
          <w:tcPr>
            <w:tcW w:w="0" w:type="auto"/>
            <w:vAlign w:val="center"/>
            <w:hideMark/>
          </w:tcPr>
          <w:p w:rsidR="009313D9" w:rsidRPr="009313D9" w:rsidRDefault="009313D9" w:rsidP="009313D9">
            <w:pPr>
              <w:spacing w:after="0"/>
              <w:rPr>
                <w:rFonts w:ascii="Times New Roman" w:eastAsia="Times New Roman" w:hAnsi="Times New Roman" w:cs="Times New Roman"/>
                <w:lang w:val="en-IN" w:eastAsia="en-IN"/>
              </w:rPr>
            </w:pPr>
            <w:r w:rsidRPr="009313D9">
              <w:rPr>
                <w:rFonts w:ascii="Times New Roman" w:eastAsia="Times New Roman" w:hAnsi="Times New Roman" w:cs="Times New Roman"/>
                <w:lang w:val="en-IN" w:eastAsia="en-IN"/>
              </w:rPr>
              <w:t>Constant</w:t>
            </w:r>
          </w:p>
        </w:tc>
        <w:tc>
          <w:tcPr>
            <w:tcW w:w="0" w:type="auto"/>
            <w:vAlign w:val="center"/>
            <w:hideMark/>
          </w:tcPr>
          <w:p w:rsidR="009313D9" w:rsidRPr="009313D9" w:rsidRDefault="009313D9" w:rsidP="009313D9">
            <w:pPr>
              <w:spacing w:after="0"/>
              <w:jc w:val="center"/>
              <w:rPr>
                <w:rFonts w:ascii="Times New Roman" w:eastAsia="Times New Roman" w:hAnsi="Times New Roman" w:cs="Times New Roman"/>
                <w:lang w:val="en-IN" w:eastAsia="en-IN"/>
              </w:rPr>
            </w:pPr>
            <w:r w:rsidRPr="009313D9">
              <w:rPr>
                <w:rFonts w:ascii="Times New Roman" w:eastAsia="Times New Roman" w:hAnsi="Times New Roman" w:cs="Times New Roman"/>
                <w:lang w:val="en-IN" w:eastAsia="en-IN"/>
              </w:rPr>
              <w:t>-173.411</w:t>
            </w:r>
            <w:r w:rsidRPr="009313D9">
              <w:rPr>
                <w:rFonts w:ascii="Times New Roman" w:eastAsia="Times New Roman" w:hAnsi="Times New Roman" w:cs="Times New Roman"/>
                <w:vertAlign w:val="superscript"/>
                <w:lang w:val="en-IN" w:eastAsia="en-IN"/>
              </w:rPr>
              <w:t>***</w:t>
            </w:r>
          </w:p>
        </w:tc>
        <w:tc>
          <w:tcPr>
            <w:tcW w:w="0" w:type="auto"/>
            <w:vAlign w:val="center"/>
            <w:hideMark/>
          </w:tcPr>
          <w:p w:rsidR="009313D9" w:rsidRPr="009313D9" w:rsidRDefault="009313D9" w:rsidP="009313D9">
            <w:pPr>
              <w:spacing w:after="0"/>
              <w:jc w:val="center"/>
              <w:rPr>
                <w:rFonts w:ascii="Times New Roman" w:eastAsia="Times New Roman" w:hAnsi="Times New Roman" w:cs="Times New Roman"/>
                <w:lang w:val="en-IN" w:eastAsia="en-IN"/>
              </w:rPr>
            </w:pPr>
            <w:r w:rsidRPr="009313D9">
              <w:rPr>
                <w:rFonts w:ascii="Times New Roman" w:eastAsia="Times New Roman" w:hAnsi="Times New Roman" w:cs="Times New Roman"/>
                <w:lang w:val="en-IN" w:eastAsia="en-IN"/>
              </w:rPr>
              <w:t>-259.518</w:t>
            </w:r>
            <w:r w:rsidRPr="009313D9">
              <w:rPr>
                <w:rFonts w:ascii="Times New Roman" w:eastAsia="Times New Roman" w:hAnsi="Times New Roman" w:cs="Times New Roman"/>
                <w:vertAlign w:val="superscript"/>
                <w:lang w:val="en-IN" w:eastAsia="en-IN"/>
              </w:rPr>
              <w:t>***</w:t>
            </w:r>
          </w:p>
        </w:tc>
        <w:tc>
          <w:tcPr>
            <w:tcW w:w="0" w:type="auto"/>
            <w:vAlign w:val="center"/>
            <w:hideMark/>
          </w:tcPr>
          <w:p w:rsidR="009313D9" w:rsidRPr="009313D9" w:rsidRDefault="009313D9" w:rsidP="009313D9">
            <w:pPr>
              <w:spacing w:after="0"/>
              <w:jc w:val="center"/>
              <w:rPr>
                <w:rFonts w:ascii="Times New Roman" w:eastAsia="Times New Roman" w:hAnsi="Times New Roman" w:cs="Times New Roman"/>
                <w:lang w:val="en-IN" w:eastAsia="en-IN"/>
              </w:rPr>
            </w:pPr>
            <w:r w:rsidRPr="009313D9">
              <w:rPr>
                <w:rFonts w:ascii="Times New Roman" w:eastAsia="Times New Roman" w:hAnsi="Times New Roman" w:cs="Times New Roman"/>
                <w:lang w:val="en-IN" w:eastAsia="en-IN"/>
              </w:rPr>
              <w:t>-377.537</w:t>
            </w:r>
            <w:r w:rsidRPr="009313D9">
              <w:rPr>
                <w:rFonts w:ascii="Times New Roman" w:eastAsia="Times New Roman" w:hAnsi="Times New Roman" w:cs="Times New Roman"/>
                <w:vertAlign w:val="superscript"/>
                <w:lang w:val="en-IN" w:eastAsia="en-IN"/>
              </w:rPr>
              <w:t>***</w:t>
            </w:r>
          </w:p>
        </w:tc>
      </w:tr>
      <w:tr w:rsidR="009313D9" w:rsidRPr="009313D9" w:rsidTr="009313D9">
        <w:trPr>
          <w:tblCellSpacing w:w="15" w:type="dxa"/>
        </w:trPr>
        <w:tc>
          <w:tcPr>
            <w:tcW w:w="0" w:type="auto"/>
            <w:vAlign w:val="center"/>
            <w:hideMark/>
          </w:tcPr>
          <w:p w:rsidR="009313D9" w:rsidRPr="009313D9" w:rsidRDefault="009313D9" w:rsidP="009313D9">
            <w:pPr>
              <w:spacing w:after="0"/>
              <w:jc w:val="center"/>
              <w:rPr>
                <w:rFonts w:ascii="Times New Roman" w:eastAsia="Times New Roman" w:hAnsi="Times New Roman" w:cs="Times New Roman"/>
                <w:lang w:val="en-IN" w:eastAsia="en-IN"/>
              </w:rPr>
            </w:pPr>
          </w:p>
        </w:tc>
        <w:tc>
          <w:tcPr>
            <w:tcW w:w="0" w:type="auto"/>
            <w:vAlign w:val="center"/>
            <w:hideMark/>
          </w:tcPr>
          <w:p w:rsidR="009313D9" w:rsidRPr="009313D9" w:rsidRDefault="009313D9" w:rsidP="009313D9">
            <w:pPr>
              <w:spacing w:after="0"/>
              <w:jc w:val="center"/>
              <w:rPr>
                <w:rFonts w:ascii="Times New Roman" w:eastAsia="Times New Roman" w:hAnsi="Times New Roman" w:cs="Times New Roman"/>
                <w:lang w:val="en-IN" w:eastAsia="en-IN"/>
              </w:rPr>
            </w:pPr>
            <w:r w:rsidRPr="009313D9">
              <w:rPr>
                <w:rFonts w:ascii="Times New Roman" w:eastAsia="Times New Roman" w:hAnsi="Times New Roman" w:cs="Times New Roman"/>
                <w:lang w:val="en-IN" w:eastAsia="en-IN"/>
              </w:rPr>
              <w:t>(43.828)</w:t>
            </w:r>
          </w:p>
        </w:tc>
        <w:tc>
          <w:tcPr>
            <w:tcW w:w="0" w:type="auto"/>
            <w:vAlign w:val="center"/>
            <w:hideMark/>
          </w:tcPr>
          <w:p w:rsidR="009313D9" w:rsidRPr="009313D9" w:rsidRDefault="009313D9" w:rsidP="009313D9">
            <w:pPr>
              <w:spacing w:after="0"/>
              <w:jc w:val="center"/>
              <w:rPr>
                <w:rFonts w:ascii="Times New Roman" w:eastAsia="Times New Roman" w:hAnsi="Times New Roman" w:cs="Times New Roman"/>
                <w:lang w:val="en-IN" w:eastAsia="en-IN"/>
              </w:rPr>
            </w:pPr>
            <w:r w:rsidRPr="009313D9">
              <w:rPr>
                <w:rFonts w:ascii="Times New Roman" w:eastAsia="Times New Roman" w:hAnsi="Times New Roman" w:cs="Times New Roman"/>
                <w:lang w:val="en-IN" w:eastAsia="en-IN"/>
              </w:rPr>
              <w:t>(55.882)</w:t>
            </w:r>
          </w:p>
        </w:tc>
        <w:tc>
          <w:tcPr>
            <w:tcW w:w="0" w:type="auto"/>
            <w:vAlign w:val="center"/>
            <w:hideMark/>
          </w:tcPr>
          <w:p w:rsidR="009313D9" w:rsidRPr="009313D9" w:rsidRDefault="009313D9" w:rsidP="009313D9">
            <w:pPr>
              <w:spacing w:after="0"/>
              <w:jc w:val="center"/>
              <w:rPr>
                <w:rFonts w:ascii="Times New Roman" w:eastAsia="Times New Roman" w:hAnsi="Times New Roman" w:cs="Times New Roman"/>
                <w:lang w:val="en-IN" w:eastAsia="en-IN"/>
              </w:rPr>
            </w:pPr>
            <w:r w:rsidRPr="009313D9">
              <w:rPr>
                <w:rFonts w:ascii="Times New Roman" w:eastAsia="Times New Roman" w:hAnsi="Times New Roman" w:cs="Times New Roman"/>
                <w:lang w:val="en-IN" w:eastAsia="en-IN"/>
              </w:rPr>
              <w:t>(45.254)</w:t>
            </w:r>
          </w:p>
        </w:tc>
      </w:tr>
      <w:tr w:rsidR="009313D9" w:rsidRPr="009313D9" w:rsidTr="009313D9">
        <w:trPr>
          <w:tblCellSpacing w:w="15" w:type="dxa"/>
        </w:trPr>
        <w:tc>
          <w:tcPr>
            <w:tcW w:w="0" w:type="auto"/>
            <w:vAlign w:val="center"/>
            <w:hideMark/>
          </w:tcPr>
          <w:p w:rsidR="009313D9" w:rsidRPr="009313D9" w:rsidRDefault="009313D9" w:rsidP="009313D9">
            <w:pPr>
              <w:spacing w:after="0"/>
              <w:jc w:val="center"/>
              <w:rPr>
                <w:rFonts w:ascii="Times New Roman" w:eastAsia="Times New Roman" w:hAnsi="Times New Roman" w:cs="Times New Roman"/>
                <w:lang w:val="en-IN" w:eastAsia="en-IN"/>
              </w:rPr>
            </w:pPr>
          </w:p>
        </w:tc>
        <w:tc>
          <w:tcPr>
            <w:tcW w:w="0" w:type="auto"/>
            <w:vAlign w:val="center"/>
            <w:hideMark/>
          </w:tcPr>
          <w:p w:rsidR="009313D9" w:rsidRPr="009313D9" w:rsidRDefault="009313D9" w:rsidP="009313D9">
            <w:pPr>
              <w:spacing w:after="0"/>
              <w:rPr>
                <w:rFonts w:ascii="Times New Roman" w:eastAsia="Times New Roman" w:hAnsi="Times New Roman" w:cs="Times New Roman"/>
                <w:sz w:val="20"/>
                <w:szCs w:val="20"/>
                <w:lang w:val="en-IN" w:eastAsia="en-IN"/>
              </w:rPr>
            </w:pPr>
          </w:p>
        </w:tc>
        <w:tc>
          <w:tcPr>
            <w:tcW w:w="0" w:type="auto"/>
            <w:vAlign w:val="center"/>
            <w:hideMark/>
          </w:tcPr>
          <w:p w:rsidR="009313D9" w:rsidRPr="009313D9" w:rsidRDefault="009313D9" w:rsidP="009313D9">
            <w:pPr>
              <w:spacing w:after="0"/>
              <w:jc w:val="center"/>
              <w:rPr>
                <w:rFonts w:ascii="Times New Roman" w:eastAsia="Times New Roman" w:hAnsi="Times New Roman" w:cs="Times New Roman"/>
                <w:sz w:val="20"/>
                <w:szCs w:val="20"/>
                <w:lang w:val="en-IN" w:eastAsia="en-IN"/>
              </w:rPr>
            </w:pPr>
          </w:p>
        </w:tc>
        <w:tc>
          <w:tcPr>
            <w:tcW w:w="0" w:type="auto"/>
            <w:vAlign w:val="center"/>
            <w:hideMark/>
          </w:tcPr>
          <w:p w:rsidR="009313D9" w:rsidRPr="009313D9" w:rsidRDefault="009313D9" w:rsidP="009313D9">
            <w:pPr>
              <w:spacing w:after="0"/>
              <w:jc w:val="center"/>
              <w:rPr>
                <w:rFonts w:ascii="Times New Roman" w:eastAsia="Times New Roman" w:hAnsi="Times New Roman" w:cs="Times New Roman"/>
                <w:sz w:val="20"/>
                <w:szCs w:val="20"/>
                <w:lang w:val="en-IN" w:eastAsia="en-IN"/>
              </w:rPr>
            </w:pPr>
          </w:p>
        </w:tc>
      </w:tr>
      <w:tr w:rsidR="009313D9" w:rsidRPr="009313D9" w:rsidTr="009313D9">
        <w:trPr>
          <w:tblCellSpacing w:w="15" w:type="dxa"/>
        </w:trPr>
        <w:tc>
          <w:tcPr>
            <w:tcW w:w="0" w:type="auto"/>
            <w:gridSpan w:val="4"/>
            <w:tcBorders>
              <w:bottom w:val="single" w:sz="6" w:space="0" w:color="000000"/>
            </w:tcBorders>
            <w:vAlign w:val="center"/>
            <w:hideMark/>
          </w:tcPr>
          <w:p w:rsidR="009313D9" w:rsidRPr="009313D9" w:rsidRDefault="009313D9" w:rsidP="009313D9">
            <w:pPr>
              <w:spacing w:after="0"/>
              <w:jc w:val="center"/>
              <w:rPr>
                <w:rFonts w:ascii="Times New Roman" w:eastAsia="Times New Roman" w:hAnsi="Times New Roman" w:cs="Times New Roman"/>
                <w:sz w:val="20"/>
                <w:szCs w:val="20"/>
                <w:lang w:val="en-IN" w:eastAsia="en-IN"/>
              </w:rPr>
            </w:pPr>
          </w:p>
        </w:tc>
      </w:tr>
      <w:tr w:rsidR="009313D9" w:rsidRPr="009313D9" w:rsidTr="009313D9">
        <w:trPr>
          <w:tblCellSpacing w:w="15" w:type="dxa"/>
        </w:trPr>
        <w:tc>
          <w:tcPr>
            <w:tcW w:w="0" w:type="auto"/>
            <w:vAlign w:val="center"/>
            <w:hideMark/>
          </w:tcPr>
          <w:p w:rsidR="009313D9" w:rsidRPr="009313D9" w:rsidRDefault="009313D9" w:rsidP="009313D9">
            <w:pPr>
              <w:spacing w:after="0"/>
              <w:rPr>
                <w:rFonts w:ascii="Times New Roman" w:eastAsia="Times New Roman" w:hAnsi="Times New Roman" w:cs="Times New Roman"/>
                <w:lang w:val="en-IN" w:eastAsia="en-IN"/>
              </w:rPr>
            </w:pPr>
            <w:r w:rsidRPr="009313D9">
              <w:rPr>
                <w:rFonts w:ascii="Times New Roman" w:eastAsia="Times New Roman" w:hAnsi="Times New Roman" w:cs="Times New Roman"/>
                <w:lang w:val="en-IN" w:eastAsia="en-IN"/>
              </w:rPr>
              <w:t>Observations</w:t>
            </w:r>
          </w:p>
        </w:tc>
        <w:tc>
          <w:tcPr>
            <w:tcW w:w="0" w:type="auto"/>
            <w:vAlign w:val="center"/>
            <w:hideMark/>
          </w:tcPr>
          <w:p w:rsidR="009313D9" w:rsidRPr="009313D9" w:rsidRDefault="009313D9" w:rsidP="009313D9">
            <w:pPr>
              <w:spacing w:after="0"/>
              <w:jc w:val="center"/>
              <w:rPr>
                <w:rFonts w:ascii="Times New Roman" w:eastAsia="Times New Roman" w:hAnsi="Times New Roman" w:cs="Times New Roman"/>
                <w:lang w:val="en-IN" w:eastAsia="en-IN"/>
              </w:rPr>
            </w:pPr>
            <w:r w:rsidRPr="009313D9">
              <w:rPr>
                <w:rFonts w:ascii="Times New Roman" w:eastAsia="Times New Roman" w:hAnsi="Times New Roman" w:cs="Times New Roman"/>
                <w:lang w:val="en-IN" w:eastAsia="en-IN"/>
              </w:rPr>
              <w:t>400</w:t>
            </w:r>
          </w:p>
        </w:tc>
        <w:tc>
          <w:tcPr>
            <w:tcW w:w="0" w:type="auto"/>
            <w:vAlign w:val="center"/>
            <w:hideMark/>
          </w:tcPr>
          <w:p w:rsidR="009313D9" w:rsidRPr="009313D9" w:rsidRDefault="009313D9" w:rsidP="009313D9">
            <w:pPr>
              <w:spacing w:after="0"/>
              <w:jc w:val="center"/>
              <w:rPr>
                <w:rFonts w:ascii="Times New Roman" w:eastAsia="Times New Roman" w:hAnsi="Times New Roman" w:cs="Times New Roman"/>
                <w:lang w:val="en-IN" w:eastAsia="en-IN"/>
              </w:rPr>
            </w:pPr>
            <w:r w:rsidRPr="009313D9">
              <w:rPr>
                <w:rFonts w:ascii="Times New Roman" w:eastAsia="Times New Roman" w:hAnsi="Times New Roman" w:cs="Times New Roman"/>
                <w:lang w:val="en-IN" w:eastAsia="en-IN"/>
              </w:rPr>
              <w:t>400</w:t>
            </w:r>
          </w:p>
        </w:tc>
        <w:tc>
          <w:tcPr>
            <w:tcW w:w="0" w:type="auto"/>
            <w:vAlign w:val="center"/>
            <w:hideMark/>
          </w:tcPr>
          <w:p w:rsidR="009313D9" w:rsidRPr="009313D9" w:rsidRDefault="009313D9" w:rsidP="009313D9">
            <w:pPr>
              <w:spacing w:after="0"/>
              <w:jc w:val="center"/>
              <w:rPr>
                <w:rFonts w:ascii="Times New Roman" w:eastAsia="Times New Roman" w:hAnsi="Times New Roman" w:cs="Times New Roman"/>
                <w:lang w:val="en-IN" w:eastAsia="en-IN"/>
              </w:rPr>
            </w:pPr>
            <w:r w:rsidRPr="009313D9">
              <w:rPr>
                <w:rFonts w:ascii="Times New Roman" w:eastAsia="Times New Roman" w:hAnsi="Times New Roman" w:cs="Times New Roman"/>
                <w:lang w:val="en-IN" w:eastAsia="en-IN"/>
              </w:rPr>
              <w:t>400</w:t>
            </w:r>
          </w:p>
        </w:tc>
      </w:tr>
      <w:tr w:rsidR="009313D9" w:rsidRPr="009313D9" w:rsidTr="009313D9">
        <w:trPr>
          <w:tblCellSpacing w:w="15" w:type="dxa"/>
        </w:trPr>
        <w:tc>
          <w:tcPr>
            <w:tcW w:w="0" w:type="auto"/>
            <w:vAlign w:val="center"/>
            <w:hideMark/>
          </w:tcPr>
          <w:p w:rsidR="009313D9" w:rsidRPr="009313D9" w:rsidRDefault="009313D9" w:rsidP="009313D9">
            <w:pPr>
              <w:spacing w:after="0"/>
              <w:rPr>
                <w:rFonts w:ascii="Times New Roman" w:eastAsia="Times New Roman" w:hAnsi="Times New Roman" w:cs="Times New Roman"/>
                <w:lang w:val="en-IN" w:eastAsia="en-IN"/>
              </w:rPr>
            </w:pPr>
            <w:r w:rsidRPr="009313D9">
              <w:rPr>
                <w:rFonts w:ascii="Times New Roman" w:eastAsia="Times New Roman" w:hAnsi="Times New Roman" w:cs="Times New Roman"/>
                <w:lang w:val="en-IN" w:eastAsia="en-IN"/>
              </w:rPr>
              <w:t>R</w:t>
            </w:r>
            <w:r w:rsidRPr="009313D9">
              <w:rPr>
                <w:rFonts w:ascii="Times New Roman" w:eastAsia="Times New Roman" w:hAnsi="Times New Roman" w:cs="Times New Roman"/>
                <w:vertAlign w:val="superscript"/>
                <w:lang w:val="en-IN" w:eastAsia="en-IN"/>
              </w:rPr>
              <w:t>2</w:t>
            </w:r>
          </w:p>
        </w:tc>
        <w:tc>
          <w:tcPr>
            <w:tcW w:w="0" w:type="auto"/>
            <w:vAlign w:val="center"/>
            <w:hideMark/>
          </w:tcPr>
          <w:p w:rsidR="009313D9" w:rsidRPr="009313D9" w:rsidRDefault="009313D9" w:rsidP="009313D9">
            <w:pPr>
              <w:spacing w:after="0"/>
              <w:jc w:val="center"/>
              <w:rPr>
                <w:rFonts w:ascii="Times New Roman" w:eastAsia="Times New Roman" w:hAnsi="Times New Roman" w:cs="Times New Roman"/>
                <w:lang w:val="en-IN" w:eastAsia="en-IN"/>
              </w:rPr>
            </w:pPr>
            <w:r w:rsidRPr="009313D9">
              <w:rPr>
                <w:rFonts w:ascii="Times New Roman" w:eastAsia="Times New Roman" w:hAnsi="Times New Roman" w:cs="Times New Roman"/>
                <w:lang w:val="en-IN" w:eastAsia="en-IN"/>
              </w:rPr>
              <w:t>0.750</w:t>
            </w:r>
          </w:p>
        </w:tc>
        <w:tc>
          <w:tcPr>
            <w:tcW w:w="0" w:type="auto"/>
            <w:vAlign w:val="center"/>
            <w:hideMark/>
          </w:tcPr>
          <w:p w:rsidR="009313D9" w:rsidRPr="009313D9" w:rsidRDefault="009313D9" w:rsidP="009313D9">
            <w:pPr>
              <w:spacing w:after="0"/>
              <w:jc w:val="center"/>
              <w:rPr>
                <w:rFonts w:ascii="Times New Roman" w:eastAsia="Times New Roman" w:hAnsi="Times New Roman" w:cs="Times New Roman"/>
                <w:lang w:val="en-IN" w:eastAsia="en-IN"/>
              </w:rPr>
            </w:pPr>
            <w:r w:rsidRPr="009313D9">
              <w:rPr>
                <w:rFonts w:ascii="Times New Roman" w:eastAsia="Times New Roman" w:hAnsi="Times New Roman" w:cs="Times New Roman"/>
                <w:lang w:val="en-IN" w:eastAsia="en-IN"/>
              </w:rPr>
              <w:t>0.754</w:t>
            </w:r>
          </w:p>
        </w:tc>
        <w:tc>
          <w:tcPr>
            <w:tcW w:w="0" w:type="auto"/>
            <w:vAlign w:val="center"/>
            <w:hideMark/>
          </w:tcPr>
          <w:p w:rsidR="009313D9" w:rsidRPr="009313D9" w:rsidRDefault="009313D9" w:rsidP="009313D9">
            <w:pPr>
              <w:spacing w:after="0"/>
              <w:jc w:val="center"/>
              <w:rPr>
                <w:rFonts w:ascii="Times New Roman" w:eastAsia="Times New Roman" w:hAnsi="Times New Roman" w:cs="Times New Roman"/>
                <w:lang w:val="en-IN" w:eastAsia="en-IN"/>
              </w:rPr>
            </w:pPr>
            <w:r w:rsidRPr="009313D9">
              <w:rPr>
                <w:rFonts w:ascii="Times New Roman" w:eastAsia="Times New Roman" w:hAnsi="Times New Roman" w:cs="Times New Roman"/>
                <w:lang w:val="en-IN" w:eastAsia="en-IN"/>
              </w:rPr>
              <w:t>0.746</w:t>
            </w:r>
          </w:p>
        </w:tc>
      </w:tr>
      <w:tr w:rsidR="009313D9" w:rsidRPr="009313D9" w:rsidTr="009313D9">
        <w:trPr>
          <w:tblCellSpacing w:w="15" w:type="dxa"/>
        </w:trPr>
        <w:tc>
          <w:tcPr>
            <w:tcW w:w="0" w:type="auto"/>
            <w:vAlign w:val="center"/>
            <w:hideMark/>
          </w:tcPr>
          <w:p w:rsidR="009313D9" w:rsidRPr="009313D9" w:rsidRDefault="009313D9" w:rsidP="009313D9">
            <w:pPr>
              <w:spacing w:after="0"/>
              <w:rPr>
                <w:rFonts w:ascii="Times New Roman" w:eastAsia="Times New Roman" w:hAnsi="Times New Roman" w:cs="Times New Roman"/>
                <w:lang w:val="en-IN" w:eastAsia="en-IN"/>
              </w:rPr>
            </w:pPr>
            <w:r w:rsidRPr="009313D9">
              <w:rPr>
                <w:rFonts w:ascii="Times New Roman" w:eastAsia="Times New Roman" w:hAnsi="Times New Roman" w:cs="Times New Roman"/>
                <w:lang w:val="en-IN" w:eastAsia="en-IN"/>
              </w:rPr>
              <w:t>Adjusted R</w:t>
            </w:r>
            <w:r w:rsidRPr="009313D9">
              <w:rPr>
                <w:rFonts w:ascii="Times New Roman" w:eastAsia="Times New Roman" w:hAnsi="Times New Roman" w:cs="Times New Roman"/>
                <w:vertAlign w:val="superscript"/>
                <w:lang w:val="en-IN" w:eastAsia="en-IN"/>
              </w:rPr>
              <w:t>2</w:t>
            </w:r>
          </w:p>
        </w:tc>
        <w:tc>
          <w:tcPr>
            <w:tcW w:w="0" w:type="auto"/>
            <w:vAlign w:val="center"/>
            <w:hideMark/>
          </w:tcPr>
          <w:p w:rsidR="009313D9" w:rsidRPr="009313D9" w:rsidRDefault="009313D9" w:rsidP="009313D9">
            <w:pPr>
              <w:spacing w:after="0"/>
              <w:jc w:val="center"/>
              <w:rPr>
                <w:rFonts w:ascii="Times New Roman" w:eastAsia="Times New Roman" w:hAnsi="Times New Roman" w:cs="Times New Roman"/>
                <w:lang w:val="en-IN" w:eastAsia="en-IN"/>
              </w:rPr>
            </w:pPr>
            <w:r w:rsidRPr="009313D9">
              <w:rPr>
                <w:rFonts w:ascii="Times New Roman" w:eastAsia="Times New Roman" w:hAnsi="Times New Roman" w:cs="Times New Roman"/>
                <w:lang w:val="en-IN" w:eastAsia="en-IN"/>
              </w:rPr>
              <w:t>0.749</w:t>
            </w:r>
          </w:p>
        </w:tc>
        <w:tc>
          <w:tcPr>
            <w:tcW w:w="0" w:type="auto"/>
            <w:vAlign w:val="center"/>
            <w:hideMark/>
          </w:tcPr>
          <w:p w:rsidR="009313D9" w:rsidRPr="009313D9" w:rsidRDefault="009313D9" w:rsidP="009313D9">
            <w:pPr>
              <w:spacing w:after="0"/>
              <w:jc w:val="center"/>
              <w:rPr>
                <w:rFonts w:ascii="Times New Roman" w:eastAsia="Times New Roman" w:hAnsi="Times New Roman" w:cs="Times New Roman"/>
                <w:lang w:val="en-IN" w:eastAsia="en-IN"/>
              </w:rPr>
            </w:pPr>
            <w:r w:rsidRPr="009313D9">
              <w:rPr>
                <w:rFonts w:ascii="Times New Roman" w:eastAsia="Times New Roman" w:hAnsi="Times New Roman" w:cs="Times New Roman"/>
                <w:lang w:val="en-IN" w:eastAsia="en-IN"/>
              </w:rPr>
              <w:t>0.752</w:t>
            </w:r>
          </w:p>
        </w:tc>
        <w:tc>
          <w:tcPr>
            <w:tcW w:w="0" w:type="auto"/>
            <w:vAlign w:val="center"/>
            <w:hideMark/>
          </w:tcPr>
          <w:p w:rsidR="009313D9" w:rsidRPr="009313D9" w:rsidRDefault="009313D9" w:rsidP="009313D9">
            <w:pPr>
              <w:spacing w:after="0"/>
              <w:jc w:val="center"/>
              <w:rPr>
                <w:rFonts w:ascii="Times New Roman" w:eastAsia="Times New Roman" w:hAnsi="Times New Roman" w:cs="Times New Roman"/>
                <w:lang w:val="en-IN" w:eastAsia="en-IN"/>
              </w:rPr>
            </w:pPr>
            <w:r w:rsidRPr="009313D9">
              <w:rPr>
                <w:rFonts w:ascii="Times New Roman" w:eastAsia="Times New Roman" w:hAnsi="Times New Roman" w:cs="Times New Roman"/>
                <w:lang w:val="en-IN" w:eastAsia="en-IN"/>
              </w:rPr>
              <w:t>0.745</w:t>
            </w:r>
          </w:p>
        </w:tc>
      </w:tr>
      <w:tr w:rsidR="009313D9" w:rsidRPr="009313D9" w:rsidTr="009313D9">
        <w:trPr>
          <w:tblCellSpacing w:w="15" w:type="dxa"/>
        </w:trPr>
        <w:tc>
          <w:tcPr>
            <w:tcW w:w="0" w:type="auto"/>
            <w:vAlign w:val="center"/>
            <w:hideMark/>
          </w:tcPr>
          <w:p w:rsidR="009313D9" w:rsidRPr="009313D9" w:rsidRDefault="009313D9" w:rsidP="009313D9">
            <w:pPr>
              <w:spacing w:after="0"/>
              <w:rPr>
                <w:rFonts w:ascii="Times New Roman" w:eastAsia="Times New Roman" w:hAnsi="Times New Roman" w:cs="Times New Roman"/>
                <w:lang w:val="en-IN" w:eastAsia="en-IN"/>
              </w:rPr>
            </w:pPr>
            <w:r w:rsidRPr="009313D9">
              <w:rPr>
                <w:rFonts w:ascii="Times New Roman" w:eastAsia="Times New Roman" w:hAnsi="Times New Roman" w:cs="Times New Roman"/>
                <w:lang w:val="en-IN" w:eastAsia="en-IN"/>
              </w:rPr>
              <w:t>Residual Std. Error</w:t>
            </w:r>
          </w:p>
        </w:tc>
        <w:tc>
          <w:tcPr>
            <w:tcW w:w="0" w:type="auto"/>
            <w:vAlign w:val="center"/>
            <w:hideMark/>
          </w:tcPr>
          <w:p w:rsidR="009313D9" w:rsidRPr="009313D9" w:rsidRDefault="009313D9" w:rsidP="009313D9">
            <w:pPr>
              <w:spacing w:after="0"/>
              <w:jc w:val="center"/>
              <w:rPr>
                <w:rFonts w:ascii="Times New Roman" w:eastAsia="Times New Roman" w:hAnsi="Times New Roman" w:cs="Times New Roman"/>
                <w:lang w:val="en-IN" w:eastAsia="en-IN"/>
              </w:rPr>
            </w:pPr>
            <w:r w:rsidRPr="009313D9">
              <w:rPr>
                <w:rFonts w:ascii="Times New Roman" w:eastAsia="Times New Roman" w:hAnsi="Times New Roman" w:cs="Times New Roman"/>
                <w:lang w:val="en-IN" w:eastAsia="en-IN"/>
              </w:rPr>
              <w:t>230.532 (df = 397)</w:t>
            </w:r>
          </w:p>
        </w:tc>
        <w:tc>
          <w:tcPr>
            <w:tcW w:w="0" w:type="auto"/>
            <w:vAlign w:val="center"/>
            <w:hideMark/>
          </w:tcPr>
          <w:p w:rsidR="009313D9" w:rsidRPr="009313D9" w:rsidRDefault="009313D9" w:rsidP="009313D9">
            <w:pPr>
              <w:spacing w:after="0"/>
              <w:jc w:val="center"/>
              <w:rPr>
                <w:rFonts w:ascii="Times New Roman" w:eastAsia="Times New Roman" w:hAnsi="Times New Roman" w:cs="Times New Roman"/>
                <w:lang w:val="en-IN" w:eastAsia="en-IN"/>
              </w:rPr>
            </w:pPr>
            <w:r w:rsidRPr="009313D9">
              <w:rPr>
                <w:rFonts w:ascii="Times New Roman" w:eastAsia="Times New Roman" w:hAnsi="Times New Roman" w:cs="Times New Roman"/>
                <w:lang w:val="en-IN" w:eastAsia="en-IN"/>
              </w:rPr>
              <w:t>229.080 (df = 396)</w:t>
            </w:r>
          </w:p>
        </w:tc>
        <w:tc>
          <w:tcPr>
            <w:tcW w:w="0" w:type="auto"/>
            <w:vAlign w:val="center"/>
            <w:hideMark/>
          </w:tcPr>
          <w:p w:rsidR="009313D9" w:rsidRPr="009313D9" w:rsidRDefault="009313D9" w:rsidP="009313D9">
            <w:pPr>
              <w:spacing w:after="0"/>
              <w:jc w:val="center"/>
              <w:rPr>
                <w:rFonts w:ascii="Times New Roman" w:eastAsia="Times New Roman" w:hAnsi="Times New Roman" w:cs="Times New Roman"/>
                <w:lang w:val="en-IN" w:eastAsia="en-IN"/>
              </w:rPr>
            </w:pPr>
            <w:r w:rsidRPr="009313D9">
              <w:rPr>
                <w:rFonts w:ascii="Times New Roman" w:eastAsia="Times New Roman" w:hAnsi="Times New Roman" w:cs="Times New Roman"/>
                <w:lang w:val="en-IN" w:eastAsia="en-IN"/>
              </w:rPr>
              <w:t>232.320 (df = 397)</w:t>
            </w:r>
          </w:p>
        </w:tc>
      </w:tr>
      <w:tr w:rsidR="009313D9" w:rsidRPr="009313D9" w:rsidTr="009313D9">
        <w:trPr>
          <w:tblCellSpacing w:w="15" w:type="dxa"/>
        </w:trPr>
        <w:tc>
          <w:tcPr>
            <w:tcW w:w="0" w:type="auto"/>
            <w:vAlign w:val="center"/>
            <w:hideMark/>
          </w:tcPr>
          <w:p w:rsidR="009313D9" w:rsidRPr="009313D9" w:rsidRDefault="009313D9" w:rsidP="009313D9">
            <w:pPr>
              <w:spacing w:after="0"/>
              <w:rPr>
                <w:rFonts w:ascii="Times New Roman" w:eastAsia="Times New Roman" w:hAnsi="Times New Roman" w:cs="Times New Roman"/>
                <w:lang w:val="en-IN" w:eastAsia="en-IN"/>
              </w:rPr>
            </w:pPr>
            <w:r w:rsidRPr="009313D9">
              <w:rPr>
                <w:rFonts w:ascii="Times New Roman" w:eastAsia="Times New Roman" w:hAnsi="Times New Roman" w:cs="Times New Roman"/>
                <w:lang w:val="en-IN" w:eastAsia="en-IN"/>
              </w:rPr>
              <w:t>F Statistic</w:t>
            </w:r>
          </w:p>
        </w:tc>
        <w:tc>
          <w:tcPr>
            <w:tcW w:w="0" w:type="auto"/>
            <w:vAlign w:val="center"/>
            <w:hideMark/>
          </w:tcPr>
          <w:p w:rsidR="009313D9" w:rsidRPr="009313D9" w:rsidRDefault="009313D9" w:rsidP="009313D9">
            <w:pPr>
              <w:spacing w:after="0"/>
              <w:jc w:val="center"/>
              <w:rPr>
                <w:rFonts w:ascii="Times New Roman" w:eastAsia="Times New Roman" w:hAnsi="Times New Roman" w:cs="Times New Roman"/>
                <w:lang w:val="en-IN" w:eastAsia="en-IN"/>
              </w:rPr>
            </w:pPr>
            <w:r w:rsidRPr="009313D9">
              <w:rPr>
                <w:rFonts w:ascii="Times New Roman" w:eastAsia="Times New Roman" w:hAnsi="Times New Roman" w:cs="Times New Roman"/>
                <w:lang w:val="en-IN" w:eastAsia="en-IN"/>
              </w:rPr>
              <w:t>594.988</w:t>
            </w:r>
            <w:r w:rsidRPr="009313D9">
              <w:rPr>
                <w:rFonts w:ascii="Times New Roman" w:eastAsia="Times New Roman" w:hAnsi="Times New Roman" w:cs="Times New Roman"/>
                <w:vertAlign w:val="superscript"/>
                <w:lang w:val="en-IN" w:eastAsia="en-IN"/>
              </w:rPr>
              <w:t>***</w:t>
            </w:r>
            <w:r w:rsidRPr="009313D9">
              <w:rPr>
                <w:rFonts w:ascii="Times New Roman" w:eastAsia="Times New Roman" w:hAnsi="Times New Roman" w:cs="Times New Roman"/>
                <w:lang w:val="en-IN" w:eastAsia="en-IN"/>
              </w:rPr>
              <w:t xml:space="preserve"> (df = 2; 397)</w:t>
            </w:r>
          </w:p>
        </w:tc>
        <w:tc>
          <w:tcPr>
            <w:tcW w:w="0" w:type="auto"/>
            <w:vAlign w:val="center"/>
            <w:hideMark/>
          </w:tcPr>
          <w:p w:rsidR="009313D9" w:rsidRPr="009313D9" w:rsidRDefault="009313D9" w:rsidP="009313D9">
            <w:pPr>
              <w:spacing w:after="0"/>
              <w:jc w:val="center"/>
              <w:rPr>
                <w:rFonts w:ascii="Times New Roman" w:eastAsia="Times New Roman" w:hAnsi="Times New Roman" w:cs="Times New Roman"/>
                <w:lang w:val="en-IN" w:eastAsia="en-IN"/>
              </w:rPr>
            </w:pPr>
            <w:r w:rsidRPr="009313D9">
              <w:rPr>
                <w:rFonts w:ascii="Times New Roman" w:eastAsia="Times New Roman" w:hAnsi="Times New Roman" w:cs="Times New Roman"/>
                <w:lang w:val="en-IN" w:eastAsia="en-IN"/>
              </w:rPr>
              <w:t>403.718</w:t>
            </w:r>
            <w:r w:rsidRPr="009313D9">
              <w:rPr>
                <w:rFonts w:ascii="Times New Roman" w:eastAsia="Times New Roman" w:hAnsi="Times New Roman" w:cs="Times New Roman"/>
                <w:vertAlign w:val="superscript"/>
                <w:lang w:val="en-IN" w:eastAsia="en-IN"/>
              </w:rPr>
              <w:t>***</w:t>
            </w:r>
            <w:r w:rsidRPr="009313D9">
              <w:rPr>
                <w:rFonts w:ascii="Times New Roman" w:eastAsia="Times New Roman" w:hAnsi="Times New Roman" w:cs="Times New Roman"/>
                <w:lang w:val="en-IN" w:eastAsia="en-IN"/>
              </w:rPr>
              <w:t xml:space="preserve"> (df = 3; 396)</w:t>
            </w:r>
          </w:p>
        </w:tc>
        <w:tc>
          <w:tcPr>
            <w:tcW w:w="0" w:type="auto"/>
            <w:vAlign w:val="center"/>
            <w:hideMark/>
          </w:tcPr>
          <w:p w:rsidR="009313D9" w:rsidRPr="009313D9" w:rsidRDefault="009313D9" w:rsidP="009313D9">
            <w:pPr>
              <w:spacing w:after="0"/>
              <w:jc w:val="center"/>
              <w:rPr>
                <w:rFonts w:ascii="Times New Roman" w:eastAsia="Times New Roman" w:hAnsi="Times New Roman" w:cs="Times New Roman"/>
                <w:lang w:val="en-IN" w:eastAsia="en-IN"/>
              </w:rPr>
            </w:pPr>
            <w:r w:rsidRPr="009313D9">
              <w:rPr>
                <w:rFonts w:ascii="Times New Roman" w:eastAsia="Times New Roman" w:hAnsi="Times New Roman" w:cs="Times New Roman"/>
                <w:lang w:val="en-IN" w:eastAsia="en-IN"/>
              </w:rPr>
              <w:t>582.820</w:t>
            </w:r>
            <w:r w:rsidRPr="009313D9">
              <w:rPr>
                <w:rFonts w:ascii="Times New Roman" w:eastAsia="Times New Roman" w:hAnsi="Times New Roman" w:cs="Times New Roman"/>
                <w:vertAlign w:val="superscript"/>
                <w:lang w:val="en-IN" w:eastAsia="en-IN"/>
              </w:rPr>
              <w:t>***</w:t>
            </w:r>
            <w:r w:rsidRPr="009313D9">
              <w:rPr>
                <w:rFonts w:ascii="Times New Roman" w:eastAsia="Times New Roman" w:hAnsi="Times New Roman" w:cs="Times New Roman"/>
                <w:lang w:val="en-IN" w:eastAsia="en-IN"/>
              </w:rPr>
              <w:t xml:space="preserve"> (df = 2; 397)</w:t>
            </w:r>
          </w:p>
        </w:tc>
      </w:tr>
      <w:tr w:rsidR="009313D9" w:rsidRPr="009313D9" w:rsidTr="009313D9">
        <w:trPr>
          <w:tblCellSpacing w:w="15" w:type="dxa"/>
        </w:trPr>
        <w:tc>
          <w:tcPr>
            <w:tcW w:w="0" w:type="auto"/>
            <w:gridSpan w:val="4"/>
            <w:tcBorders>
              <w:bottom w:val="single" w:sz="6" w:space="0" w:color="000000"/>
            </w:tcBorders>
            <w:vAlign w:val="center"/>
            <w:hideMark/>
          </w:tcPr>
          <w:p w:rsidR="009313D9" w:rsidRPr="009313D9" w:rsidRDefault="009313D9" w:rsidP="009313D9">
            <w:pPr>
              <w:spacing w:after="0"/>
              <w:jc w:val="center"/>
              <w:rPr>
                <w:rFonts w:ascii="Times New Roman" w:eastAsia="Times New Roman" w:hAnsi="Times New Roman" w:cs="Times New Roman"/>
                <w:lang w:val="en-IN" w:eastAsia="en-IN"/>
              </w:rPr>
            </w:pPr>
          </w:p>
        </w:tc>
      </w:tr>
      <w:tr w:rsidR="009313D9" w:rsidRPr="009313D9" w:rsidTr="009313D9">
        <w:trPr>
          <w:tblCellSpacing w:w="15" w:type="dxa"/>
        </w:trPr>
        <w:tc>
          <w:tcPr>
            <w:tcW w:w="0" w:type="auto"/>
            <w:vAlign w:val="center"/>
            <w:hideMark/>
          </w:tcPr>
          <w:p w:rsidR="009313D9" w:rsidRPr="009313D9" w:rsidRDefault="009313D9" w:rsidP="009313D9">
            <w:pPr>
              <w:spacing w:after="0"/>
              <w:rPr>
                <w:rFonts w:ascii="Times New Roman" w:eastAsia="Times New Roman" w:hAnsi="Times New Roman" w:cs="Times New Roman"/>
                <w:lang w:val="en-IN" w:eastAsia="en-IN"/>
              </w:rPr>
            </w:pPr>
            <w:r w:rsidRPr="009313D9">
              <w:rPr>
                <w:rFonts w:ascii="Times New Roman" w:eastAsia="Times New Roman" w:hAnsi="Times New Roman" w:cs="Times New Roman"/>
                <w:i/>
                <w:iCs/>
                <w:lang w:val="en-IN" w:eastAsia="en-IN"/>
              </w:rPr>
              <w:t>Note:</w:t>
            </w:r>
          </w:p>
        </w:tc>
        <w:tc>
          <w:tcPr>
            <w:tcW w:w="0" w:type="auto"/>
            <w:gridSpan w:val="3"/>
            <w:vAlign w:val="center"/>
            <w:hideMark/>
          </w:tcPr>
          <w:p w:rsidR="009313D9" w:rsidRPr="009313D9" w:rsidRDefault="009313D9" w:rsidP="009313D9">
            <w:pPr>
              <w:spacing w:after="0"/>
              <w:jc w:val="right"/>
              <w:rPr>
                <w:rFonts w:ascii="Times New Roman" w:eastAsia="Times New Roman" w:hAnsi="Times New Roman" w:cs="Times New Roman"/>
                <w:lang w:val="en-IN" w:eastAsia="en-IN"/>
              </w:rPr>
            </w:pPr>
            <w:r w:rsidRPr="009313D9">
              <w:rPr>
                <w:rFonts w:ascii="Times New Roman" w:eastAsia="Times New Roman" w:hAnsi="Times New Roman" w:cs="Times New Roman"/>
                <w:vertAlign w:val="superscript"/>
                <w:lang w:val="en-IN" w:eastAsia="en-IN"/>
              </w:rPr>
              <w:t>*</w:t>
            </w:r>
            <w:r w:rsidRPr="009313D9">
              <w:rPr>
                <w:rFonts w:ascii="Times New Roman" w:eastAsia="Times New Roman" w:hAnsi="Times New Roman" w:cs="Times New Roman"/>
                <w:lang w:val="en-IN" w:eastAsia="en-IN"/>
              </w:rPr>
              <w:t xml:space="preserve">p&lt;0.1; </w:t>
            </w:r>
            <w:r w:rsidRPr="009313D9">
              <w:rPr>
                <w:rFonts w:ascii="Times New Roman" w:eastAsia="Times New Roman" w:hAnsi="Times New Roman" w:cs="Times New Roman"/>
                <w:vertAlign w:val="superscript"/>
                <w:lang w:val="en-IN" w:eastAsia="en-IN"/>
              </w:rPr>
              <w:t>**</w:t>
            </w:r>
            <w:r w:rsidRPr="009313D9">
              <w:rPr>
                <w:rFonts w:ascii="Times New Roman" w:eastAsia="Times New Roman" w:hAnsi="Times New Roman" w:cs="Times New Roman"/>
                <w:lang w:val="en-IN" w:eastAsia="en-IN"/>
              </w:rPr>
              <w:t xml:space="preserve">p&lt;0.05; </w:t>
            </w:r>
            <w:r w:rsidRPr="009313D9">
              <w:rPr>
                <w:rFonts w:ascii="Times New Roman" w:eastAsia="Times New Roman" w:hAnsi="Times New Roman" w:cs="Times New Roman"/>
                <w:vertAlign w:val="superscript"/>
                <w:lang w:val="en-IN" w:eastAsia="en-IN"/>
              </w:rPr>
              <w:t>***</w:t>
            </w:r>
            <w:r w:rsidRPr="009313D9">
              <w:rPr>
                <w:rFonts w:ascii="Times New Roman" w:eastAsia="Times New Roman" w:hAnsi="Times New Roman" w:cs="Times New Roman"/>
                <w:lang w:val="en-IN" w:eastAsia="en-IN"/>
              </w:rPr>
              <w:t>p&lt;0.01</w:t>
            </w:r>
          </w:p>
        </w:tc>
      </w:tr>
    </w:tbl>
    <w:p w:rsidR="001A65CD" w:rsidRDefault="008D1412">
      <w:pPr>
        <w:pStyle w:val="SourceCode"/>
      </w:pPr>
      <w:r>
        <w:br/>
      </w:r>
    </w:p>
    <w:p w:rsidR="001A65CD" w:rsidRDefault="008D1412">
      <w:pPr>
        <w:pStyle w:val="Heading4"/>
      </w:pPr>
      <w:bookmarkStart w:id="7" w:name="interpretation-1"/>
      <w:bookmarkEnd w:id="6"/>
      <w:r>
        <w:t>Interpretation</w:t>
      </w:r>
    </w:p>
    <w:p w:rsidR="001A65CD" w:rsidRDefault="008D1412">
      <w:pPr>
        <w:pStyle w:val="FirstParagraph"/>
      </w:pPr>
      <w:r>
        <w:t>In Model 1, the variable Limit is a highly significant predictor of Balance (</w:t>
      </w:r>
      <m:oMath>
        <m:r>
          <w:rPr>
            <w:rFonts w:ascii="Cambria Math" w:hAnsi="Cambria Math"/>
          </w:rPr>
          <m:t>p</m:t>
        </m:r>
        <m:r>
          <m:rPr>
            <m:sty m:val="p"/>
          </m:rPr>
          <w:rPr>
            <w:rFonts w:ascii="Cambria Math" w:hAnsi="Cambria Math"/>
          </w:rPr>
          <m:t>&lt;</m:t>
        </m:r>
        <m:r>
          <w:rPr>
            <w:rFonts w:ascii="Cambria Math" w:hAnsi="Cambria Math"/>
          </w:rPr>
          <m:t>0.01</m:t>
        </m:r>
      </m:oMath>
      <w:r>
        <w:t>). However, in Model 2, as soon as we introduce Rating with Age, Limit becomes statistically insignificant (</w:t>
      </w:r>
      <m:oMath>
        <m:r>
          <w:rPr>
            <w:rFonts w:ascii="Cambria Math" w:hAnsi="Cambria Math"/>
          </w:rPr>
          <m:t>p</m:t>
        </m:r>
        <m:r>
          <m:rPr>
            <m:sty m:val="p"/>
          </m:rPr>
          <w:rPr>
            <w:rFonts w:ascii="Cambria Math" w:hAnsi="Cambria Math"/>
          </w:rPr>
          <m:t>&gt;</m:t>
        </m:r>
        <m:r>
          <w:rPr>
            <w:rFonts w:ascii="Cambria Math" w:hAnsi="Cambria Math"/>
          </w:rPr>
          <m:t>0.1</m:t>
        </m:r>
      </m:oMath>
      <w:r>
        <w:t>). Same goes for Model 3 where regressing Balance only with Rating and Limit also makes Limit insignificant.</w:t>
      </w:r>
    </w:p>
    <w:p w:rsidR="001A65CD" w:rsidRDefault="008D1412">
      <w:pPr>
        <w:pStyle w:val="BodyText"/>
      </w:pPr>
      <w:r>
        <w:t xml:space="preserve">Here we can also notice that Model 1 yields </w:t>
      </w:r>
      <m:oMath>
        <m:sSup>
          <m:sSupPr>
            <m:ctrlPr>
              <w:rPr>
                <w:rFonts w:ascii="Cambria Math" w:hAnsi="Cambria Math"/>
              </w:rPr>
            </m:ctrlPr>
          </m:sSupPr>
          <m:e>
            <m:r>
              <w:rPr>
                <w:rFonts w:ascii="Cambria Math" w:hAnsi="Cambria Math"/>
              </w:rPr>
              <m:t>R</m:t>
            </m:r>
          </m:e>
          <m:sup>
            <m:r>
              <w:rPr>
                <w:rFonts w:ascii="Cambria Math" w:hAnsi="Cambria Math"/>
              </w:rPr>
              <m:t>2</m:t>
            </m:r>
          </m:sup>
        </m:sSup>
      </m:oMath>
      <w:r>
        <w:t>=0.750 but when we add Rating as seen in Model 2 the</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jumps to 0.754. If two variables are highly collinear, the second variable adds almost no new information. The Adjusted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(0.752) confirms this, as it penalizes the model for adding predictors that do not contribute enough explanatory power to justify the loss of degrees of freedom. So, we choose either Limit or Rating i</w:t>
      </w:r>
      <w:r w:rsidR="00402B41">
        <w:t>n the m</w:t>
      </w:r>
      <w:bookmarkStart w:id="8" w:name="_GoBack"/>
      <w:bookmarkEnd w:id="8"/>
      <w:r>
        <w:t>odel but not both.</w:t>
      </w:r>
    </w:p>
    <w:p w:rsidR="001A65CD" w:rsidRDefault="008D1412">
      <w:pPr>
        <w:pStyle w:val="Heading2"/>
      </w:pPr>
      <w:bookmarkStart w:id="9" w:name="c-variance-inflation-factor-vif"/>
      <w:bookmarkEnd w:id="5"/>
      <w:bookmarkEnd w:id="7"/>
      <w:r>
        <w:t>(c) Variance Inflation Factor (VIF)</w:t>
      </w:r>
    </w:p>
    <w:p w:rsidR="001A65CD" w:rsidRDefault="008D1412">
      <w:pPr>
        <w:pStyle w:val="Heading4"/>
      </w:pPr>
      <w:bookmarkStart w:id="10" w:name="question-3"/>
      <w:r>
        <w:t>Question:</w:t>
      </w:r>
    </w:p>
    <w:p w:rsidR="001A65CD" w:rsidRDefault="008D1412">
      <w:pPr>
        <w:pStyle w:val="FirstParagraph"/>
      </w:pPr>
      <w:r>
        <w:t>Calculate the variance inflation factor (VIF) and comment on multicollinearity.</w:t>
      </w:r>
    </w:p>
    <w:p w:rsidR="001A65CD" w:rsidRDefault="008D1412">
      <w:pPr>
        <w:pStyle w:val="SourceCode"/>
      </w:pPr>
      <w:r>
        <w:rPr>
          <w:rStyle w:val="NormalTok"/>
        </w:rPr>
        <w:lastRenderedPageBreak/>
        <w:t xml:space="preserve">vif2 </w:t>
      </w:r>
      <w:r>
        <w:rPr>
          <w:rStyle w:val="OtherTok"/>
        </w:rPr>
        <w:t>=</w:t>
      </w:r>
      <w:r>
        <w:rPr>
          <w:rStyle w:val="NormalTok"/>
        </w:rPr>
        <w:t xml:space="preserve"> </w:t>
      </w:r>
      <w:r>
        <w:rPr>
          <w:rStyle w:val="FunctionTok"/>
        </w:rPr>
        <w:t>vif</w:t>
      </w:r>
      <w:r>
        <w:rPr>
          <w:rStyle w:val="NormalTok"/>
        </w:rPr>
        <w:t>(model2)</w:t>
      </w:r>
      <w:r>
        <w:br/>
      </w:r>
      <w:r>
        <w:rPr>
          <w:rStyle w:val="FunctionTok"/>
        </w:rPr>
        <w:t>print</w:t>
      </w:r>
      <w:r>
        <w:rPr>
          <w:rStyle w:val="NormalTok"/>
        </w:rPr>
        <w:t>(vif2)</w:t>
      </w:r>
    </w:p>
    <w:p w:rsidR="001A65CD" w:rsidRDefault="008D1412">
      <w:pPr>
        <w:pStyle w:val="SourceCode"/>
      </w:pPr>
      <w:r>
        <w:rPr>
          <w:rStyle w:val="VerbatimChar"/>
        </w:rPr>
        <w:t xml:space="preserve">##        Age     Rating      Limit </w:t>
      </w:r>
      <w:r>
        <w:br/>
      </w:r>
      <w:r>
        <w:rPr>
          <w:rStyle w:val="VerbatimChar"/>
        </w:rPr>
        <w:t>##   1.011385 160.668301 160.592880</w:t>
      </w:r>
    </w:p>
    <w:p w:rsidR="001A65CD" w:rsidRDefault="008D1412">
      <w:pPr>
        <w:pStyle w:val="Heading4"/>
      </w:pPr>
      <w:bookmarkStart w:id="11" w:name="interpretation-2"/>
      <w:bookmarkEnd w:id="10"/>
      <w:r>
        <w:t>Interpretation</w:t>
      </w:r>
    </w:p>
    <w:p w:rsidR="001A65CD" w:rsidRDefault="008D1412">
      <w:pPr>
        <w:pStyle w:val="FirstParagraph"/>
      </w:pPr>
      <w:r>
        <w:t>In predictive modeling, a VIF &gt; 10 is generally considered a sign of severe multicollinearity. Here, the values for Rating and Limit are extremely high. While Age has a low VIF (near 1), indicating it is independent, the high VIF-s for the other two predictors suggest that one of them (either Limit or Rating) should be dropped to ensure the model’s reliability.</w:t>
      </w:r>
    </w:p>
    <w:p w:rsidR="001A65CD" w:rsidRDefault="00A23612">
      <w:r>
        <w:pict>
          <v:rect id="_x0000_i1025" style="width:0;height:1.5pt" o:hralign="center" o:hrstd="t" o:hr="t"/>
        </w:pict>
      </w:r>
    </w:p>
    <w:p w:rsidR="001A65CD" w:rsidRDefault="008D1412">
      <w:pPr>
        <w:pStyle w:val="Heading2"/>
      </w:pPr>
      <w:bookmarkStart w:id="12" w:name="Xf0f3a181bab2f5088716e0bcfc48114eb9ab7a9"/>
      <w:bookmarkEnd w:id="9"/>
      <w:bookmarkEnd w:id="11"/>
      <w:r>
        <w:t>PROBLEM 2: Detection of Outliers, Leverage, and Influential Points</w:t>
      </w:r>
    </w:p>
    <w:p w:rsidR="001A65CD" w:rsidRDefault="008D1412">
      <w:pPr>
        <w:pStyle w:val="Heading4"/>
      </w:pPr>
      <w:bookmarkStart w:id="13" w:name="question-4"/>
      <w:r>
        <w:t>Question:</w:t>
      </w:r>
    </w:p>
    <w:p w:rsidR="001A65CD" w:rsidRDefault="008D1412">
      <w:pPr>
        <w:pStyle w:val="FirstParagraph"/>
      </w:pPr>
      <w:r>
        <w:t>Attach “Boston” data from MASS library in R. Select median value of owner-occupied homes as the response and per capita crime rate, nitrogen oxides concentration, proportion of blacks, and percentage of lower status of the population as predictors. The objective is to fit a multiple linear regression model of the response on the predictors. With reference to this problem, detect outliers, leverage points and influential points if any.</w:t>
      </w:r>
    </w:p>
    <w:p w:rsidR="001A65CD" w:rsidRDefault="008D1412">
      <w:pPr>
        <w:pStyle w:val="Heading2"/>
      </w:pPr>
      <w:bookmarkStart w:id="14" w:name="solution"/>
      <w:bookmarkEnd w:id="12"/>
      <w:bookmarkEnd w:id="13"/>
      <w:r>
        <w:t>Solution</w:t>
      </w:r>
    </w:p>
    <w:p w:rsidR="001A65CD" w:rsidRDefault="008D1412">
      <w:pPr>
        <w:pStyle w:val="SourceCode"/>
      </w:pPr>
      <w:r>
        <w:rPr>
          <w:rStyle w:val="FunctionTok"/>
        </w:rPr>
        <w:t>data</w:t>
      </w:r>
      <w:r>
        <w:rPr>
          <w:rStyle w:val="NormalTok"/>
        </w:rPr>
        <w:t>(</w:t>
      </w:r>
      <w:r>
        <w:rPr>
          <w:rStyle w:val="StringTok"/>
        </w:rPr>
        <w:t>"Boston"</w:t>
      </w:r>
      <w:r>
        <w:rPr>
          <w:rStyle w:val="NormalTok"/>
        </w:rPr>
        <w:t>)</w:t>
      </w:r>
      <w:r>
        <w:br/>
      </w:r>
      <w:r>
        <w:rPr>
          <w:rStyle w:val="NormalTok"/>
        </w:rPr>
        <w:t xml:space="preserve">boston </w:t>
      </w:r>
      <w:r>
        <w:rPr>
          <w:rStyle w:val="OtherTok"/>
        </w:rPr>
        <w:t>=</w:t>
      </w:r>
      <w:r>
        <w:rPr>
          <w:rStyle w:val="NormalTok"/>
        </w:rPr>
        <w:t xml:space="preserve"> </w:t>
      </w:r>
      <w:r>
        <w:rPr>
          <w:rStyle w:val="FunctionTok"/>
        </w:rPr>
        <w:t>lm</w:t>
      </w:r>
      <w:r>
        <w:rPr>
          <w:rStyle w:val="NormalTok"/>
        </w:rPr>
        <w:t xml:space="preserve">(medv </w:t>
      </w:r>
      <w:r>
        <w:rPr>
          <w:rStyle w:val="SpecialCharTok"/>
        </w:rPr>
        <w:t>~</w:t>
      </w:r>
      <w:r>
        <w:rPr>
          <w:rStyle w:val="NormalTok"/>
        </w:rPr>
        <w:t xml:space="preserve"> crim </w:t>
      </w:r>
      <w:r>
        <w:rPr>
          <w:rStyle w:val="SpecialCharTok"/>
        </w:rPr>
        <w:t>+</w:t>
      </w:r>
      <w:r>
        <w:rPr>
          <w:rStyle w:val="NormalTok"/>
        </w:rPr>
        <w:t xml:space="preserve"> nox </w:t>
      </w:r>
      <w:r>
        <w:rPr>
          <w:rStyle w:val="SpecialCharTok"/>
        </w:rPr>
        <w:t>+</w:t>
      </w:r>
      <w:r>
        <w:rPr>
          <w:rStyle w:val="NormalTok"/>
        </w:rPr>
        <w:t xml:space="preserve"> black </w:t>
      </w:r>
      <w:r>
        <w:rPr>
          <w:rStyle w:val="SpecialCharTok"/>
        </w:rPr>
        <w:t>+</w:t>
      </w:r>
      <w:r>
        <w:rPr>
          <w:rStyle w:val="NormalTok"/>
        </w:rPr>
        <w:t xml:space="preserve"> lstat, </w:t>
      </w:r>
      <w:r>
        <w:rPr>
          <w:rStyle w:val="AttributeTok"/>
        </w:rPr>
        <w:t>data =</w:t>
      </w:r>
      <w:r>
        <w:rPr>
          <w:rStyle w:val="NormalTok"/>
        </w:rPr>
        <w:t xml:space="preserve"> Boston)</w:t>
      </w:r>
      <w:r>
        <w:br/>
      </w:r>
      <w:r>
        <w:rPr>
          <w:rStyle w:val="FunctionTok"/>
        </w:rPr>
        <w:t>summary</w:t>
      </w:r>
      <w:r>
        <w:rPr>
          <w:rStyle w:val="NormalTok"/>
        </w:rPr>
        <w:t>(boston)</w:t>
      </w:r>
    </w:p>
    <w:p w:rsidR="001A65CD" w:rsidRDefault="008D1412">
      <w:pPr>
        <w:pStyle w:val="SourceCode"/>
      </w:pPr>
      <w:r>
        <w:rPr>
          <w:rStyle w:val="VerbatimChar"/>
        </w:rPr>
        <w:t xml:space="preserve">## </w:t>
      </w:r>
      <w:r>
        <w:br/>
      </w:r>
      <w:r>
        <w:rPr>
          <w:rStyle w:val="VerbatimChar"/>
        </w:rPr>
        <w:t>## Call:</w:t>
      </w:r>
      <w:r>
        <w:br/>
      </w:r>
      <w:r>
        <w:rPr>
          <w:rStyle w:val="VerbatimChar"/>
        </w:rPr>
        <w:t>## lm(formula = medv ~ crim + nox + black + lstat, data = Boston)</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-15.564  -4.004  -1.504   2.178  24.608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30.053584   2.170839  13.844   &lt;2e-16 ***</w:t>
      </w:r>
      <w:r>
        <w:br/>
      </w:r>
      <w:r>
        <w:rPr>
          <w:rStyle w:val="VerbatimChar"/>
        </w:rPr>
        <w:t xml:space="preserve">## crim        -0.059424   0.037755  -1.574    0.116    </w:t>
      </w:r>
      <w:r>
        <w:br/>
      </w:r>
      <w:r>
        <w:rPr>
          <w:rStyle w:val="VerbatimChar"/>
        </w:rPr>
        <w:t xml:space="preserve">## nox          3.415809   3.056602   1.118    0.264    </w:t>
      </w:r>
      <w:r>
        <w:br/>
      </w:r>
      <w:r>
        <w:rPr>
          <w:rStyle w:val="VerbatimChar"/>
        </w:rPr>
        <w:t xml:space="preserve">## black        0.006785   0.003408   1.991    0.047 *  </w:t>
      </w:r>
      <w:r>
        <w:br/>
      </w:r>
      <w:r>
        <w:rPr>
          <w:rStyle w:val="VerbatimChar"/>
        </w:rPr>
        <w:t>## lstat       -0.918431   0.050167 -18.307   &lt;2e-16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6.183 on 501 degrees of freedom</w:t>
      </w:r>
      <w:r>
        <w:br/>
      </w:r>
      <w:r>
        <w:rPr>
          <w:rStyle w:val="VerbatimChar"/>
        </w:rPr>
        <w:lastRenderedPageBreak/>
        <w:t xml:space="preserve">## Multiple R-squared:  0.5517, Adjusted R-squared:  0.5481 </w:t>
      </w:r>
      <w:r>
        <w:br/>
      </w:r>
      <w:r>
        <w:rPr>
          <w:rStyle w:val="VerbatimChar"/>
        </w:rPr>
        <w:t>## F-statistic: 154.1 on 4 and 501 DF,  p-value: &lt; 2.2e-16</w:t>
      </w:r>
    </w:p>
    <w:p w:rsidR="001A65CD" w:rsidRDefault="008D1412">
      <w:pPr>
        <w:pStyle w:val="SourceCode"/>
      </w:pPr>
      <w:r>
        <w:rPr>
          <w:rStyle w:val="NormalTok"/>
        </w:rPr>
        <w:t xml:space="preserve">n </w:t>
      </w:r>
      <w:r>
        <w:rPr>
          <w:rStyle w:val="OtherTok"/>
        </w:rPr>
        <w:t>=</w:t>
      </w:r>
      <w:r>
        <w:rPr>
          <w:rStyle w:val="NormalTok"/>
        </w:rPr>
        <w:t xml:space="preserve"> </w:t>
      </w:r>
      <w:r>
        <w:rPr>
          <w:rStyle w:val="FunctionTok"/>
        </w:rPr>
        <w:t>nrow</w:t>
      </w:r>
      <w:r>
        <w:rPr>
          <w:rStyle w:val="NormalTok"/>
        </w:rPr>
        <w:t>(Boston)</w:t>
      </w:r>
      <w:r>
        <w:br/>
      </w:r>
      <w:r>
        <w:rPr>
          <w:rStyle w:val="NormalTok"/>
        </w:rPr>
        <w:t xml:space="preserve">p </w:t>
      </w:r>
      <w:r>
        <w:rPr>
          <w:rStyle w:val="OtherTok"/>
        </w:rPr>
        <w:t>=</w:t>
      </w:r>
      <w:r>
        <w:rPr>
          <w:rStyle w:val="NormalTok"/>
        </w:rPr>
        <w:t xml:space="preserve"> </w:t>
      </w:r>
      <w:r>
        <w:rPr>
          <w:rStyle w:val="DecValTok"/>
        </w:rPr>
        <w:t>4</w:t>
      </w:r>
      <w:r>
        <w:rPr>
          <w:rStyle w:val="NormalTok"/>
        </w:rPr>
        <w:t xml:space="preserve"> </w:t>
      </w:r>
      <w:r>
        <w:rPr>
          <w:rStyle w:val="CommentTok"/>
        </w:rPr>
        <w:t># Number of predictors</w:t>
      </w:r>
      <w:r>
        <w:br/>
      </w:r>
      <w:r>
        <w:br/>
      </w:r>
      <w:r>
        <w:rPr>
          <w:rStyle w:val="NormalTok"/>
        </w:rPr>
        <w:t xml:space="preserve">res </w:t>
      </w:r>
      <w:r>
        <w:rPr>
          <w:rStyle w:val="OtherTok"/>
        </w:rPr>
        <w:t>=</w:t>
      </w:r>
      <w:r>
        <w:rPr>
          <w:rStyle w:val="NormalTok"/>
        </w:rPr>
        <w:t xml:space="preserve"> </w:t>
      </w:r>
      <w:r>
        <w:rPr>
          <w:rStyle w:val="FunctionTok"/>
        </w:rPr>
        <w:t>residuals</w:t>
      </w:r>
      <w:r>
        <w:rPr>
          <w:rStyle w:val="NormalTok"/>
        </w:rPr>
        <w:t xml:space="preserve">(boston)       </w:t>
      </w:r>
      <w:r>
        <w:rPr>
          <w:rStyle w:val="CommentTok"/>
        </w:rPr>
        <w:t># Raw Residuals (e_i)</w:t>
      </w:r>
      <w:r>
        <w:br/>
      </w:r>
      <w:r>
        <w:rPr>
          <w:rStyle w:val="NormalTok"/>
        </w:rPr>
        <w:t xml:space="preserve">rse </w:t>
      </w:r>
      <w:r>
        <w:rPr>
          <w:rStyle w:val="OtherTok"/>
        </w:rPr>
        <w:t>=</w:t>
      </w:r>
      <w:r>
        <w:rPr>
          <w:rStyle w:val="NormalTok"/>
        </w:rPr>
        <w:t xml:space="preserve"> </w:t>
      </w:r>
      <w:r>
        <w:rPr>
          <w:rStyle w:val="FunctionTok"/>
        </w:rPr>
        <w:t>summary</w:t>
      </w:r>
      <w:r>
        <w:rPr>
          <w:rStyle w:val="NormalTok"/>
        </w:rPr>
        <w:t>(boston)</w:t>
      </w:r>
      <w:r>
        <w:rPr>
          <w:rStyle w:val="SpecialCharTok"/>
        </w:rPr>
        <w:t>$</w:t>
      </w:r>
      <w:r>
        <w:rPr>
          <w:rStyle w:val="NormalTok"/>
        </w:rPr>
        <w:t xml:space="preserve">sigma    </w:t>
      </w:r>
      <w:r>
        <w:rPr>
          <w:rStyle w:val="CommentTok"/>
        </w:rPr>
        <w:t># Residual Standard Error (sigma-hat)</w:t>
      </w:r>
      <w:r>
        <w:br/>
      </w:r>
      <w:r>
        <w:rPr>
          <w:rStyle w:val="NormalTok"/>
        </w:rPr>
        <w:t xml:space="preserve">h </w:t>
      </w:r>
      <w:r>
        <w:rPr>
          <w:rStyle w:val="OtherTok"/>
        </w:rPr>
        <w:t>=</w:t>
      </w:r>
      <w:r>
        <w:rPr>
          <w:rStyle w:val="NormalTok"/>
        </w:rPr>
        <w:t xml:space="preserve"> </w:t>
      </w:r>
      <w:r>
        <w:rPr>
          <w:rStyle w:val="FunctionTok"/>
        </w:rPr>
        <w:t>hatvalues</w:t>
      </w:r>
      <w:r>
        <w:rPr>
          <w:rStyle w:val="NormalTok"/>
        </w:rPr>
        <w:t xml:space="preserve">(boston)          </w:t>
      </w:r>
      <w:r>
        <w:rPr>
          <w:rStyle w:val="CommentTok"/>
        </w:rPr>
        <w:t># Hat values (Leverage)</w:t>
      </w:r>
      <w:r>
        <w:br/>
      </w:r>
      <w:r>
        <w:rPr>
          <w:rStyle w:val="NormalTok"/>
        </w:rPr>
        <w:t xml:space="preserve">cooks </w:t>
      </w:r>
      <w:r>
        <w:rPr>
          <w:rStyle w:val="OtherTok"/>
        </w:rPr>
        <w:t>=</w:t>
      </w:r>
      <w:r>
        <w:rPr>
          <w:rStyle w:val="NormalTok"/>
        </w:rPr>
        <w:t xml:space="preserve"> </w:t>
      </w:r>
      <w:r>
        <w:rPr>
          <w:rStyle w:val="FunctionTok"/>
        </w:rPr>
        <w:t>cooks.distance</w:t>
      </w:r>
      <w:r>
        <w:rPr>
          <w:rStyle w:val="NormalTok"/>
        </w:rPr>
        <w:t xml:space="preserve">(boston) </w:t>
      </w:r>
      <w:r>
        <w:rPr>
          <w:rStyle w:val="CommentTok"/>
        </w:rPr>
        <w:t># Cook's Distance (Influence)</w:t>
      </w:r>
      <w:r>
        <w:br/>
      </w:r>
      <w:r>
        <w:br/>
      </w:r>
      <w:r>
        <w:rPr>
          <w:rStyle w:val="CommentTok"/>
        </w:rPr>
        <w:t># Outliers: Residuals greater than 3 times the RSE</w:t>
      </w:r>
      <w:r>
        <w:br/>
      </w:r>
      <w:r>
        <w:rPr>
          <w:rStyle w:val="NormalTok"/>
        </w:rPr>
        <w:t xml:space="preserve">outliers </w:t>
      </w:r>
      <w:r>
        <w:rPr>
          <w:rStyle w:val="OtherTok"/>
        </w:rPr>
        <w:t>=</w:t>
      </w:r>
      <w:r>
        <w:rPr>
          <w:rStyle w:val="NormalTok"/>
        </w:rPr>
        <w:t xml:space="preserve"> </w:t>
      </w:r>
      <w:r>
        <w:rPr>
          <w:rStyle w:val="FunctionTok"/>
        </w:rPr>
        <w:t>which</w:t>
      </w:r>
      <w:r>
        <w:rPr>
          <w:rStyle w:val="NormalTok"/>
        </w:rPr>
        <w:t>(</w:t>
      </w:r>
      <w:r>
        <w:rPr>
          <w:rStyle w:val="FunctionTok"/>
        </w:rPr>
        <w:t>abs</w:t>
      </w:r>
      <w:r>
        <w:rPr>
          <w:rStyle w:val="NormalTok"/>
        </w:rPr>
        <w:t xml:space="preserve">(res) </w:t>
      </w:r>
      <w:r>
        <w:rPr>
          <w:rStyle w:val="SpecialCharTok"/>
        </w:rPr>
        <w:t>&gt;</w:t>
      </w:r>
      <w:r>
        <w:rPr>
          <w:rStyle w:val="NormalTok"/>
        </w:rPr>
        <w:t xml:space="preserve"> </w:t>
      </w:r>
      <w:r>
        <w:rPr>
          <w:rStyle w:val="DecValTok"/>
        </w:rPr>
        <w:t>3</w:t>
      </w:r>
      <w:r>
        <w:rPr>
          <w:rStyle w:val="NormalTok"/>
        </w:rPr>
        <w:t xml:space="preserve"> </w:t>
      </w:r>
      <w:r>
        <w:rPr>
          <w:rStyle w:val="SpecialCharTok"/>
        </w:rPr>
        <w:t>*</w:t>
      </w:r>
      <w:r>
        <w:rPr>
          <w:rStyle w:val="NormalTok"/>
        </w:rPr>
        <w:t xml:space="preserve"> rse)</w:t>
      </w:r>
      <w:r>
        <w:br/>
      </w:r>
      <w:r>
        <w:rPr>
          <w:rStyle w:val="CommentTok"/>
        </w:rPr>
        <w:t># Leverage points: Hat values greater than twice the average leverage (p+1)/n</w:t>
      </w:r>
      <w:r>
        <w:br/>
      </w:r>
      <w:r>
        <w:rPr>
          <w:rStyle w:val="NormalTok"/>
        </w:rPr>
        <w:t xml:space="preserve">lev_limit </w:t>
      </w:r>
      <w:r>
        <w:rPr>
          <w:rStyle w:val="OtherTok"/>
        </w:rPr>
        <w:t>=</w:t>
      </w:r>
      <w:r>
        <w:rPr>
          <w:rStyle w:val="NormalTok"/>
        </w:rPr>
        <w:t xml:space="preserve"> </w:t>
      </w:r>
      <w:r>
        <w:rPr>
          <w:rStyle w:val="DecValTok"/>
        </w:rPr>
        <w:t>2</w:t>
      </w:r>
      <w:r>
        <w:rPr>
          <w:rStyle w:val="NormalTok"/>
        </w:rPr>
        <w:t xml:space="preserve"> </w:t>
      </w:r>
      <w:r>
        <w:rPr>
          <w:rStyle w:val="SpecialCharTok"/>
        </w:rPr>
        <w:t>*</w:t>
      </w:r>
      <w:r>
        <w:rPr>
          <w:rStyle w:val="NormalTok"/>
        </w:rPr>
        <w:t xml:space="preserve"> (p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n;lev_limit</w:t>
      </w:r>
    </w:p>
    <w:p w:rsidR="001A65CD" w:rsidRDefault="008D1412">
      <w:pPr>
        <w:pStyle w:val="SourceCode"/>
      </w:pPr>
      <w:r>
        <w:rPr>
          <w:rStyle w:val="VerbatimChar"/>
        </w:rPr>
        <w:t>## [1] 0.01976285</w:t>
      </w:r>
    </w:p>
    <w:p w:rsidR="001A65CD" w:rsidRDefault="008D1412">
      <w:pPr>
        <w:pStyle w:val="SourceCode"/>
      </w:pPr>
      <w:r>
        <w:rPr>
          <w:rStyle w:val="NormalTok"/>
        </w:rPr>
        <w:t xml:space="preserve">leverage_pts </w:t>
      </w:r>
      <w:r>
        <w:rPr>
          <w:rStyle w:val="OtherTok"/>
        </w:rPr>
        <w:t>=</w:t>
      </w:r>
      <w:r>
        <w:rPr>
          <w:rStyle w:val="NormalTok"/>
        </w:rPr>
        <w:t xml:space="preserve"> </w:t>
      </w:r>
      <w:r>
        <w:rPr>
          <w:rStyle w:val="FunctionTok"/>
        </w:rPr>
        <w:t>which</w:t>
      </w:r>
      <w:r>
        <w:rPr>
          <w:rStyle w:val="NormalTok"/>
        </w:rPr>
        <w:t xml:space="preserve">(h </w:t>
      </w:r>
      <w:r>
        <w:rPr>
          <w:rStyle w:val="SpecialCharTok"/>
        </w:rPr>
        <w:t>&gt;</w:t>
      </w:r>
      <w:r>
        <w:rPr>
          <w:rStyle w:val="NormalTok"/>
        </w:rPr>
        <w:t xml:space="preserve"> lev_limit)</w:t>
      </w:r>
      <w:r>
        <w:br/>
      </w:r>
      <w:r>
        <w:rPr>
          <w:rStyle w:val="CommentTok"/>
        </w:rPr>
        <w:t># Influence points: Cook's Distance greater than 4/n</w:t>
      </w:r>
      <w:r>
        <w:br/>
      </w:r>
      <w:r>
        <w:rPr>
          <w:rStyle w:val="NormalTok"/>
        </w:rPr>
        <w:t>influential_pts</w:t>
      </w:r>
      <w:r>
        <w:rPr>
          <w:rStyle w:val="OtherTok"/>
        </w:rPr>
        <w:t>=</w:t>
      </w:r>
      <w:r>
        <w:rPr>
          <w:rStyle w:val="FunctionTok"/>
        </w:rPr>
        <w:t>which</w:t>
      </w:r>
      <w:r>
        <w:rPr>
          <w:rStyle w:val="NormalTok"/>
        </w:rPr>
        <w:t>(cooks</w:t>
      </w:r>
      <w:r>
        <w:rPr>
          <w:rStyle w:val="SpecialCharTok"/>
        </w:rPr>
        <w:t>&gt;</w:t>
      </w:r>
      <w:r>
        <w:rPr>
          <w:rStyle w:val="DecValTok"/>
        </w:rPr>
        <w:t>1</w:t>
      </w:r>
      <w:r>
        <w:rPr>
          <w:rStyle w:val="NormalTok"/>
        </w:rPr>
        <w:t>)</w:t>
      </w:r>
      <w:r>
        <w:br/>
      </w:r>
      <w:r>
        <w:br/>
      </w:r>
      <w:r>
        <w:rPr>
          <w:rStyle w:val="CommentTok"/>
        </w:rPr>
        <w:t># Instead of printing 'outliers', print the count</w:t>
      </w:r>
      <w:r>
        <w:br/>
      </w:r>
      <w:r>
        <w:rPr>
          <w:rStyle w:val="FunctionTok"/>
        </w:rPr>
        <w:t>cat</w:t>
      </w:r>
      <w:r>
        <w:rPr>
          <w:rStyle w:val="NormalTok"/>
        </w:rPr>
        <w:t>(</w:t>
      </w:r>
      <w:r>
        <w:rPr>
          <w:rStyle w:val="StringTok"/>
        </w:rPr>
        <w:t>"Total Outliers detected (Residual &gt; 3*RSE):"</w:t>
      </w:r>
      <w:r>
        <w:rPr>
          <w:rStyle w:val="NormalTok"/>
        </w:rPr>
        <w:t xml:space="preserve">, </w:t>
      </w:r>
      <w:r>
        <w:rPr>
          <w:rStyle w:val="FunctionTok"/>
        </w:rPr>
        <w:t>length</w:t>
      </w:r>
      <w:r>
        <w:rPr>
          <w:rStyle w:val="NormalTok"/>
        </w:rPr>
        <w:t xml:space="preserve">(outliers), </w:t>
      </w:r>
      <w:r>
        <w:rPr>
          <w:rStyle w:val="StringTok"/>
        </w:rPr>
        <w:t>"</w:t>
      </w:r>
      <w:r>
        <w:rPr>
          <w:rStyle w:val="SpecialCharTok"/>
        </w:rPr>
        <w:t>\n</w:t>
      </w:r>
      <w:r>
        <w:rPr>
          <w:rStyle w:val="StringTok"/>
        </w:rPr>
        <w:t>"</w:t>
      </w:r>
      <w:r>
        <w:rPr>
          <w:rStyle w:val="NormalTok"/>
        </w:rPr>
        <w:t>)</w:t>
      </w:r>
    </w:p>
    <w:p w:rsidR="001A65CD" w:rsidRDefault="008D1412">
      <w:pPr>
        <w:pStyle w:val="SourceCode"/>
      </w:pPr>
      <w:r>
        <w:rPr>
          <w:rStyle w:val="VerbatimChar"/>
        </w:rPr>
        <w:t>## Total Outliers detected (Residual &gt; 3*RSE): 11</w:t>
      </w:r>
    </w:p>
    <w:p w:rsidR="001A65CD" w:rsidRDefault="008D1412">
      <w:pPr>
        <w:pStyle w:val="SourceCode"/>
      </w:pPr>
      <w:r>
        <w:rPr>
          <w:rStyle w:val="FunctionTok"/>
        </w:rPr>
        <w:t>cat</w:t>
      </w:r>
      <w:r>
        <w:rPr>
          <w:rStyle w:val="NormalTok"/>
        </w:rPr>
        <w:t>(</w:t>
      </w:r>
      <w:r>
        <w:rPr>
          <w:rStyle w:val="StringTok"/>
        </w:rPr>
        <w:t>"Total High-Leverage points (&gt; 2*mean):"</w:t>
      </w:r>
      <w:r>
        <w:rPr>
          <w:rStyle w:val="NormalTok"/>
        </w:rPr>
        <w:t xml:space="preserve">, </w:t>
      </w:r>
      <w:r>
        <w:rPr>
          <w:rStyle w:val="FunctionTok"/>
        </w:rPr>
        <w:t>length</w:t>
      </w:r>
      <w:r>
        <w:rPr>
          <w:rStyle w:val="NormalTok"/>
        </w:rPr>
        <w:t xml:space="preserve">(leverage_pts), </w:t>
      </w:r>
      <w:r>
        <w:rPr>
          <w:rStyle w:val="StringTok"/>
        </w:rPr>
        <w:t>"</w:t>
      </w:r>
      <w:r>
        <w:rPr>
          <w:rStyle w:val="SpecialCharTok"/>
        </w:rPr>
        <w:t>\n</w:t>
      </w:r>
      <w:r>
        <w:rPr>
          <w:rStyle w:val="StringTok"/>
        </w:rPr>
        <w:t>"</w:t>
      </w:r>
      <w:r>
        <w:rPr>
          <w:rStyle w:val="NormalTok"/>
        </w:rPr>
        <w:t>)</w:t>
      </w:r>
    </w:p>
    <w:p w:rsidR="001A65CD" w:rsidRDefault="008D1412">
      <w:pPr>
        <w:pStyle w:val="SourceCode"/>
      </w:pPr>
      <w:r>
        <w:rPr>
          <w:rStyle w:val="VerbatimChar"/>
        </w:rPr>
        <w:t>## Total High-Leverage points (&gt; 2*mean): 64</w:t>
      </w:r>
    </w:p>
    <w:p w:rsidR="001A65CD" w:rsidRDefault="008D1412">
      <w:pPr>
        <w:pStyle w:val="SourceCode"/>
      </w:pPr>
      <w:r>
        <w:rPr>
          <w:rStyle w:val="FunctionTok"/>
        </w:rPr>
        <w:t>cat</w:t>
      </w:r>
      <w:r>
        <w:rPr>
          <w:rStyle w:val="NormalTok"/>
        </w:rPr>
        <w:t>(</w:t>
      </w:r>
      <w:r>
        <w:rPr>
          <w:rStyle w:val="StringTok"/>
        </w:rPr>
        <w:t>"Total Influential points (Cook's distance &gt; 1):"</w:t>
      </w:r>
      <w:r>
        <w:rPr>
          <w:rStyle w:val="NormalTok"/>
        </w:rPr>
        <w:t xml:space="preserve">, </w:t>
      </w:r>
      <w:r>
        <w:rPr>
          <w:rStyle w:val="FunctionTok"/>
        </w:rPr>
        <w:t>length</w:t>
      </w:r>
      <w:r>
        <w:rPr>
          <w:rStyle w:val="NormalTok"/>
        </w:rPr>
        <w:t xml:space="preserve">(influential_pts), </w:t>
      </w:r>
      <w:r>
        <w:rPr>
          <w:rStyle w:val="StringTok"/>
        </w:rPr>
        <w:t>"</w:t>
      </w:r>
      <w:r>
        <w:rPr>
          <w:rStyle w:val="SpecialCharTok"/>
        </w:rPr>
        <w:t>\n</w:t>
      </w:r>
      <w:r>
        <w:rPr>
          <w:rStyle w:val="StringTok"/>
        </w:rPr>
        <w:t>"</w:t>
      </w:r>
      <w:r>
        <w:rPr>
          <w:rStyle w:val="NormalTok"/>
        </w:rPr>
        <w:t>)</w:t>
      </w:r>
    </w:p>
    <w:p w:rsidR="001A65CD" w:rsidRDefault="008D1412">
      <w:pPr>
        <w:pStyle w:val="SourceCode"/>
      </w:pPr>
      <w:r>
        <w:rPr>
          <w:rStyle w:val="VerbatimChar"/>
        </w:rPr>
        <w:t>## Total Influential points (Cook's distance &gt; 1): 0</w:t>
      </w:r>
    </w:p>
    <w:p w:rsidR="001A65CD" w:rsidRDefault="008D1412">
      <w:pPr>
        <w:pStyle w:val="SourceCode"/>
      </w:pP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2</w:t>
      </w:r>
      <w:r>
        <w:rPr>
          <w:rStyle w:val="NormalTok"/>
        </w:rPr>
        <w:t xml:space="preserve">, </w:t>
      </w:r>
      <w:r>
        <w:rPr>
          <w:rStyle w:val="DecValTok"/>
        </w:rPr>
        <w:t>2</w:t>
      </w:r>
      <w:r>
        <w:rPr>
          <w:rStyle w:val="NormalTok"/>
        </w:rPr>
        <w:t>))</w:t>
      </w:r>
      <w:r>
        <w:br/>
      </w:r>
      <w:r>
        <w:rPr>
          <w:rStyle w:val="FunctionTok"/>
        </w:rPr>
        <w:t>plot</w:t>
      </w:r>
      <w:r>
        <w:rPr>
          <w:rStyle w:val="NormalTok"/>
        </w:rPr>
        <w:t>(boston)</w:t>
      </w:r>
    </w:p>
    <w:p w:rsidR="001A65CD" w:rsidRDefault="008D1412">
      <w:pPr>
        <w:pStyle w:val="FirstParagraph"/>
      </w:pPr>
      <w:r>
        <w:rPr>
          <w:noProof/>
          <w:lang w:val="en-IN" w:eastAsia="en-IN"/>
        </w:rPr>
        <w:lastRenderedPageBreak/>
        <w:drawing>
          <wp:inline distT="0" distB="0" distL="0" distR="0">
            <wp:extent cx="4620126" cy="3696101"/>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predictivepset4sem2_files/figure-docx/unnamed-chunk-5-1.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rsidR="001A65CD" w:rsidRDefault="008D1412">
      <w:pPr>
        <w:pStyle w:val="SourceCode"/>
      </w:pP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3</w:t>
      </w:r>
      <w:r>
        <w:rPr>
          <w:rStyle w:val="NormalTok"/>
        </w:rPr>
        <w:t xml:space="preserve">)) </w:t>
      </w:r>
      <w:r>
        <w:br/>
      </w:r>
      <w:r>
        <w:rPr>
          <w:rStyle w:val="FunctionTok"/>
        </w:rPr>
        <w:t>boxplot</w:t>
      </w:r>
      <w:r>
        <w:rPr>
          <w:rStyle w:val="NormalTok"/>
        </w:rPr>
        <w:t>(Boston</w:t>
      </w:r>
      <w:r>
        <w:rPr>
          <w:rStyle w:val="SpecialCharTok"/>
        </w:rPr>
        <w:t>$</w:t>
      </w:r>
      <w:r>
        <w:rPr>
          <w:rStyle w:val="NormalTok"/>
        </w:rPr>
        <w:t xml:space="preserve">crim, </w:t>
      </w:r>
      <w:r>
        <w:rPr>
          <w:rStyle w:val="AttributeTok"/>
        </w:rPr>
        <w:t>main=</w:t>
      </w:r>
      <w:r>
        <w:rPr>
          <w:rStyle w:val="StringTok"/>
        </w:rPr>
        <w:t>"Crime Rate"</w:t>
      </w:r>
      <w:r>
        <w:rPr>
          <w:rStyle w:val="NormalTok"/>
        </w:rPr>
        <w:t xml:space="preserve">, </w:t>
      </w:r>
      <w:r>
        <w:rPr>
          <w:rStyle w:val="AttributeTok"/>
        </w:rPr>
        <w:t>col=</w:t>
      </w:r>
      <w:r>
        <w:rPr>
          <w:rStyle w:val="StringTok"/>
        </w:rPr>
        <w:t>"gold"</w:t>
      </w:r>
      <w:r>
        <w:rPr>
          <w:rStyle w:val="NormalTok"/>
        </w:rPr>
        <w:t xml:space="preserve">, </w:t>
      </w:r>
      <w:r>
        <w:rPr>
          <w:rStyle w:val="AttributeTok"/>
        </w:rPr>
        <w:t>border=</w:t>
      </w:r>
      <w:r>
        <w:rPr>
          <w:rStyle w:val="StringTok"/>
        </w:rPr>
        <w:t>"brown"</w:t>
      </w:r>
      <w:r>
        <w:rPr>
          <w:rStyle w:val="NormalTok"/>
        </w:rPr>
        <w:t>)</w:t>
      </w:r>
      <w:r>
        <w:br/>
      </w:r>
      <w:r>
        <w:rPr>
          <w:rStyle w:val="FunctionTok"/>
        </w:rPr>
        <w:t>boxplot</w:t>
      </w:r>
      <w:r>
        <w:rPr>
          <w:rStyle w:val="NormalTok"/>
        </w:rPr>
        <w:t>(Boston</w:t>
      </w:r>
      <w:r>
        <w:rPr>
          <w:rStyle w:val="SpecialCharTok"/>
        </w:rPr>
        <w:t>$</w:t>
      </w:r>
      <w:r>
        <w:rPr>
          <w:rStyle w:val="NormalTok"/>
        </w:rPr>
        <w:t xml:space="preserve">lstat, </w:t>
      </w:r>
      <w:r>
        <w:rPr>
          <w:rStyle w:val="AttributeTok"/>
        </w:rPr>
        <w:t>main=</w:t>
      </w:r>
      <w:r>
        <w:rPr>
          <w:rStyle w:val="StringTok"/>
        </w:rPr>
        <w:t>"Lower Status %"</w:t>
      </w:r>
      <w:r>
        <w:rPr>
          <w:rStyle w:val="NormalTok"/>
        </w:rPr>
        <w:t xml:space="preserve">, </w:t>
      </w:r>
      <w:r>
        <w:rPr>
          <w:rStyle w:val="AttributeTok"/>
        </w:rPr>
        <w:t>col=</w:t>
      </w:r>
      <w:r>
        <w:rPr>
          <w:rStyle w:val="StringTok"/>
        </w:rPr>
        <w:t>"tomato"</w:t>
      </w:r>
      <w:r>
        <w:rPr>
          <w:rStyle w:val="NormalTok"/>
        </w:rPr>
        <w:t xml:space="preserve">, </w:t>
      </w:r>
      <w:r>
        <w:rPr>
          <w:rStyle w:val="AttributeTok"/>
        </w:rPr>
        <w:t>border=</w:t>
      </w:r>
      <w:r>
        <w:rPr>
          <w:rStyle w:val="StringTok"/>
        </w:rPr>
        <w:t>"darkred"</w:t>
      </w:r>
      <w:r>
        <w:rPr>
          <w:rStyle w:val="NormalTok"/>
        </w:rPr>
        <w:t>)</w:t>
      </w:r>
      <w:r>
        <w:br/>
      </w:r>
      <w:r>
        <w:rPr>
          <w:rStyle w:val="FunctionTok"/>
        </w:rPr>
        <w:t>boxplot</w:t>
      </w:r>
      <w:r>
        <w:rPr>
          <w:rStyle w:val="NormalTok"/>
        </w:rPr>
        <w:t>(Boston</w:t>
      </w:r>
      <w:r>
        <w:rPr>
          <w:rStyle w:val="SpecialCharTok"/>
        </w:rPr>
        <w:t>$</w:t>
      </w:r>
      <w:r>
        <w:rPr>
          <w:rStyle w:val="NormalTok"/>
        </w:rPr>
        <w:t xml:space="preserve">nox, </w:t>
      </w:r>
      <w:r>
        <w:rPr>
          <w:rStyle w:val="AttributeTok"/>
        </w:rPr>
        <w:t>main=</w:t>
      </w:r>
      <w:r>
        <w:rPr>
          <w:rStyle w:val="StringTok"/>
        </w:rPr>
        <w:t>"Nitrogen Oxides"</w:t>
      </w:r>
      <w:r>
        <w:rPr>
          <w:rStyle w:val="NormalTok"/>
        </w:rPr>
        <w:t xml:space="preserve">, </w:t>
      </w:r>
      <w:r>
        <w:rPr>
          <w:rStyle w:val="AttributeTok"/>
        </w:rPr>
        <w:t>col=</w:t>
      </w:r>
      <w:r>
        <w:rPr>
          <w:rStyle w:val="StringTok"/>
        </w:rPr>
        <w:t>"skyblue"</w:t>
      </w:r>
      <w:r>
        <w:rPr>
          <w:rStyle w:val="NormalTok"/>
        </w:rPr>
        <w:t xml:space="preserve">, </w:t>
      </w:r>
      <w:r>
        <w:rPr>
          <w:rStyle w:val="AttributeTok"/>
        </w:rPr>
        <w:t>border=</w:t>
      </w:r>
      <w:r>
        <w:rPr>
          <w:rStyle w:val="StringTok"/>
        </w:rPr>
        <w:t>"blue"</w:t>
      </w:r>
      <w:r>
        <w:rPr>
          <w:rStyle w:val="NormalTok"/>
        </w:rPr>
        <w:t>)</w:t>
      </w:r>
    </w:p>
    <w:p w:rsidR="001A65CD" w:rsidRDefault="008D1412">
      <w:pPr>
        <w:pStyle w:val="FirstParagraph"/>
      </w:pPr>
      <w:r>
        <w:rPr>
          <w:noProof/>
          <w:lang w:val="en-IN" w:eastAsia="en-IN"/>
        </w:rPr>
        <w:lastRenderedPageBreak/>
        <w:drawing>
          <wp:inline distT="0" distB="0" distL="0" distR="0">
            <wp:extent cx="4620126" cy="3696101"/>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predictivepset4sem2_files/figure-docx/unnamed-chunk-5-2.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rsidR="001A65CD" w:rsidRDefault="008D1412">
      <w:pPr>
        <w:pStyle w:val="SourceCode"/>
      </w:pPr>
      <w:r>
        <w:rPr>
          <w:rStyle w:val="FunctionTok"/>
        </w:rPr>
        <w:t>par</w:t>
      </w:r>
      <w:r>
        <w:rPr>
          <w:rStyle w:val="NormalTok"/>
        </w:rPr>
        <w:t>(</w:t>
      </w:r>
      <w:r>
        <w:rPr>
          <w:rStyle w:val="AttributeTok"/>
        </w:rPr>
        <w:t>mfrow=</w:t>
      </w:r>
      <w:r>
        <w:rPr>
          <w:rStyle w:val="FunctionTok"/>
        </w:rPr>
        <w:t>c</w:t>
      </w:r>
      <w:r>
        <w:rPr>
          <w:rStyle w:val="NormalTok"/>
        </w:rPr>
        <w:t>(</w:t>
      </w:r>
      <w:r>
        <w:rPr>
          <w:rStyle w:val="DecValTok"/>
        </w:rPr>
        <w:t>1</w:t>
      </w:r>
      <w:r>
        <w:rPr>
          <w:rStyle w:val="NormalTok"/>
        </w:rPr>
        <w:t>,</w:t>
      </w:r>
      <w:r>
        <w:rPr>
          <w:rStyle w:val="DecValTok"/>
        </w:rPr>
        <w:t>2</w:t>
      </w:r>
      <w:r>
        <w:rPr>
          <w:rStyle w:val="NormalTok"/>
        </w:rPr>
        <w:t>))</w:t>
      </w:r>
      <w:r>
        <w:br/>
      </w:r>
      <w:r>
        <w:rPr>
          <w:rStyle w:val="FunctionTok"/>
        </w:rPr>
        <w:t>boxplot</w:t>
      </w:r>
      <w:r>
        <w:rPr>
          <w:rStyle w:val="NormalTok"/>
        </w:rPr>
        <w:t>(Boston</w:t>
      </w:r>
      <w:r>
        <w:rPr>
          <w:rStyle w:val="SpecialCharTok"/>
        </w:rPr>
        <w:t>$</w:t>
      </w:r>
      <w:r>
        <w:rPr>
          <w:rStyle w:val="NormalTok"/>
        </w:rPr>
        <w:t xml:space="preserve">black, </w:t>
      </w:r>
      <w:r>
        <w:rPr>
          <w:rStyle w:val="AttributeTok"/>
        </w:rPr>
        <w:t>main=</w:t>
      </w:r>
      <w:r>
        <w:rPr>
          <w:rStyle w:val="StringTok"/>
        </w:rPr>
        <w:t>"Black Proportion"</w:t>
      </w:r>
      <w:r>
        <w:rPr>
          <w:rStyle w:val="NormalTok"/>
        </w:rPr>
        <w:t xml:space="preserve">, </w:t>
      </w:r>
      <w:r>
        <w:rPr>
          <w:rStyle w:val="AttributeTok"/>
        </w:rPr>
        <w:t>col=</w:t>
      </w:r>
      <w:r>
        <w:rPr>
          <w:rStyle w:val="StringTok"/>
        </w:rPr>
        <w:t>"lightgreen"</w:t>
      </w:r>
      <w:r>
        <w:rPr>
          <w:rStyle w:val="NormalTok"/>
        </w:rPr>
        <w:t xml:space="preserve">, </w:t>
      </w:r>
      <w:r>
        <w:rPr>
          <w:rStyle w:val="AttributeTok"/>
        </w:rPr>
        <w:t>border=</w:t>
      </w:r>
      <w:r>
        <w:rPr>
          <w:rStyle w:val="StringTok"/>
        </w:rPr>
        <w:t>"darkgreen"</w:t>
      </w:r>
      <w:r>
        <w:rPr>
          <w:rStyle w:val="NormalTok"/>
        </w:rPr>
        <w:t>)</w:t>
      </w:r>
      <w:r>
        <w:br/>
      </w:r>
      <w:r>
        <w:rPr>
          <w:rStyle w:val="FunctionTok"/>
        </w:rPr>
        <w:t>boxplot</w:t>
      </w:r>
      <w:r>
        <w:rPr>
          <w:rStyle w:val="NormalTok"/>
        </w:rPr>
        <w:t xml:space="preserve">(res, </w:t>
      </w:r>
      <w:r>
        <w:rPr>
          <w:rStyle w:val="AttributeTok"/>
        </w:rPr>
        <w:t>main=</w:t>
      </w:r>
      <w:r>
        <w:rPr>
          <w:rStyle w:val="StringTok"/>
        </w:rPr>
        <w:t>"Model Residuals"</w:t>
      </w:r>
      <w:r>
        <w:rPr>
          <w:rStyle w:val="NormalTok"/>
        </w:rPr>
        <w:t xml:space="preserve">, </w:t>
      </w:r>
      <w:r>
        <w:rPr>
          <w:rStyle w:val="AttributeTok"/>
        </w:rPr>
        <w:t>col=</w:t>
      </w:r>
      <w:r>
        <w:rPr>
          <w:rStyle w:val="StringTok"/>
        </w:rPr>
        <w:t>"plum"</w:t>
      </w:r>
      <w:r>
        <w:rPr>
          <w:rStyle w:val="NormalTok"/>
        </w:rPr>
        <w:t xml:space="preserve">, </w:t>
      </w:r>
      <w:r>
        <w:rPr>
          <w:rStyle w:val="AttributeTok"/>
        </w:rPr>
        <w:t>border=</w:t>
      </w:r>
      <w:r>
        <w:rPr>
          <w:rStyle w:val="StringTok"/>
        </w:rPr>
        <w:t>"purple"</w:t>
      </w:r>
      <w:r>
        <w:rPr>
          <w:rStyle w:val="NormalTok"/>
        </w:rPr>
        <w:t>)</w:t>
      </w:r>
    </w:p>
    <w:p w:rsidR="001A65CD" w:rsidRDefault="008D1412">
      <w:pPr>
        <w:pStyle w:val="FirstParagraph"/>
      </w:pPr>
      <w:r>
        <w:rPr>
          <w:noProof/>
          <w:lang w:val="en-IN" w:eastAsia="en-IN"/>
        </w:rPr>
        <w:lastRenderedPageBreak/>
        <w:drawing>
          <wp:inline distT="0" distB="0" distL="0" distR="0">
            <wp:extent cx="5637475" cy="4627245"/>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predictivepset4sem2_files/figure-docx/unnamed-chunk-5-3.png"/>
                    <pic:cNvPicPr>
                      <a:picLocks noChangeAspect="1" noChangeArrowheads="1"/>
                    </pic:cNvPicPr>
                  </pic:nvPicPr>
                  <pic:blipFill>
                    <a:blip r:embed="rId11"/>
                    <a:stretch>
                      <a:fillRect/>
                    </a:stretch>
                  </pic:blipFill>
                  <pic:spPr bwMode="auto">
                    <a:xfrm>
                      <a:off x="0" y="0"/>
                      <a:ext cx="5687022" cy="4667913"/>
                    </a:xfrm>
                    <a:prstGeom prst="rect">
                      <a:avLst/>
                    </a:prstGeom>
                    <a:noFill/>
                    <a:ln w="9525">
                      <a:noFill/>
                      <a:headEnd/>
                      <a:tailEnd/>
                    </a:ln>
                  </pic:spPr>
                </pic:pic>
              </a:graphicData>
            </a:graphic>
          </wp:inline>
        </w:drawing>
      </w:r>
    </w:p>
    <w:p w:rsidR="001A65CD" w:rsidRDefault="008D1412">
      <w:pPr>
        <w:pStyle w:val="Heading4"/>
      </w:pPr>
      <w:bookmarkStart w:id="15" w:name="interpretation-3"/>
      <w:r>
        <w:t>Interpretation</w:t>
      </w:r>
    </w:p>
    <w:p w:rsidR="001A65CD" w:rsidRDefault="008D1412">
      <w:pPr>
        <w:pStyle w:val="FirstParagraph"/>
      </w:pPr>
      <w:r>
        <w:t>Out of the entire dataset, only 11 homes were flagged as outliers.These are cases where the actual house price doesn’t match the trend at all. The Residual Boxplot makes this clear that while most of our errors are clustered around zero, these 11 points are found far outside the whiskers. We found 64 high-leverage points. Looking at the Boxplots for Crime or Lower Status , we see many dots above the top whisker. These are neighborhoods with extreme socio-economic conditions. They are important because they are away from the average Boston suburb. Here we see that there exists no influential point is found which indicates that the model is robust as no outlier is ruling the others.</w:t>
      </w:r>
    </w:p>
    <w:p w:rsidR="001A65CD" w:rsidRDefault="00A23612">
      <w:r>
        <w:pict>
          <v:rect id="_x0000_i1026" style="width:0;height:1.5pt" o:hralign="center" o:hrstd="t" o:hr="t"/>
        </w:pict>
      </w:r>
      <w:bookmarkEnd w:id="14"/>
      <w:bookmarkEnd w:id="15"/>
    </w:p>
    <w:sectPr w:rsidR="001A65CD" w:rsidSect="009313D9">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23612" w:rsidRDefault="00A23612">
      <w:pPr>
        <w:spacing w:after="0"/>
      </w:pPr>
      <w:r>
        <w:separator/>
      </w:r>
    </w:p>
  </w:endnote>
  <w:endnote w:type="continuationSeparator" w:id="0">
    <w:p w:rsidR="00A23612" w:rsidRDefault="00A2361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23612" w:rsidRDefault="00A23612">
      <w:r>
        <w:separator/>
      </w:r>
    </w:p>
  </w:footnote>
  <w:footnote w:type="continuationSeparator" w:id="0">
    <w:p w:rsidR="00A23612" w:rsidRDefault="00A2361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multiLevelType w:val="multilevel"/>
    <w:tmpl w:val="07B03B7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
  <w:rsids>
    <w:rsidRoot w:val="001A65CD"/>
    <w:rsid w:val="001A65CD"/>
    <w:rsid w:val="00402B41"/>
    <w:rsid w:val="008D1412"/>
    <w:rsid w:val="009313D9"/>
    <w:rsid w:val="00A2361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DECD474-4A9A-4B4D-8A09-1FFE292AD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styleId="Strong">
    <w:name w:val="Strong"/>
    <w:basedOn w:val="DefaultParagraphFont"/>
    <w:uiPriority w:val="22"/>
    <w:qFormat/>
    <w:rsid w:val="009313D9"/>
    <w:rPr>
      <w:b/>
      <w:bCs/>
    </w:rPr>
  </w:style>
  <w:style w:type="character" w:styleId="Emphasis">
    <w:name w:val="Emphasis"/>
    <w:basedOn w:val="DefaultParagraphFont"/>
    <w:uiPriority w:val="20"/>
    <w:qFormat/>
    <w:rsid w:val="009313D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4430287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EE1552-0241-470E-AF30-88882A96BD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8</Pages>
  <Words>1096</Words>
  <Characters>6248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PREDICTIVE ANALYSIS PSET 4</vt:lpstr>
    </vt:vector>
  </TitlesOfParts>
  <Company/>
  <LinksUpToDate>false</LinksUpToDate>
  <CharactersWithSpaces>7330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ANALYSIS PSET 4</dc:title>
  <dc:creator>Abhilasha Das</dc:creator>
  <cp:keywords/>
  <cp:lastModifiedBy>Microsoft account</cp:lastModifiedBy>
  <cp:revision>3</cp:revision>
  <dcterms:created xsi:type="dcterms:W3CDTF">2026-02-18T16:37:00Z</dcterms:created>
  <dcterms:modified xsi:type="dcterms:W3CDTF">2026-02-18T18:09:00Z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2026-02-18</vt:lpwstr>
  </property>
  <property fmtid="{D5CDD505-2E9C-101B-9397-08002B2CF9AE}" pid="3" name="output">
    <vt:lpwstr/>
  </property>
</Properties>
</file>