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FFA"/>
            <w:vAlign w:val="center"/>
          </w:tcPr>
          <w:p>
            <w:pPr>
              <w:jc w:val="center"/>
            </w:pPr>
            <w:r>
              <w:rPr>
                <w:b/>
                <w:color w:val="022C22"/>
                <w:sz w:val="44"/>
              </w:rPr>
              <w:t>NASSAU TITAN</w:t>
              <w:br/>
              <w:t>ENTERPRISE LOGISTICS INTELLIGENCE PLATFORM</w:t>
            </w:r>
          </w:p>
          <w:p>
            <w:pPr>
              <w:jc w:val="center"/>
            </w:pPr>
            <w:r>
              <w:t>Factory-to-Customer Shipping Route Efficiency Analysis</w:t>
            </w:r>
          </w:p>
          <w:p>
            <w:pPr>
              <w:jc w:val="center"/>
            </w:pPr>
            <w:r>
              <w:t>Professional Project Documentation with Charts</w:t>
            </w:r>
          </w:p>
        </w:tc>
      </w:tr>
    </w:tbl>
    <w:p/>
    <w:p/>
    <w:p>
      <w:pPr>
        <w:jc w:val="center"/>
      </w:pPr>
      <w:r>
        <w:rPr>
          <w:b/>
          <w:sz w:val="24"/>
        </w:rPr>
        <w:t>Prepared for: Nassau Candy Distributor</w:t>
        <w:br/>
        <w:t>Project Type: Streamlit Analytics Dashboard</w:t>
        <w:br/>
        <w:t>Domain: Logistics, Business Intelligence, AI Analytics</w:t>
      </w:r>
    </w:p>
    <w:p>
      <w:r>
        <w:br w:type="page"/>
      </w:r>
    </w:p>
    <w:p>
      <w:pPr>
        <w:pStyle w:val="Heading1"/>
      </w:pPr>
      <w:r>
        <w:rPr>
          <w:b/>
        </w:rPr>
        <w:t>1. Project Overview</w:t>
      </w:r>
    </w:p>
    <w:p>
      <w:r>
        <w:t>Nassau TITAN is an AI-powered enterprise logistics intelligence platform designed to analyze factory-to-customer shipping performance. The system transforms raw order and shipment data into route-level intelligence, helping decision-makers identify efficient routes, delayed lanes, regional bottlenecks, and ship mode performance differences.</w:t>
      </w:r>
    </w:p>
    <w:p>
      <w:pPr>
        <w:pStyle w:val="Heading1"/>
      </w:pPr>
      <w:r>
        <w:rPr>
          <w:b/>
        </w:rPr>
        <w:t>2. Project Objectives</w:t>
      </w:r>
    </w:p>
    <w:p>
      <w:pPr>
        <w:pStyle w:val="ListBullet"/>
      </w:pPr>
      <w:r>
        <w:t>Analyze factory-to-customer route efficiency.</w:t>
      </w:r>
    </w:p>
    <w:p>
      <w:pPr>
        <w:pStyle w:val="ListBullet"/>
      </w:pPr>
      <w:r>
        <w:t>Calculate shipment lead time and delay frequency.</w:t>
      </w:r>
    </w:p>
    <w:p>
      <w:pPr>
        <w:pStyle w:val="ListBullet"/>
      </w:pPr>
      <w:r>
        <w:t>Identify top and bottom performing routes.</w:t>
      </w:r>
    </w:p>
    <w:p>
      <w:pPr>
        <w:pStyle w:val="ListBullet"/>
      </w:pPr>
      <w:r>
        <w:t>Visualize geographic bottlenecks through maps and charts.</w:t>
      </w:r>
    </w:p>
    <w:p>
      <w:pPr>
        <w:pStyle w:val="ListBullet"/>
      </w:pPr>
      <w:r>
        <w:t>Compare shipping performance by ship mode.</w:t>
      </w:r>
    </w:p>
    <w:p>
      <w:pPr>
        <w:pStyle w:val="ListBullet"/>
      </w:pPr>
      <w:r>
        <w:t>Provide executive-ready insights and recommendations.</w:t>
      </w:r>
    </w:p>
    <w:p>
      <w:pPr>
        <w:pStyle w:val="Heading1"/>
      </w:pPr>
      <w:r>
        <w:rPr>
          <w:b/>
        </w:rPr>
        <w:t>3. Requirement Coverage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7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Module-level requirement coverage across core dashboard sections.</w:t>
      </w:r>
    </w:p>
    <w:p>
      <w:r>
        <w:br w:type="page"/>
      </w:r>
    </w:p>
    <w:p>
      <w:pPr>
        <w:pStyle w:val="Heading1"/>
      </w:pPr>
      <w:r>
        <w:rPr>
          <w:b/>
        </w:rPr>
        <w:t>4. Dataset Requirements</w:t>
      </w:r>
    </w:p>
    <w:p>
      <w:r>
        <w:t>The project is built around shipment and order data containing dates, customer location, product information, cost, sales, gross profit, ship mode, and geographic attributes.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766E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184"/>
            <w:shd w:fill="0F766E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Order Date / Ship Date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Used to calculate shipping lead time.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Ship Mode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Used to compare delivery method performance.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State/Province and Region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Used for geographic bottleneck analysis.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Product Name / Division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Used for factory mapping.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Sales, Cost, Gross Profit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Used for financial and route performance analysis.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Units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Used to understand shipment volume.</w:t>
            </w:r>
          </w:p>
        </w:tc>
      </w:tr>
    </w:tbl>
    <w:p>
      <w:pPr>
        <w:pStyle w:val="Heading1"/>
      </w:pPr>
      <w:r>
        <w:rPr>
          <w:b/>
        </w:rPr>
        <w:t>5. Analytical Methodology</w:t>
      </w:r>
    </w:p>
    <w:p>
      <w:r>
        <w:rPr>
          <w:b/>
        </w:rPr>
        <w:t xml:space="preserve">Data Cleaning: </w:t>
      </w:r>
      <w:r>
        <w:t>Date validation, missing record handling, and removal of invalid or negative lead times.</w:t>
      </w:r>
    </w:p>
    <w:p>
      <w:r>
        <w:rPr>
          <w:b/>
        </w:rPr>
        <w:t xml:space="preserve">Feature Engineering: </w:t>
      </w:r>
      <w:r>
        <w:t>Shipping Lead Time, Factory to Customer State, Factory to Customer Region, delay flags, and route score.</w:t>
      </w:r>
    </w:p>
    <w:p>
      <w:r>
        <w:rPr>
          <w:b/>
        </w:rPr>
        <w:t xml:space="preserve">Route Aggregation: </w:t>
      </w:r>
      <w:r>
        <w:t>Routes are grouped by factory, customer state, region, ship mode, and route labels.</w:t>
      </w:r>
    </w:p>
    <w:p>
      <w:r>
        <w:rPr>
          <w:b/>
        </w:rPr>
        <w:t xml:space="preserve">Benchmarking: </w:t>
      </w:r>
      <w:r>
        <w:t>Top 10 and bottom 10 routes are ranked using average lead time, delay frequency, volume, and efficiency score.</w:t>
      </w:r>
    </w:p>
    <w:p>
      <w:r>
        <w:rPr>
          <w:b/>
        </w:rPr>
        <w:t xml:space="preserve">Executive Insights: </w:t>
      </w:r>
      <w:r>
        <w:t>Findings are summarized into risks, recommendations, and operational impact.</w:t>
      </w:r>
    </w:p>
    <w:p>
      <w:pPr>
        <w:pStyle w:val="Heading1"/>
      </w:pPr>
      <w:r>
        <w:rPr>
          <w:b/>
        </w:rPr>
        <w:t>6. Route Efficiency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7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rou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Sample top route efficiency leaderboard based on normalized speed and reliability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7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time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Lead time improvement trend after applying route intelligence monitoring.</w:t>
      </w:r>
    </w:p>
    <w:p>
      <w:r>
        <w:br w:type="page"/>
      </w:r>
    </w:p>
    <w:p>
      <w:pPr>
        <w:pStyle w:val="Heading1"/>
      </w:pPr>
      <w:r>
        <w:rPr>
          <w:b/>
        </w:rPr>
        <w:t>7. Ship Mode Performance</w:t>
      </w:r>
    </w:p>
    <w:p>
      <w:r>
        <w:t>Ship mode performance analysis compares delivery speed and delay behavior across shipping methods. This helps decision-makers evaluate the tradeoff between speed, cost, and reliability.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917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p_mode_lead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Average lead time comparison across ship modes.</w:t>
      </w:r>
    </w:p>
    <w:p>
      <w:pPr>
        <w:pStyle w:val="Heading1"/>
      </w:pPr>
      <w:r>
        <w:rPr>
          <w:b/>
        </w:rPr>
        <w:t>8. Geographic Bottleneck Analysis</w:t>
      </w:r>
    </w:p>
    <w:p>
      <w:r>
        <w:t>Geographic analysis identifies regions where shipment lead time and delay frequency are higher than expected. These bottlenecks can be prioritized for operational improvement.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878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ay_reg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Delay frequency distribution by customer region.</w:t>
      </w:r>
    </w:p>
    <w:p>
      <w:pPr>
        <w:pStyle w:val="Heading1"/>
      </w:pPr>
      <w:r>
        <w:rPr>
          <w:b/>
        </w:rPr>
        <w:t>9. Dashboard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766E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184"/>
            <w:shd w:fill="0F766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Command Dashboard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Executive overview of major logistics KPIs.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Route Efficiency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Top and bottom route analysis with efficiency scoring.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Geographic Analysis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Map-based regional bottleneck and state analysis.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Ship Mode Analysis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Comparison of delivery modes and lead-time behavior.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Data Quality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Validation checks for missing records, bad dates, and invalid lead times.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AI Prediction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Predictive delay-risk engine using logistics features.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Executive Summary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Business findings, risks, and recommendations.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00000"/>
                <w:sz w:val="20"/>
              </w:rPr>
              <w:t>Live Logistics Map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00000"/>
                <w:sz w:val="20"/>
              </w:rPr>
              <w:t>Visual route network and alert-based operations view.</w:t>
            </w:r>
          </w:p>
        </w:tc>
      </w:tr>
    </w:tbl>
    <w:p>
      <w:pPr>
        <w:pStyle w:val="Heading1"/>
      </w:pPr>
      <w:r>
        <w:rPr>
          <w:b/>
        </w:rPr>
        <w:t>10. Submission Readiness</w:t>
      </w:r>
    </w:p>
    <w:p>
      <w:r>
        <w:t>The project is prepared as a complete Streamlit-based analytics solution with documentation, dashboard modules, dataset handling, and executive insight generation. The following chart summarizes the submission readiness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422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iness_pi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Submission readiness distribution for the final project package.</w:t>
      </w:r>
    </w:p>
    <w:p>
      <w:pPr>
        <w:pStyle w:val="Heading1"/>
      </w:pPr>
      <w:r>
        <w:rPr>
          <w:b/>
        </w:rPr>
        <w:t>11. Installation and Execution</w:t>
      </w:r>
    </w:p>
    <w:p>
      <w:r>
        <w:t>Step 1: Install dependencies</w:t>
      </w:r>
    </w:p>
    <w:p>
      <w:r>
        <w:t>pip install -r requirements.txt</w:t>
      </w:r>
    </w:p>
    <w:p>
      <w:r>
        <w:t>Step 2: Run the Streamlit application</w:t>
      </w:r>
    </w:p>
    <w:p>
      <w:r>
        <w:t>streamlit run app.py</w:t>
      </w:r>
    </w:p>
    <w:p>
      <w:pPr>
        <w:pStyle w:val="Heading1"/>
      </w:pPr>
      <w:r>
        <w:rPr>
          <w:b/>
        </w:rPr>
        <w:t>12. Conclusion</w:t>
      </w:r>
    </w:p>
    <w:p>
      <w:r>
        <w:t>The Nassau TITAN Enterprise Logistics Intelligence Platform provides a complete approach to factory-to-customer route efficiency analysis. It combines data cleaning, route-level metrics, geographic bottleneck detection, ship mode comparison, AI-powered prediction, and executive reporting in one professional dashboard. The included charts support a clear understanding of operational performance and strengthen the final project submission.</w:t>
      </w:r>
    </w:p>
    <w:p>
      <w:r>
        <w:rPr>
          <w:b/>
        </w:rPr>
        <w:br/>
        <w:t xml:space="preserve">Prepared By: </w:t>
      </w:r>
      <w:r>
        <w:t>Abhimanyu</w:t>
      </w:r>
    </w:p>
    <w:sectPr w:rsidR="00FC693F" w:rsidRPr="0006063C" w:rsidSect="00034616">
      <w:footerReference w:type="default" r:id="rId15"/>
      <w:pgSz w:w="12240" w:h="15840"/>
      <w:pgMar w:top="792" w:right="936" w:bottom="792" w:left="936" w:header="720" w:footer="720" w:gutter="0"/>
      <w:cols w:space="720"/>
      <w:docGrid w:linePitch="360"/>
      <w:pgBorders w:offsetFrom="page">
        <w:top w:val="single" w:sz="12" w:space="18" w:color="0F766E"/>
        <w:left w:val="single" w:sz="12" w:space="18" w:color="0F766E"/>
        <w:bottom w:val="single" w:sz="12" w:space="18" w:color="0F766E"/>
        <w:right w:val="single" w:sz="12" w:space="18" w:color="0F766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Nassau TITAN Project Documentation | Factory-to-Customer Shipping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