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FB22C" w14:textId="77777777" w:rsidR="00190095" w:rsidRDefault="00000000">
      <w:pPr>
        <w:pStyle w:val="Title"/>
      </w:pPr>
      <w:r>
        <w:t>High Level Design (HLD)</w:t>
      </w:r>
    </w:p>
    <w:p w14:paraId="1F231F7F" w14:textId="77777777" w:rsidR="00190095" w:rsidRDefault="00000000">
      <w:pPr>
        <w:pStyle w:val="Subtitle"/>
      </w:pPr>
      <w:r>
        <w:t>E-Commerce Product Management System</w:t>
      </w:r>
    </w:p>
    <w:p w14:paraId="30D7712F" w14:textId="77777777" w:rsidR="00190095" w:rsidRDefault="00000000">
      <w:pPr>
        <w:pStyle w:val="SmallCenter"/>
      </w:pPr>
      <w:r>
        <w:t>Prepared from project repository analysis</w:t>
      </w:r>
    </w:p>
    <w:p w14:paraId="541DF8A8" w14:textId="77777777" w:rsidR="00190095" w:rsidRDefault="00000000">
      <w:pPr>
        <w:pStyle w:val="Heading1"/>
      </w:pPr>
      <w:r>
        <w:t>Document Purpose</w:t>
      </w:r>
    </w:p>
    <w:p w14:paraId="1CD9240B" w14:textId="77777777" w:rsidR="00190095" w:rsidRDefault="00000000">
      <w:r>
        <w:t xml:space="preserve">This HLD gives sprint evaluators a clear architecture-level view of the application: what has been built, how modules communicate, which responsibilities each layer owns, and how authentication, workflow, reporting, audit, and </w:t>
      </w:r>
      <w:proofErr w:type="spellStart"/>
      <w:r>
        <w:t>NUnit</w:t>
      </w:r>
      <w:proofErr w:type="spellEnd"/>
      <w:r>
        <w:t>-based testing fit into the system.</w:t>
      </w:r>
    </w:p>
    <w:tbl>
      <w:tblPr>
        <w:tblW w:w="5000" w:type="pct"/>
        <w:tblInd w:w="100" w:type="dxa"/>
        <w:tblBorders>
          <w:top w:val="single" w:sz="6" w:space="0" w:color="9EADCC"/>
          <w:left w:val="single" w:sz="6" w:space="0" w:color="9EADCC"/>
          <w:bottom w:val="single" w:sz="6" w:space="0" w:color="9EADCC"/>
          <w:right w:val="single" w:sz="6" w:space="0" w:color="9EADCC"/>
          <w:insideH w:val="single" w:sz="4" w:space="0" w:color="D9E2F3"/>
          <w:insideV w:val="single" w:sz="4" w:space="0" w:color="D9E2F3"/>
        </w:tblBorders>
        <w:tblCellMar>
          <w:left w:w="10" w:type="dxa"/>
          <w:right w:w="10" w:type="dxa"/>
        </w:tblCellMar>
        <w:tblLook w:val="05E0" w:firstRow="1" w:lastRow="1" w:firstColumn="1" w:lastColumn="1" w:noHBand="0" w:noVBand="1"/>
      </w:tblPr>
      <w:tblGrid>
        <w:gridCol w:w="2254"/>
        <w:gridCol w:w="8386"/>
      </w:tblGrid>
      <w:tr w:rsidR="00190095" w14:paraId="4FE7ABF2" w14:textId="77777777">
        <w:tc>
          <w:tcPr>
            <w:tcW w:w="0" w:type="auto"/>
            <w:shd w:val="clear" w:color="auto" w:fill="1F4E79"/>
            <w:tcMar>
              <w:top w:w="100" w:type="dxa"/>
              <w:left w:w="100" w:type="dxa"/>
              <w:bottom w:w="100" w:type="dxa"/>
              <w:right w:w="100" w:type="dxa"/>
            </w:tcMar>
          </w:tcPr>
          <w:p w14:paraId="514879C2" w14:textId="77777777" w:rsidR="00190095" w:rsidRDefault="00000000">
            <w:r>
              <w:rPr>
                <w:b/>
                <w:color w:val="FFFFFF"/>
              </w:rPr>
              <w:t>Item</w:t>
            </w:r>
          </w:p>
        </w:tc>
        <w:tc>
          <w:tcPr>
            <w:tcW w:w="0" w:type="auto"/>
            <w:shd w:val="clear" w:color="auto" w:fill="1F4E79"/>
            <w:tcMar>
              <w:top w:w="100" w:type="dxa"/>
              <w:left w:w="100" w:type="dxa"/>
              <w:bottom w:w="100" w:type="dxa"/>
              <w:right w:w="100" w:type="dxa"/>
            </w:tcMar>
          </w:tcPr>
          <w:p w14:paraId="6473F76B" w14:textId="77777777" w:rsidR="00190095" w:rsidRDefault="00000000">
            <w:r>
              <w:rPr>
                <w:b/>
                <w:color w:val="FFFFFF"/>
              </w:rPr>
              <w:t>Description</w:t>
            </w:r>
          </w:p>
        </w:tc>
      </w:tr>
      <w:tr w:rsidR="00190095" w14:paraId="508F06AE" w14:textId="77777777">
        <w:tc>
          <w:tcPr>
            <w:tcW w:w="0" w:type="auto"/>
            <w:shd w:val="clear" w:color="auto" w:fill="F8FBFD"/>
            <w:tcMar>
              <w:top w:w="100" w:type="dxa"/>
              <w:left w:w="100" w:type="dxa"/>
              <w:bottom w:w="100" w:type="dxa"/>
              <w:right w:w="100" w:type="dxa"/>
            </w:tcMar>
          </w:tcPr>
          <w:p w14:paraId="05BC4839" w14:textId="77777777" w:rsidR="00190095" w:rsidRDefault="00000000">
            <w:r>
              <w:rPr>
                <w:sz w:val="20"/>
              </w:rPr>
              <w:t>Project Type</w:t>
            </w:r>
          </w:p>
        </w:tc>
        <w:tc>
          <w:tcPr>
            <w:tcW w:w="0" w:type="auto"/>
            <w:shd w:val="clear" w:color="auto" w:fill="F8FBFD"/>
            <w:tcMar>
              <w:top w:w="100" w:type="dxa"/>
              <w:left w:w="100" w:type="dxa"/>
              <w:bottom w:w="100" w:type="dxa"/>
              <w:right w:w="100" w:type="dxa"/>
            </w:tcMar>
          </w:tcPr>
          <w:p w14:paraId="232B5600" w14:textId="77777777" w:rsidR="00190095" w:rsidRDefault="00000000">
            <w:r>
              <w:rPr>
                <w:sz w:val="20"/>
              </w:rPr>
              <w:t>E-Commerce Product Management Platform</w:t>
            </w:r>
          </w:p>
        </w:tc>
      </w:tr>
      <w:tr w:rsidR="00190095" w14:paraId="7A89EC5D" w14:textId="77777777">
        <w:tc>
          <w:tcPr>
            <w:tcW w:w="0" w:type="auto"/>
            <w:shd w:val="clear" w:color="auto" w:fill="FFFFFF"/>
            <w:tcMar>
              <w:top w:w="100" w:type="dxa"/>
              <w:left w:w="100" w:type="dxa"/>
              <w:bottom w:w="100" w:type="dxa"/>
              <w:right w:w="100" w:type="dxa"/>
            </w:tcMar>
          </w:tcPr>
          <w:p w14:paraId="1A002265" w14:textId="77777777" w:rsidR="00190095" w:rsidRDefault="00000000">
            <w:r>
              <w:rPr>
                <w:sz w:val="20"/>
              </w:rPr>
              <w:t>Frontend</w:t>
            </w:r>
          </w:p>
        </w:tc>
        <w:tc>
          <w:tcPr>
            <w:tcW w:w="0" w:type="auto"/>
            <w:shd w:val="clear" w:color="auto" w:fill="FFFFFF"/>
            <w:tcMar>
              <w:top w:w="100" w:type="dxa"/>
              <w:left w:w="100" w:type="dxa"/>
              <w:bottom w:w="100" w:type="dxa"/>
              <w:right w:w="100" w:type="dxa"/>
            </w:tcMar>
          </w:tcPr>
          <w:p w14:paraId="123446B9" w14:textId="77777777" w:rsidR="00190095" w:rsidRDefault="00000000">
            <w:r>
              <w:rPr>
                <w:sz w:val="20"/>
              </w:rPr>
              <w:t>Angular 21 single-page application</w:t>
            </w:r>
          </w:p>
        </w:tc>
      </w:tr>
      <w:tr w:rsidR="00190095" w14:paraId="6A53E89C" w14:textId="77777777">
        <w:tc>
          <w:tcPr>
            <w:tcW w:w="0" w:type="auto"/>
            <w:shd w:val="clear" w:color="auto" w:fill="F8FBFD"/>
            <w:tcMar>
              <w:top w:w="100" w:type="dxa"/>
              <w:left w:w="100" w:type="dxa"/>
              <w:bottom w:w="100" w:type="dxa"/>
              <w:right w:w="100" w:type="dxa"/>
            </w:tcMar>
          </w:tcPr>
          <w:p w14:paraId="183D9EBA" w14:textId="77777777" w:rsidR="00190095" w:rsidRDefault="00000000">
            <w:r>
              <w:rPr>
                <w:sz w:val="20"/>
              </w:rPr>
              <w:t>Backend</w:t>
            </w:r>
          </w:p>
        </w:tc>
        <w:tc>
          <w:tcPr>
            <w:tcW w:w="0" w:type="auto"/>
            <w:shd w:val="clear" w:color="auto" w:fill="F8FBFD"/>
            <w:tcMar>
              <w:top w:w="100" w:type="dxa"/>
              <w:left w:w="100" w:type="dxa"/>
              <w:bottom w:w="100" w:type="dxa"/>
              <w:right w:w="100" w:type="dxa"/>
            </w:tcMar>
          </w:tcPr>
          <w:p w14:paraId="0EFF11A0" w14:textId="77777777" w:rsidR="00190095" w:rsidRDefault="00000000">
            <w:r>
              <w:rPr>
                <w:sz w:val="20"/>
              </w:rPr>
              <w:t>ASP.NET Core microservice-style APIs</w:t>
            </w:r>
          </w:p>
        </w:tc>
      </w:tr>
      <w:tr w:rsidR="00190095" w14:paraId="3A456687" w14:textId="77777777">
        <w:tc>
          <w:tcPr>
            <w:tcW w:w="0" w:type="auto"/>
            <w:shd w:val="clear" w:color="auto" w:fill="FFFFFF"/>
            <w:tcMar>
              <w:top w:w="100" w:type="dxa"/>
              <w:left w:w="100" w:type="dxa"/>
              <w:bottom w:w="100" w:type="dxa"/>
              <w:right w:w="100" w:type="dxa"/>
            </w:tcMar>
          </w:tcPr>
          <w:p w14:paraId="300F9F6F" w14:textId="77777777" w:rsidR="00190095" w:rsidRDefault="00000000">
            <w:r>
              <w:rPr>
                <w:sz w:val="20"/>
              </w:rPr>
              <w:t>Gateway</w:t>
            </w:r>
          </w:p>
        </w:tc>
        <w:tc>
          <w:tcPr>
            <w:tcW w:w="0" w:type="auto"/>
            <w:shd w:val="clear" w:color="auto" w:fill="FFFFFF"/>
            <w:tcMar>
              <w:top w:w="100" w:type="dxa"/>
              <w:left w:w="100" w:type="dxa"/>
              <w:bottom w:w="100" w:type="dxa"/>
              <w:right w:w="100" w:type="dxa"/>
            </w:tcMar>
          </w:tcPr>
          <w:p w14:paraId="62643B57" w14:textId="77777777" w:rsidR="00190095" w:rsidRDefault="00000000">
            <w:r>
              <w:rPr>
                <w:sz w:val="20"/>
              </w:rPr>
              <w:t>Ocelot API Gateway</w:t>
            </w:r>
          </w:p>
        </w:tc>
      </w:tr>
      <w:tr w:rsidR="00190095" w14:paraId="61CADE2B" w14:textId="77777777">
        <w:tc>
          <w:tcPr>
            <w:tcW w:w="0" w:type="auto"/>
            <w:shd w:val="clear" w:color="auto" w:fill="F8FBFD"/>
            <w:tcMar>
              <w:top w:w="100" w:type="dxa"/>
              <w:left w:w="100" w:type="dxa"/>
              <w:bottom w:w="100" w:type="dxa"/>
              <w:right w:w="100" w:type="dxa"/>
            </w:tcMar>
          </w:tcPr>
          <w:p w14:paraId="137B0E6E" w14:textId="77777777" w:rsidR="00190095" w:rsidRDefault="00000000">
            <w:r>
              <w:rPr>
                <w:sz w:val="20"/>
              </w:rPr>
              <w:t>Database</w:t>
            </w:r>
          </w:p>
        </w:tc>
        <w:tc>
          <w:tcPr>
            <w:tcW w:w="0" w:type="auto"/>
            <w:shd w:val="clear" w:color="auto" w:fill="F8FBFD"/>
            <w:tcMar>
              <w:top w:w="100" w:type="dxa"/>
              <w:left w:w="100" w:type="dxa"/>
              <w:bottom w:w="100" w:type="dxa"/>
              <w:right w:w="100" w:type="dxa"/>
            </w:tcMar>
          </w:tcPr>
          <w:p w14:paraId="72E54D14" w14:textId="77777777" w:rsidR="00190095" w:rsidRDefault="00000000">
            <w:r>
              <w:rPr>
                <w:sz w:val="20"/>
              </w:rPr>
              <w:t xml:space="preserve">SQL Server with service-owned EF Core </w:t>
            </w:r>
            <w:proofErr w:type="spellStart"/>
            <w:r>
              <w:rPr>
                <w:sz w:val="20"/>
              </w:rPr>
              <w:t>DbContexts</w:t>
            </w:r>
            <w:proofErr w:type="spellEnd"/>
          </w:p>
        </w:tc>
      </w:tr>
      <w:tr w:rsidR="00190095" w14:paraId="3687DEC6" w14:textId="77777777">
        <w:tc>
          <w:tcPr>
            <w:tcW w:w="0" w:type="auto"/>
            <w:shd w:val="clear" w:color="auto" w:fill="FFFFFF"/>
            <w:tcMar>
              <w:top w:w="100" w:type="dxa"/>
              <w:left w:w="100" w:type="dxa"/>
              <w:bottom w:w="100" w:type="dxa"/>
              <w:right w:w="100" w:type="dxa"/>
            </w:tcMar>
          </w:tcPr>
          <w:p w14:paraId="3EB9F2A9" w14:textId="77777777" w:rsidR="00190095" w:rsidRDefault="00000000">
            <w:r>
              <w:rPr>
                <w:sz w:val="20"/>
              </w:rPr>
              <w:t>Messaging</w:t>
            </w:r>
          </w:p>
        </w:tc>
        <w:tc>
          <w:tcPr>
            <w:tcW w:w="0" w:type="auto"/>
            <w:shd w:val="clear" w:color="auto" w:fill="FFFFFF"/>
            <w:tcMar>
              <w:top w:w="100" w:type="dxa"/>
              <w:left w:w="100" w:type="dxa"/>
              <w:bottom w:w="100" w:type="dxa"/>
              <w:right w:w="100" w:type="dxa"/>
            </w:tcMar>
          </w:tcPr>
          <w:p w14:paraId="7E9F0B77" w14:textId="77777777" w:rsidR="00190095" w:rsidRDefault="00000000">
            <w:r>
              <w:rPr>
                <w:sz w:val="20"/>
              </w:rPr>
              <w:t xml:space="preserve">RabbitMQ with </w:t>
            </w:r>
            <w:proofErr w:type="spellStart"/>
            <w:r>
              <w:rPr>
                <w:sz w:val="20"/>
              </w:rPr>
              <w:t>MassTransit</w:t>
            </w:r>
            <w:proofErr w:type="spellEnd"/>
          </w:p>
        </w:tc>
      </w:tr>
      <w:tr w:rsidR="00190095" w14:paraId="05B1BFA5" w14:textId="77777777">
        <w:tc>
          <w:tcPr>
            <w:tcW w:w="0" w:type="auto"/>
            <w:shd w:val="clear" w:color="auto" w:fill="F8FBFD"/>
            <w:tcMar>
              <w:top w:w="100" w:type="dxa"/>
              <w:left w:w="100" w:type="dxa"/>
              <w:bottom w:w="100" w:type="dxa"/>
              <w:right w:w="100" w:type="dxa"/>
            </w:tcMar>
          </w:tcPr>
          <w:p w14:paraId="157A263A" w14:textId="77777777" w:rsidR="00190095" w:rsidRDefault="00000000">
            <w:r>
              <w:rPr>
                <w:sz w:val="20"/>
              </w:rPr>
              <w:t>Testing</w:t>
            </w:r>
          </w:p>
        </w:tc>
        <w:tc>
          <w:tcPr>
            <w:tcW w:w="0" w:type="auto"/>
            <w:shd w:val="clear" w:color="auto" w:fill="F8FBFD"/>
            <w:tcMar>
              <w:top w:w="100" w:type="dxa"/>
              <w:left w:w="100" w:type="dxa"/>
              <w:bottom w:w="100" w:type="dxa"/>
              <w:right w:w="100" w:type="dxa"/>
            </w:tcMar>
          </w:tcPr>
          <w:p w14:paraId="0A193FD0" w14:textId="77777777" w:rsidR="00190095" w:rsidRDefault="00000000">
            <w:proofErr w:type="spellStart"/>
            <w:r>
              <w:rPr>
                <w:sz w:val="20"/>
              </w:rPr>
              <w:t>NUnit</w:t>
            </w:r>
            <w:proofErr w:type="spellEnd"/>
            <w:r>
              <w:rPr>
                <w:sz w:val="20"/>
              </w:rPr>
              <w:t xml:space="preserve"> unit and integration test projects</w:t>
            </w:r>
          </w:p>
        </w:tc>
      </w:tr>
    </w:tbl>
    <w:p w14:paraId="0F11CF72" w14:textId="77777777" w:rsidR="00190095" w:rsidRDefault="00000000">
      <w:pPr>
        <w:pStyle w:val="Heading1"/>
      </w:pPr>
      <w:r>
        <w:t>1. System Context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2DAAD30E" w14:textId="77777777">
        <w:tc>
          <w:tcPr>
            <w:tcW w:w="0" w:type="auto"/>
            <w:shd w:val="clear" w:color="auto" w:fill="E2F0D9"/>
            <w:tcMar>
              <w:top w:w="180" w:type="dxa"/>
              <w:left w:w="180" w:type="dxa"/>
              <w:bottom w:w="180" w:type="dxa"/>
              <w:right w:w="180" w:type="dxa"/>
            </w:tcMar>
          </w:tcPr>
          <w:p w14:paraId="39500C3A" w14:textId="1A47B095" w:rsidR="00190095" w:rsidRDefault="00000000">
            <w:pPr>
              <w:jc w:val="center"/>
            </w:pPr>
            <w:r>
              <w:rPr>
                <w:b/>
                <w:color w:val="1F4E79"/>
                <w:sz w:val="24"/>
              </w:rPr>
              <w:t>User / Business User</w:t>
            </w:r>
          </w:p>
          <w:p w14:paraId="4EF1CF4E" w14:textId="77777777" w:rsidR="00190095" w:rsidRDefault="00000000">
            <w:pPr>
              <w:jc w:val="center"/>
            </w:pPr>
            <w:r>
              <w:rPr>
                <w:sz w:val="19"/>
              </w:rPr>
              <w:t xml:space="preserve">Accesses storefront, dashboards, </w:t>
            </w:r>
            <w:proofErr w:type="spellStart"/>
            <w:r>
              <w:rPr>
                <w:sz w:val="19"/>
              </w:rPr>
              <w:t>catalog</w:t>
            </w:r>
            <w:proofErr w:type="spellEnd"/>
            <w:r>
              <w:rPr>
                <w:sz w:val="19"/>
              </w:rPr>
              <w:t>, workflow, reporting and audit features</w:t>
            </w:r>
          </w:p>
        </w:tc>
      </w:tr>
    </w:tbl>
    <w:p w14:paraId="0D6F9342"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1E6B832F" w14:textId="77777777">
        <w:tc>
          <w:tcPr>
            <w:tcW w:w="0" w:type="auto"/>
            <w:shd w:val="clear" w:color="auto" w:fill="EAF3F8"/>
            <w:tcMar>
              <w:top w:w="180" w:type="dxa"/>
              <w:left w:w="180" w:type="dxa"/>
              <w:bottom w:w="180" w:type="dxa"/>
              <w:right w:w="180" w:type="dxa"/>
            </w:tcMar>
          </w:tcPr>
          <w:p w14:paraId="0C711648" w14:textId="77777777" w:rsidR="00190095" w:rsidRDefault="00000000">
            <w:pPr>
              <w:jc w:val="center"/>
            </w:pPr>
            <w:r>
              <w:rPr>
                <w:b/>
                <w:color w:val="1F4E79"/>
                <w:sz w:val="24"/>
              </w:rPr>
              <w:t>Angular Frontend</w:t>
            </w:r>
          </w:p>
          <w:p w14:paraId="697090AF" w14:textId="77777777" w:rsidR="00190095" w:rsidRDefault="00000000">
            <w:pPr>
              <w:jc w:val="center"/>
            </w:pPr>
            <w:r>
              <w:rPr>
                <w:sz w:val="19"/>
              </w:rPr>
              <w:t>Role-based UI, route guards, API services, JWT interceptors, dashboards and workflows</w:t>
            </w:r>
          </w:p>
        </w:tc>
      </w:tr>
    </w:tbl>
    <w:p w14:paraId="1D947459"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37A4D2B1" w14:textId="77777777">
        <w:tc>
          <w:tcPr>
            <w:tcW w:w="0" w:type="auto"/>
            <w:shd w:val="clear" w:color="auto" w:fill="D9EAF7"/>
            <w:tcMar>
              <w:top w:w="180" w:type="dxa"/>
              <w:left w:w="180" w:type="dxa"/>
              <w:bottom w:w="180" w:type="dxa"/>
              <w:right w:w="180" w:type="dxa"/>
            </w:tcMar>
          </w:tcPr>
          <w:p w14:paraId="63403EBD" w14:textId="77777777" w:rsidR="00190095" w:rsidRDefault="00000000">
            <w:pPr>
              <w:jc w:val="center"/>
            </w:pPr>
            <w:r>
              <w:rPr>
                <w:b/>
                <w:color w:val="1F4E79"/>
                <w:sz w:val="24"/>
              </w:rPr>
              <w:t>Ocelot API Gateway</w:t>
            </w:r>
          </w:p>
          <w:p w14:paraId="32B3D2A5" w14:textId="77777777" w:rsidR="00190095" w:rsidRDefault="00000000">
            <w:pPr>
              <w:jc w:val="center"/>
            </w:pPr>
            <w:r>
              <w:rPr>
                <w:sz w:val="19"/>
              </w:rPr>
              <w:t>Single secured backend entry point; routes requests to downstream services</w:t>
            </w:r>
          </w:p>
        </w:tc>
      </w:tr>
    </w:tbl>
    <w:p w14:paraId="4933A678" w14:textId="77777777" w:rsidR="00190095" w:rsidRDefault="00000000">
      <w:pPr>
        <w:spacing w:before="80" w:after="80"/>
        <w:jc w:val="center"/>
      </w:pPr>
      <w:r>
        <w:rPr>
          <w:b/>
          <w:color w:val="2F5597"/>
          <w:sz w:val="28"/>
        </w:rPr>
        <w:lastRenderedPageBreak/>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6B2C545E" w14:textId="77777777">
        <w:tc>
          <w:tcPr>
            <w:tcW w:w="0" w:type="auto"/>
            <w:shd w:val="clear" w:color="auto" w:fill="FFF2CC"/>
            <w:tcMar>
              <w:top w:w="180" w:type="dxa"/>
              <w:left w:w="180" w:type="dxa"/>
              <w:bottom w:w="180" w:type="dxa"/>
              <w:right w:w="180" w:type="dxa"/>
            </w:tcMar>
          </w:tcPr>
          <w:p w14:paraId="5D861F16" w14:textId="77777777" w:rsidR="00190095" w:rsidRDefault="00000000">
            <w:pPr>
              <w:jc w:val="center"/>
            </w:pPr>
            <w:r>
              <w:rPr>
                <w:b/>
                <w:color w:val="1F4E79"/>
                <w:sz w:val="24"/>
              </w:rPr>
              <w:t>Backend Microservices</w:t>
            </w:r>
          </w:p>
          <w:p w14:paraId="7D63727E" w14:textId="77777777" w:rsidR="00190095" w:rsidRDefault="00000000">
            <w:pPr>
              <w:jc w:val="center"/>
            </w:pPr>
            <w:proofErr w:type="spellStart"/>
            <w:r>
              <w:rPr>
                <w:sz w:val="19"/>
              </w:rPr>
              <w:t>Identity.API</w:t>
            </w:r>
            <w:proofErr w:type="spellEnd"/>
            <w:r>
              <w:rPr>
                <w:sz w:val="19"/>
              </w:rPr>
              <w:t xml:space="preserve"> | </w:t>
            </w:r>
            <w:proofErr w:type="spellStart"/>
            <w:r>
              <w:rPr>
                <w:sz w:val="19"/>
              </w:rPr>
              <w:t>Catalog.API</w:t>
            </w:r>
            <w:proofErr w:type="spellEnd"/>
            <w:r>
              <w:rPr>
                <w:sz w:val="19"/>
              </w:rPr>
              <w:t xml:space="preserve"> | </w:t>
            </w:r>
            <w:proofErr w:type="spellStart"/>
            <w:r>
              <w:rPr>
                <w:sz w:val="19"/>
              </w:rPr>
              <w:t>Workflow.API</w:t>
            </w:r>
            <w:proofErr w:type="spellEnd"/>
            <w:r>
              <w:rPr>
                <w:sz w:val="19"/>
              </w:rPr>
              <w:t xml:space="preserve"> | </w:t>
            </w:r>
            <w:proofErr w:type="spellStart"/>
            <w:r>
              <w:rPr>
                <w:sz w:val="19"/>
              </w:rPr>
              <w:t>Reporting.API</w:t>
            </w:r>
            <w:proofErr w:type="spellEnd"/>
          </w:p>
        </w:tc>
      </w:tr>
    </w:tbl>
    <w:p w14:paraId="1EAD7916"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3640DF39" w14:textId="77777777">
        <w:tc>
          <w:tcPr>
            <w:tcW w:w="0" w:type="auto"/>
            <w:shd w:val="clear" w:color="auto" w:fill="FCE4D6"/>
            <w:tcMar>
              <w:top w:w="180" w:type="dxa"/>
              <w:left w:w="180" w:type="dxa"/>
              <w:bottom w:w="180" w:type="dxa"/>
              <w:right w:w="180" w:type="dxa"/>
            </w:tcMar>
          </w:tcPr>
          <w:p w14:paraId="000AF9DE" w14:textId="77777777" w:rsidR="00190095" w:rsidRDefault="00000000">
            <w:pPr>
              <w:jc w:val="center"/>
            </w:pPr>
            <w:r>
              <w:rPr>
                <w:b/>
                <w:color w:val="1F4E79"/>
                <w:sz w:val="24"/>
              </w:rPr>
              <w:t>Persistence and Messaging</w:t>
            </w:r>
          </w:p>
          <w:p w14:paraId="402067F4" w14:textId="77777777" w:rsidR="00190095" w:rsidRDefault="00000000">
            <w:pPr>
              <w:jc w:val="center"/>
            </w:pPr>
            <w:r>
              <w:rPr>
                <w:sz w:val="19"/>
              </w:rPr>
              <w:t>SQL Server databases per service + RabbitMQ event bus for reporting and audit updates</w:t>
            </w:r>
          </w:p>
        </w:tc>
      </w:tr>
    </w:tbl>
    <w:p w14:paraId="68D13647" w14:textId="77777777" w:rsidR="00467481" w:rsidRDefault="00467481" w:rsidP="00467481"/>
    <w:p w14:paraId="7BE9E7B2" w14:textId="1DB5F6FE" w:rsidR="00190095" w:rsidRDefault="00000000" w:rsidP="00467481">
      <w:pPr>
        <w:pStyle w:val="Heading1"/>
      </w:pPr>
      <w:r>
        <w:t>2. Logical Architecture</w:t>
      </w:r>
    </w:p>
    <w:tbl>
      <w:tblPr>
        <w:tblW w:w="5000" w:type="pct"/>
        <w:tblInd w:w="100" w:type="dxa"/>
        <w:tblBorders>
          <w:top w:val="single" w:sz="6" w:space="0" w:color="9EADCC"/>
          <w:left w:val="single" w:sz="6" w:space="0" w:color="9EADCC"/>
          <w:bottom w:val="single" w:sz="6" w:space="0" w:color="9EADCC"/>
          <w:right w:val="single" w:sz="6" w:space="0" w:color="9EADCC"/>
          <w:insideH w:val="single" w:sz="4" w:space="0" w:color="D9E2F3"/>
          <w:insideV w:val="single" w:sz="4" w:space="0" w:color="D9E2F3"/>
        </w:tblBorders>
        <w:tblCellMar>
          <w:left w:w="10" w:type="dxa"/>
          <w:right w:w="10" w:type="dxa"/>
        </w:tblCellMar>
        <w:tblLook w:val="05E0" w:firstRow="1" w:lastRow="1" w:firstColumn="1" w:lastColumn="1" w:noHBand="0" w:noVBand="1"/>
      </w:tblPr>
      <w:tblGrid>
        <w:gridCol w:w="1569"/>
        <w:gridCol w:w="1842"/>
        <w:gridCol w:w="7229"/>
      </w:tblGrid>
      <w:tr w:rsidR="00190095" w14:paraId="7D52B066" w14:textId="77777777">
        <w:tc>
          <w:tcPr>
            <w:tcW w:w="0" w:type="auto"/>
            <w:shd w:val="clear" w:color="auto" w:fill="1F4E79"/>
            <w:tcMar>
              <w:top w:w="100" w:type="dxa"/>
              <w:left w:w="100" w:type="dxa"/>
              <w:bottom w:w="100" w:type="dxa"/>
              <w:right w:w="100" w:type="dxa"/>
            </w:tcMar>
          </w:tcPr>
          <w:p w14:paraId="576A8189" w14:textId="77777777" w:rsidR="00190095" w:rsidRDefault="00000000">
            <w:r>
              <w:rPr>
                <w:b/>
                <w:color w:val="FFFFFF"/>
              </w:rPr>
              <w:t>Layer</w:t>
            </w:r>
          </w:p>
        </w:tc>
        <w:tc>
          <w:tcPr>
            <w:tcW w:w="0" w:type="auto"/>
            <w:shd w:val="clear" w:color="auto" w:fill="1F4E79"/>
            <w:tcMar>
              <w:top w:w="100" w:type="dxa"/>
              <w:left w:w="100" w:type="dxa"/>
              <w:bottom w:w="100" w:type="dxa"/>
              <w:right w:w="100" w:type="dxa"/>
            </w:tcMar>
          </w:tcPr>
          <w:p w14:paraId="2BF857F0" w14:textId="77777777" w:rsidR="00190095" w:rsidRDefault="00000000">
            <w:r>
              <w:rPr>
                <w:b/>
                <w:color w:val="FFFFFF"/>
              </w:rPr>
              <w:t>Component</w:t>
            </w:r>
          </w:p>
        </w:tc>
        <w:tc>
          <w:tcPr>
            <w:tcW w:w="0" w:type="auto"/>
            <w:shd w:val="clear" w:color="auto" w:fill="1F4E79"/>
            <w:tcMar>
              <w:top w:w="100" w:type="dxa"/>
              <w:left w:w="100" w:type="dxa"/>
              <w:bottom w:w="100" w:type="dxa"/>
              <w:right w:w="100" w:type="dxa"/>
            </w:tcMar>
          </w:tcPr>
          <w:p w14:paraId="71524CA1" w14:textId="77777777" w:rsidR="00190095" w:rsidRDefault="00000000">
            <w:r>
              <w:rPr>
                <w:b/>
                <w:color w:val="FFFFFF"/>
              </w:rPr>
              <w:t>Responsibility</w:t>
            </w:r>
          </w:p>
        </w:tc>
      </w:tr>
      <w:tr w:rsidR="00190095" w14:paraId="73F453C7" w14:textId="77777777">
        <w:tc>
          <w:tcPr>
            <w:tcW w:w="0" w:type="auto"/>
            <w:shd w:val="clear" w:color="auto" w:fill="F8FBFD"/>
            <w:tcMar>
              <w:top w:w="100" w:type="dxa"/>
              <w:left w:w="100" w:type="dxa"/>
              <w:bottom w:w="100" w:type="dxa"/>
              <w:right w:w="100" w:type="dxa"/>
            </w:tcMar>
          </w:tcPr>
          <w:p w14:paraId="68463941" w14:textId="77777777" w:rsidR="00190095" w:rsidRDefault="00000000">
            <w:r>
              <w:rPr>
                <w:sz w:val="20"/>
              </w:rPr>
              <w:t>Presentation Layer</w:t>
            </w:r>
          </w:p>
        </w:tc>
        <w:tc>
          <w:tcPr>
            <w:tcW w:w="0" w:type="auto"/>
            <w:shd w:val="clear" w:color="auto" w:fill="F8FBFD"/>
            <w:tcMar>
              <w:top w:w="100" w:type="dxa"/>
              <w:left w:w="100" w:type="dxa"/>
              <w:bottom w:w="100" w:type="dxa"/>
              <w:right w:w="100" w:type="dxa"/>
            </w:tcMar>
          </w:tcPr>
          <w:p w14:paraId="690F6AB9" w14:textId="77777777" w:rsidR="00190095" w:rsidRDefault="00000000">
            <w:r>
              <w:rPr>
                <w:sz w:val="20"/>
              </w:rPr>
              <w:t>Angular Frontend</w:t>
            </w:r>
          </w:p>
        </w:tc>
        <w:tc>
          <w:tcPr>
            <w:tcW w:w="0" w:type="auto"/>
            <w:shd w:val="clear" w:color="auto" w:fill="F8FBFD"/>
            <w:tcMar>
              <w:top w:w="100" w:type="dxa"/>
              <w:left w:w="100" w:type="dxa"/>
              <w:bottom w:w="100" w:type="dxa"/>
              <w:right w:w="100" w:type="dxa"/>
            </w:tcMar>
          </w:tcPr>
          <w:p w14:paraId="0F7E1B91" w14:textId="77777777" w:rsidR="00190095" w:rsidRDefault="00000000">
            <w:r>
              <w:rPr>
                <w:sz w:val="20"/>
              </w:rPr>
              <w:t>Provides public storefront, login/register, role dashboards, product management, workflow, inventory, reports, audit and profile screens.</w:t>
            </w:r>
          </w:p>
        </w:tc>
      </w:tr>
      <w:tr w:rsidR="00190095" w14:paraId="4175DDD8" w14:textId="77777777">
        <w:tc>
          <w:tcPr>
            <w:tcW w:w="0" w:type="auto"/>
            <w:shd w:val="clear" w:color="auto" w:fill="FFFFFF"/>
            <w:tcMar>
              <w:top w:w="100" w:type="dxa"/>
              <w:left w:w="100" w:type="dxa"/>
              <w:bottom w:w="100" w:type="dxa"/>
              <w:right w:w="100" w:type="dxa"/>
            </w:tcMar>
          </w:tcPr>
          <w:p w14:paraId="7F3EEBC8" w14:textId="77777777" w:rsidR="00190095" w:rsidRDefault="00000000">
            <w:r>
              <w:rPr>
                <w:sz w:val="20"/>
              </w:rPr>
              <w:t>Gateway Layer</w:t>
            </w:r>
          </w:p>
        </w:tc>
        <w:tc>
          <w:tcPr>
            <w:tcW w:w="0" w:type="auto"/>
            <w:shd w:val="clear" w:color="auto" w:fill="FFFFFF"/>
            <w:tcMar>
              <w:top w:w="100" w:type="dxa"/>
              <w:left w:w="100" w:type="dxa"/>
              <w:bottom w:w="100" w:type="dxa"/>
              <w:right w:w="100" w:type="dxa"/>
            </w:tcMar>
          </w:tcPr>
          <w:p w14:paraId="2BE8467A" w14:textId="77777777" w:rsidR="00190095" w:rsidRDefault="00000000">
            <w:proofErr w:type="spellStart"/>
            <w:r>
              <w:rPr>
                <w:sz w:val="20"/>
              </w:rPr>
              <w:t>Gateway.API</w:t>
            </w:r>
            <w:proofErr w:type="spellEnd"/>
            <w:r>
              <w:rPr>
                <w:sz w:val="20"/>
              </w:rPr>
              <w:t xml:space="preserve"> / Ocelot</w:t>
            </w:r>
          </w:p>
        </w:tc>
        <w:tc>
          <w:tcPr>
            <w:tcW w:w="0" w:type="auto"/>
            <w:shd w:val="clear" w:color="auto" w:fill="FFFFFF"/>
            <w:tcMar>
              <w:top w:w="100" w:type="dxa"/>
              <w:left w:w="100" w:type="dxa"/>
              <w:bottom w:w="100" w:type="dxa"/>
              <w:right w:w="100" w:type="dxa"/>
            </w:tcMar>
          </w:tcPr>
          <w:p w14:paraId="08E482AD" w14:textId="77777777" w:rsidR="00190095" w:rsidRDefault="00000000">
            <w:r>
              <w:rPr>
                <w:sz w:val="20"/>
              </w:rPr>
              <w:t>Central route forwarding, JWT validation, CORS control, Swagger aggregation, logging and QoS policies.</w:t>
            </w:r>
          </w:p>
        </w:tc>
      </w:tr>
      <w:tr w:rsidR="00190095" w14:paraId="6FCA7BE0" w14:textId="77777777">
        <w:tc>
          <w:tcPr>
            <w:tcW w:w="0" w:type="auto"/>
            <w:shd w:val="clear" w:color="auto" w:fill="F8FBFD"/>
            <w:tcMar>
              <w:top w:w="100" w:type="dxa"/>
              <w:left w:w="100" w:type="dxa"/>
              <w:bottom w:w="100" w:type="dxa"/>
              <w:right w:w="100" w:type="dxa"/>
            </w:tcMar>
          </w:tcPr>
          <w:p w14:paraId="61CC8DBE" w14:textId="77777777" w:rsidR="00190095" w:rsidRDefault="00000000">
            <w:r>
              <w:rPr>
                <w:sz w:val="20"/>
              </w:rPr>
              <w:t>Identity Service</w:t>
            </w:r>
          </w:p>
        </w:tc>
        <w:tc>
          <w:tcPr>
            <w:tcW w:w="0" w:type="auto"/>
            <w:shd w:val="clear" w:color="auto" w:fill="F8FBFD"/>
            <w:tcMar>
              <w:top w:w="100" w:type="dxa"/>
              <w:left w:w="100" w:type="dxa"/>
              <w:bottom w:w="100" w:type="dxa"/>
              <w:right w:w="100" w:type="dxa"/>
            </w:tcMar>
          </w:tcPr>
          <w:p w14:paraId="7F66AFE6" w14:textId="77777777" w:rsidR="00190095" w:rsidRDefault="00000000">
            <w:proofErr w:type="spellStart"/>
            <w:r>
              <w:rPr>
                <w:sz w:val="20"/>
              </w:rPr>
              <w:t>Identity.API</w:t>
            </w:r>
            <w:proofErr w:type="spellEnd"/>
          </w:p>
        </w:tc>
        <w:tc>
          <w:tcPr>
            <w:tcW w:w="0" w:type="auto"/>
            <w:shd w:val="clear" w:color="auto" w:fill="F8FBFD"/>
            <w:tcMar>
              <w:top w:w="100" w:type="dxa"/>
              <w:left w:w="100" w:type="dxa"/>
              <w:bottom w:w="100" w:type="dxa"/>
              <w:right w:w="100" w:type="dxa"/>
            </w:tcMar>
          </w:tcPr>
          <w:p w14:paraId="217710C1" w14:textId="77777777" w:rsidR="00190095" w:rsidRDefault="00000000">
            <w:r>
              <w:rPr>
                <w:sz w:val="20"/>
              </w:rPr>
              <w:t>Authentication, authorization data, users, roles, refresh tokens, password reset and profiles.</w:t>
            </w:r>
          </w:p>
        </w:tc>
      </w:tr>
      <w:tr w:rsidR="00190095" w14:paraId="5975F645" w14:textId="77777777">
        <w:tc>
          <w:tcPr>
            <w:tcW w:w="0" w:type="auto"/>
            <w:shd w:val="clear" w:color="auto" w:fill="FFFFFF"/>
            <w:tcMar>
              <w:top w:w="100" w:type="dxa"/>
              <w:left w:w="100" w:type="dxa"/>
              <w:bottom w:w="100" w:type="dxa"/>
              <w:right w:w="100" w:type="dxa"/>
            </w:tcMar>
          </w:tcPr>
          <w:p w14:paraId="45FF3051" w14:textId="77777777" w:rsidR="00190095" w:rsidRDefault="00000000">
            <w:proofErr w:type="spellStart"/>
            <w:r>
              <w:rPr>
                <w:sz w:val="20"/>
              </w:rPr>
              <w:t>Catalog</w:t>
            </w:r>
            <w:proofErr w:type="spellEnd"/>
            <w:r>
              <w:rPr>
                <w:sz w:val="20"/>
              </w:rPr>
              <w:t xml:space="preserve"> Service</w:t>
            </w:r>
          </w:p>
        </w:tc>
        <w:tc>
          <w:tcPr>
            <w:tcW w:w="0" w:type="auto"/>
            <w:shd w:val="clear" w:color="auto" w:fill="FFFFFF"/>
            <w:tcMar>
              <w:top w:w="100" w:type="dxa"/>
              <w:left w:w="100" w:type="dxa"/>
              <w:bottom w:w="100" w:type="dxa"/>
              <w:right w:w="100" w:type="dxa"/>
            </w:tcMar>
          </w:tcPr>
          <w:p w14:paraId="69ED7BA6" w14:textId="77777777" w:rsidR="00190095" w:rsidRDefault="00000000">
            <w:proofErr w:type="spellStart"/>
            <w:r>
              <w:rPr>
                <w:sz w:val="20"/>
              </w:rPr>
              <w:t>Catalog.API</w:t>
            </w:r>
            <w:proofErr w:type="spellEnd"/>
          </w:p>
        </w:tc>
        <w:tc>
          <w:tcPr>
            <w:tcW w:w="0" w:type="auto"/>
            <w:shd w:val="clear" w:color="auto" w:fill="FFFFFF"/>
            <w:tcMar>
              <w:top w:w="100" w:type="dxa"/>
              <w:left w:w="100" w:type="dxa"/>
              <w:bottom w:w="100" w:type="dxa"/>
              <w:right w:w="100" w:type="dxa"/>
            </w:tcMar>
          </w:tcPr>
          <w:p w14:paraId="56AD828B" w14:textId="77777777" w:rsidR="00190095" w:rsidRDefault="00000000">
            <w:r>
              <w:rPr>
                <w:sz w:val="20"/>
              </w:rPr>
              <w:t xml:space="preserve">Products, categories, variants, media assets, SKU generation and </w:t>
            </w:r>
            <w:proofErr w:type="spellStart"/>
            <w:r>
              <w:rPr>
                <w:sz w:val="20"/>
              </w:rPr>
              <w:t>catalog</w:t>
            </w:r>
            <w:proofErr w:type="spellEnd"/>
            <w:r>
              <w:rPr>
                <w:sz w:val="20"/>
              </w:rPr>
              <w:t xml:space="preserve"> visibility.</w:t>
            </w:r>
          </w:p>
        </w:tc>
      </w:tr>
      <w:tr w:rsidR="00190095" w14:paraId="30AE118B" w14:textId="77777777">
        <w:tc>
          <w:tcPr>
            <w:tcW w:w="0" w:type="auto"/>
            <w:shd w:val="clear" w:color="auto" w:fill="F8FBFD"/>
            <w:tcMar>
              <w:top w:w="100" w:type="dxa"/>
              <w:left w:w="100" w:type="dxa"/>
              <w:bottom w:w="100" w:type="dxa"/>
              <w:right w:w="100" w:type="dxa"/>
            </w:tcMar>
          </w:tcPr>
          <w:p w14:paraId="1D75A4DD" w14:textId="77777777" w:rsidR="00190095" w:rsidRDefault="00000000">
            <w:r>
              <w:rPr>
                <w:sz w:val="20"/>
              </w:rPr>
              <w:t>Workflow Service</w:t>
            </w:r>
          </w:p>
        </w:tc>
        <w:tc>
          <w:tcPr>
            <w:tcW w:w="0" w:type="auto"/>
            <w:shd w:val="clear" w:color="auto" w:fill="F8FBFD"/>
            <w:tcMar>
              <w:top w:w="100" w:type="dxa"/>
              <w:left w:w="100" w:type="dxa"/>
              <w:bottom w:w="100" w:type="dxa"/>
              <w:right w:w="100" w:type="dxa"/>
            </w:tcMar>
          </w:tcPr>
          <w:p w14:paraId="45426610" w14:textId="77777777" w:rsidR="00190095" w:rsidRDefault="00000000">
            <w:proofErr w:type="spellStart"/>
            <w:r>
              <w:rPr>
                <w:sz w:val="20"/>
              </w:rPr>
              <w:t>Workflow.API</w:t>
            </w:r>
            <w:proofErr w:type="spellEnd"/>
          </w:p>
        </w:tc>
        <w:tc>
          <w:tcPr>
            <w:tcW w:w="0" w:type="auto"/>
            <w:shd w:val="clear" w:color="auto" w:fill="F8FBFD"/>
            <w:tcMar>
              <w:top w:w="100" w:type="dxa"/>
              <w:left w:w="100" w:type="dxa"/>
              <w:bottom w:w="100" w:type="dxa"/>
              <w:right w:w="100" w:type="dxa"/>
            </w:tcMar>
          </w:tcPr>
          <w:p w14:paraId="1F523AFF" w14:textId="77777777" w:rsidR="00190095" w:rsidRDefault="00000000">
            <w:r>
              <w:rPr>
                <w:sz w:val="20"/>
              </w:rPr>
              <w:t>Pricing, inventory, product review submission, approval status and pending approvals.</w:t>
            </w:r>
          </w:p>
        </w:tc>
      </w:tr>
      <w:tr w:rsidR="00190095" w14:paraId="109F68E9" w14:textId="77777777">
        <w:tc>
          <w:tcPr>
            <w:tcW w:w="0" w:type="auto"/>
            <w:shd w:val="clear" w:color="auto" w:fill="FFFFFF"/>
            <w:tcMar>
              <w:top w:w="100" w:type="dxa"/>
              <w:left w:w="100" w:type="dxa"/>
              <w:bottom w:w="100" w:type="dxa"/>
              <w:right w:w="100" w:type="dxa"/>
            </w:tcMar>
          </w:tcPr>
          <w:p w14:paraId="20E3D139" w14:textId="77777777" w:rsidR="00190095" w:rsidRDefault="00000000">
            <w:r>
              <w:rPr>
                <w:sz w:val="20"/>
              </w:rPr>
              <w:t>Reporting Service</w:t>
            </w:r>
          </w:p>
        </w:tc>
        <w:tc>
          <w:tcPr>
            <w:tcW w:w="0" w:type="auto"/>
            <w:shd w:val="clear" w:color="auto" w:fill="FFFFFF"/>
            <w:tcMar>
              <w:top w:w="100" w:type="dxa"/>
              <w:left w:w="100" w:type="dxa"/>
              <w:bottom w:w="100" w:type="dxa"/>
              <w:right w:w="100" w:type="dxa"/>
            </w:tcMar>
          </w:tcPr>
          <w:p w14:paraId="5EDE355F" w14:textId="77777777" w:rsidR="00190095" w:rsidRDefault="00000000">
            <w:proofErr w:type="spellStart"/>
            <w:r>
              <w:rPr>
                <w:sz w:val="20"/>
              </w:rPr>
              <w:t>Reporting.API</w:t>
            </w:r>
            <w:proofErr w:type="spellEnd"/>
          </w:p>
        </w:tc>
        <w:tc>
          <w:tcPr>
            <w:tcW w:w="0" w:type="auto"/>
            <w:shd w:val="clear" w:color="auto" w:fill="FFFFFF"/>
            <w:tcMar>
              <w:top w:w="100" w:type="dxa"/>
              <w:left w:w="100" w:type="dxa"/>
              <w:bottom w:w="100" w:type="dxa"/>
              <w:right w:w="100" w:type="dxa"/>
            </w:tcMar>
          </w:tcPr>
          <w:p w14:paraId="0DB26A29" w14:textId="77777777" w:rsidR="00190095" w:rsidRDefault="00000000">
            <w:r>
              <w:rPr>
                <w:sz w:val="20"/>
              </w:rPr>
              <w:t>Dashboard KPIs, product reports, CSV export, historical snapshots and audit trails.</w:t>
            </w:r>
          </w:p>
        </w:tc>
      </w:tr>
      <w:tr w:rsidR="00190095" w14:paraId="390C84D8" w14:textId="77777777">
        <w:tc>
          <w:tcPr>
            <w:tcW w:w="0" w:type="auto"/>
            <w:shd w:val="clear" w:color="auto" w:fill="F8FBFD"/>
            <w:tcMar>
              <w:top w:w="100" w:type="dxa"/>
              <w:left w:w="100" w:type="dxa"/>
              <w:bottom w:w="100" w:type="dxa"/>
              <w:right w:w="100" w:type="dxa"/>
            </w:tcMar>
          </w:tcPr>
          <w:p w14:paraId="4E886718" w14:textId="77777777" w:rsidR="00190095" w:rsidRDefault="00000000">
            <w:r>
              <w:rPr>
                <w:sz w:val="20"/>
              </w:rPr>
              <w:t>Messaging Layer</w:t>
            </w:r>
          </w:p>
        </w:tc>
        <w:tc>
          <w:tcPr>
            <w:tcW w:w="0" w:type="auto"/>
            <w:shd w:val="clear" w:color="auto" w:fill="F8FBFD"/>
            <w:tcMar>
              <w:top w:w="100" w:type="dxa"/>
              <w:left w:w="100" w:type="dxa"/>
              <w:bottom w:w="100" w:type="dxa"/>
              <w:right w:w="100" w:type="dxa"/>
            </w:tcMar>
          </w:tcPr>
          <w:p w14:paraId="61E7E340" w14:textId="77777777" w:rsidR="00190095" w:rsidRDefault="00000000">
            <w:r>
              <w:rPr>
                <w:sz w:val="20"/>
              </w:rPr>
              <w:t xml:space="preserve">RabbitMQ / </w:t>
            </w:r>
            <w:proofErr w:type="spellStart"/>
            <w:r>
              <w:rPr>
                <w:sz w:val="20"/>
              </w:rPr>
              <w:t>MassTransit</w:t>
            </w:r>
            <w:proofErr w:type="spellEnd"/>
          </w:p>
        </w:tc>
        <w:tc>
          <w:tcPr>
            <w:tcW w:w="0" w:type="auto"/>
            <w:shd w:val="clear" w:color="auto" w:fill="F8FBFD"/>
            <w:tcMar>
              <w:top w:w="100" w:type="dxa"/>
              <w:left w:w="100" w:type="dxa"/>
              <w:bottom w:w="100" w:type="dxa"/>
              <w:right w:w="100" w:type="dxa"/>
            </w:tcMar>
          </w:tcPr>
          <w:p w14:paraId="1805FECC" w14:textId="77777777" w:rsidR="00190095" w:rsidRDefault="00000000">
            <w:r>
              <w:rPr>
                <w:sz w:val="20"/>
              </w:rPr>
              <w:t xml:space="preserve">Asynchronous event delivery from business services to </w:t>
            </w:r>
            <w:proofErr w:type="spellStart"/>
            <w:r>
              <w:rPr>
                <w:sz w:val="20"/>
              </w:rPr>
              <w:t>Reporting.API</w:t>
            </w:r>
            <w:proofErr w:type="spellEnd"/>
            <w:r>
              <w:rPr>
                <w:sz w:val="20"/>
              </w:rPr>
              <w:t>.</w:t>
            </w:r>
          </w:p>
        </w:tc>
      </w:tr>
      <w:tr w:rsidR="00190095" w14:paraId="38EFE6F3" w14:textId="77777777">
        <w:tc>
          <w:tcPr>
            <w:tcW w:w="0" w:type="auto"/>
            <w:shd w:val="clear" w:color="auto" w:fill="FFFFFF"/>
            <w:tcMar>
              <w:top w:w="100" w:type="dxa"/>
              <w:left w:w="100" w:type="dxa"/>
              <w:bottom w:w="100" w:type="dxa"/>
              <w:right w:w="100" w:type="dxa"/>
            </w:tcMar>
          </w:tcPr>
          <w:p w14:paraId="305116CE" w14:textId="77777777" w:rsidR="00190095" w:rsidRDefault="00000000">
            <w:r>
              <w:rPr>
                <w:sz w:val="20"/>
              </w:rPr>
              <w:t>Data Layer</w:t>
            </w:r>
          </w:p>
        </w:tc>
        <w:tc>
          <w:tcPr>
            <w:tcW w:w="0" w:type="auto"/>
            <w:shd w:val="clear" w:color="auto" w:fill="FFFFFF"/>
            <w:tcMar>
              <w:top w:w="100" w:type="dxa"/>
              <w:left w:w="100" w:type="dxa"/>
              <w:bottom w:w="100" w:type="dxa"/>
              <w:right w:w="100" w:type="dxa"/>
            </w:tcMar>
          </w:tcPr>
          <w:p w14:paraId="31E4A97D" w14:textId="77777777" w:rsidR="00190095" w:rsidRDefault="00000000">
            <w:r>
              <w:rPr>
                <w:sz w:val="20"/>
              </w:rPr>
              <w:t>SQL Server / EF Core</w:t>
            </w:r>
          </w:p>
        </w:tc>
        <w:tc>
          <w:tcPr>
            <w:tcW w:w="0" w:type="auto"/>
            <w:shd w:val="clear" w:color="auto" w:fill="FFFFFF"/>
            <w:tcMar>
              <w:top w:w="100" w:type="dxa"/>
              <w:left w:w="100" w:type="dxa"/>
              <w:bottom w:w="100" w:type="dxa"/>
              <w:right w:w="100" w:type="dxa"/>
            </w:tcMar>
          </w:tcPr>
          <w:p w14:paraId="2C46F348" w14:textId="77777777" w:rsidR="00190095" w:rsidRDefault="00000000">
            <w:r>
              <w:rPr>
                <w:sz w:val="20"/>
              </w:rPr>
              <w:t xml:space="preserve">Service-owned persistence using </w:t>
            </w:r>
            <w:proofErr w:type="spellStart"/>
            <w:r>
              <w:rPr>
                <w:sz w:val="20"/>
              </w:rPr>
              <w:t>IdentityDBContext</w:t>
            </w:r>
            <w:proofErr w:type="spellEnd"/>
            <w:r>
              <w:rPr>
                <w:sz w:val="20"/>
              </w:rPr>
              <w:t xml:space="preserve">, </w:t>
            </w:r>
            <w:proofErr w:type="spellStart"/>
            <w:r>
              <w:rPr>
                <w:sz w:val="20"/>
              </w:rPr>
              <w:t>CatalogDbContext</w:t>
            </w:r>
            <w:proofErr w:type="spellEnd"/>
            <w:r>
              <w:rPr>
                <w:sz w:val="20"/>
              </w:rPr>
              <w:t xml:space="preserve">, </w:t>
            </w:r>
            <w:proofErr w:type="spellStart"/>
            <w:r>
              <w:rPr>
                <w:sz w:val="20"/>
              </w:rPr>
              <w:t>WorkflowDbContext</w:t>
            </w:r>
            <w:proofErr w:type="spellEnd"/>
            <w:r>
              <w:rPr>
                <w:sz w:val="20"/>
              </w:rPr>
              <w:t xml:space="preserve"> and </w:t>
            </w:r>
            <w:proofErr w:type="spellStart"/>
            <w:r>
              <w:rPr>
                <w:sz w:val="20"/>
              </w:rPr>
              <w:t>ReportingDbContext</w:t>
            </w:r>
            <w:proofErr w:type="spellEnd"/>
            <w:r>
              <w:rPr>
                <w:sz w:val="20"/>
              </w:rPr>
              <w:t>.</w:t>
            </w:r>
          </w:p>
        </w:tc>
      </w:tr>
    </w:tbl>
    <w:p w14:paraId="12950674" w14:textId="77777777" w:rsidR="00467481" w:rsidRDefault="00467481">
      <w:pPr>
        <w:pStyle w:val="Heading1"/>
      </w:pPr>
    </w:p>
    <w:p w14:paraId="02385ABB" w14:textId="77777777" w:rsidR="00467481" w:rsidRDefault="00467481">
      <w:pPr>
        <w:pStyle w:val="Heading1"/>
      </w:pPr>
    </w:p>
    <w:p w14:paraId="667BD14A" w14:textId="7A2540EA" w:rsidR="00190095" w:rsidRDefault="00000000">
      <w:pPr>
        <w:pStyle w:val="Heading1"/>
      </w:pPr>
      <w:r>
        <w:lastRenderedPageBreak/>
        <w:t>3. Backend Service Map</w:t>
      </w:r>
    </w:p>
    <w:tbl>
      <w:tblPr>
        <w:tblW w:w="5000" w:type="pct"/>
        <w:tblInd w:w="100" w:type="dxa"/>
        <w:tblBorders>
          <w:top w:val="single" w:sz="6" w:space="0" w:color="9EADCC"/>
          <w:left w:val="single" w:sz="6" w:space="0" w:color="9EADCC"/>
          <w:bottom w:val="single" w:sz="6" w:space="0" w:color="9EADCC"/>
          <w:right w:val="single" w:sz="6" w:space="0" w:color="9EADCC"/>
          <w:insideH w:val="single" w:sz="4" w:space="0" w:color="D9E2F3"/>
          <w:insideV w:val="single" w:sz="4" w:space="0" w:color="D9E2F3"/>
        </w:tblBorders>
        <w:tblCellMar>
          <w:left w:w="10" w:type="dxa"/>
          <w:right w:w="10" w:type="dxa"/>
        </w:tblCellMar>
        <w:tblLook w:val="05E0" w:firstRow="1" w:lastRow="1" w:firstColumn="1" w:lastColumn="1" w:noHBand="0" w:noVBand="1"/>
      </w:tblPr>
      <w:tblGrid>
        <w:gridCol w:w="1554"/>
        <w:gridCol w:w="708"/>
        <w:gridCol w:w="3084"/>
        <w:gridCol w:w="5294"/>
      </w:tblGrid>
      <w:tr w:rsidR="00190095" w14:paraId="7E4AA2CE" w14:textId="77777777">
        <w:tc>
          <w:tcPr>
            <w:tcW w:w="0" w:type="auto"/>
            <w:shd w:val="clear" w:color="auto" w:fill="1F4E79"/>
            <w:tcMar>
              <w:top w:w="100" w:type="dxa"/>
              <w:left w:w="100" w:type="dxa"/>
              <w:bottom w:w="100" w:type="dxa"/>
              <w:right w:w="100" w:type="dxa"/>
            </w:tcMar>
          </w:tcPr>
          <w:p w14:paraId="3718FBFE" w14:textId="77777777" w:rsidR="00190095" w:rsidRDefault="00000000">
            <w:r>
              <w:rPr>
                <w:b/>
                <w:color w:val="FFFFFF"/>
              </w:rPr>
              <w:t>Service</w:t>
            </w:r>
          </w:p>
        </w:tc>
        <w:tc>
          <w:tcPr>
            <w:tcW w:w="0" w:type="auto"/>
            <w:shd w:val="clear" w:color="auto" w:fill="1F4E79"/>
            <w:tcMar>
              <w:top w:w="100" w:type="dxa"/>
              <w:left w:w="100" w:type="dxa"/>
              <w:bottom w:w="100" w:type="dxa"/>
              <w:right w:w="100" w:type="dxa"/>
            </w:tcMar>
          </w:tcPr>
          <w:p w14:paraId="54881FA1" w14:textId="77777777" w:rsidR="00190095" w:rsidRDefault="00000000">
            <w:r>
              <w:rPr>
                <w:b/>
                <w:color w:val="FFFFFF"/>
              </w:rPr>
              <w:t>Port</w:t>
            </w:r>
          </w:p>
        </w:tc>
        <w:tc>
          <w:tcPr>
            <w:tcW w:w="0" w:type="auto"/>
            <w:shd w:val="clear" w:color="auto" w:fill="1F4E79"/>
            <w:tcMar>
              <w:top w:w="100" w:type="dxa"/>
              <w:left w:w="100" w:type="dxa"/>
              <w:bottom w:w="100" w:type="dxa"/>
              <w:right w:w="100" w:type="dxa"/>
            </w:tcMar>
          </w:tcPr>
          <w:p w14:paraId="053253F6" w14:textId="77777777" w:rsidR="00190095" w:rsidRDefault="00000000">
            <w:r>
              <w:rPr>
                <w:b/>
                <w:color w:val="FFFFFF"/>
              </w:rPr>
              <w:t>Main API Paths</w:t>
            </w:r>
          </w:p>
        </w:tc>
        <w:tc>
          <w:tcPr>
            <w:tcW w:w="0" w:type="auto"/>
            <w:shd w:val="clear" w:color="auto" w:fill="1F4E79"/>
            <w:tcMar>
              <w:top w:w="100" w:type="dxa"/>
              <w:left w:w="100" w:type="dxa"/>
              <w:bottom w:w="100" w:type="dxa"/>
              <w:right w:w="100" w:type="dxa"/>
            </w:tcMar>
          </w:tcPr>
          <w:p w14:paraId="76CBAA21" w14:textId="77777777" w:rsidR="00190095" w:rsidRDefault="00000000">
            <w:r>
              <w:rPr>
                <w:b/>
                <w:color w:val="FFFFFF"/>
              </w:rPr>
              <w:t>Primary Data Owned</w:t>
            </w:r>
          </w:p>
        </w:tc>
      </w:tr>
      <w:tr w:rsidR="00190095" w14:paraId="7C6747B8" w14:textId="77777777">
        <w:tc>
          <w:tcPr>
            <w:tcW w:w="0" w:type="auto"/>
            <w:shd w:val="clear" w:color="auto" w:fill="F8FBFD"/>
            <w:tcMar>
              <w:top w:w="100" w:type="dxa"/>
              <w:left w:w="100" w:type="dxa"/>
              <w:bottom w:w="100" w:type="dxa"/>
              <w:right w:w="100" w:type="dxa"/>
            </w:tcMar>
          </w:tcPr>
          <w:p w14:paraId="1054AB8E" w14:textId="77777777" w:rsidR="00190095" w:rsidRDefault="00000000">
            <w:proofErr w:type="spellStart"/>
            <w:r>
              <w:rPr>
                <w:sz w:val="20"/>
              </w:rPr>
              <w:t>Identity.API</w:t>
            </w:r>
            <w:proofErr w:type="spellEnd"/>
          </w:p>
        </w:tc>
        <w:tc>
          <w:tcPr>
            <w:tcW w:w="0" w:type="auto"/>
            <w:shd w:val="clear" w:color="auto" w:fill="F8FBFD"/>
            <w:tcMar>
              <w:top w:w="100" w:type="dxa"/>
              <w:left w:w="100" w:type="dxa"/>
              <w:bottom w:w="100" w:type="dxa"/>
              <w:right w:w="100" w:type="dxa"/>
            </w:tcMar>
          </w:tcPr>
          <w:p w14:paraId="1B461DA9" w14:textId="77777777" w:rsidR="00190095" w:rsidRDefault="00000000">
            <w:r>
              <w:rPr>
                <w:sz w:val="20"/>
              </w:rPr>
              <w:t>7283</w:t>
            </w:r>
          </w:p>
        </w:tc>
        <w:tc>
          <w:tcPr>
            <w:tcW w:w="0" w:type="auto"/>
            <w:shd w:val="clear" w:color="auto" w:fill="F8FBFD"/>
            <w:tcMar>
              <w:top w:w="100" w:type="dxa"/>
              <w:left w:w="100" w:type="dxa"/>
              <w:bottom w:w="100" w:type="dxa"/>
              <w:right w:w="100" w:type="dxa"/>
            </w:tcMar>
          </w:tcPr>
          <w:p w14:paraId="6BECA346" w14:textId="77777777" w:rsidR="00190095" w:rsidRDefault="00000000">
            <w:r>
              <w:rPr>
                <w:sz w:val="20"/>
              </w:rPr>
              <w:t>/</w:t>
            </w:r>
            <w:proofErr w:type="spellStart"/>
            <w:r>
              <w:rPr>
                <w:sz w:val="20"/>
              </w:rPr>
              <w:t>api</w:t>
            </w:r>
            <w:proofErr w:type="spellEnd"/>
            <w:r>
              <w:rPr>
                <w:sz w:val="20"/>
              </w:rPr>
              <w:t>/auth, /</w:t>
            </w:r>
            <w:proofErr w:type="spellStart"/>
            <w:r>
              <w:rPr>
                <w:sz w:val="20"/>
              </w:rPr>
              <w:t>api</w:t>
            </w:r>
            <w:proofErr w:type="spellEnd"/>
            <w:r>
              <w:rPr>
                <w:sz w:val="20"/>
              </w:rPr>
              <w:t>/users</w:t>
            </w:r>
          </w:p>
        </w:tc>
        <w:tc>
          <w:tcPr>
            <w:tcW w:w="0" w:type="auto"/>
            <w:shd w:val="clear" w:color="auto" w:fill="F8FBFD"/>
            <w:tcMar>
              <w:top w:w="100" w:type="dxa"/>
              <w:left w:w="100" w:type="dxa"/>
              <w:bottom w:w="100" w:type="dxa"/>
              <w:right w:w="100" w:type="dxa"/>
            </w:tcMar>
          </w:tcPr>
          <w:p w14:paraId="7040AE2F" w14:textId="77777777" w:rsidR="00190095" w:rsidRDefault="00000000">
            <w:r>
              <w:rPr>
                <w:sz w:val="20"/>
              </w:rPr>
              <w:t xml:space="preserve">Users, </w:t>
            </w:r>
            <w:proofErr w:type="spellStart"/>
            <w:r>
              <w:rPr>
                <w:sz w:val="20"/>
              </w:rPr>
              <w:t>RefreshTokens</w:t>
            </w:r>
            <w:proofErr w:type="spellEnd"/>
            <w:r>
              <w:rPr>
                <w:sz w:val="20"/>
              </w:rPr>
              <w:t xml:space="preserve">, </w:t>
            </w:r>
            <w:proofErr w:type="spellStart"/>
            <w:r>
              <w:rPr>
                <w:sz w:val="20"/>
              </w:rPr>
              <w:t>PasswordResetTokens</w:t>
            </w:r>
            <w:proofErr w:type="spellEnd"/>
          </w:p>
        </w:tc>
      </w:tr>
      <w:tr w:rsidR="00190095" w14:paraId="1E6D2943" w14:textId="77777777">
        <w:tc>
          <w:tcPr>
            <w:tcW w:w="0" w:type="auto"/>
            <w:shd w:val="clear" w:color="auto" w:fill="FFFFFF"/>
            <w:tcMar>
              <w:top w:w="100" w:type="dxa"/>
              <w:left w:w="100" w:type="dxa"/>
              <w:bottom w:w="100" w:type="dxa"/>
              <w:right w:w="100" w:type="dxa"/>
            </w:tcMar>
          </w:tcPr>
          <w:p w14:paraId="2137476C" w14:textId="77777777" w:rsidR="00190095" w:rsidRDefault="00000000">
            <w:proofErr w:type="spellStart"/>
            <w:r>
              <w:rPr>
                <w:sz w:val="20"/>
              </w:rPr>
              <w:t>Catalog.API</w:t>
            </w:r>
            <w:proofErr w:type="spellEnd"/>
          </w:p>
        </w:tc>
        <w:tc>
          <w:tcPr>
            <w:tcW w:w="0" w:type="auto"/>
            <w:shd w:val="clear" w:color="auto" w:fill="FFFFFF"/>
            <w:tcMar>
              <w:top w:w="100" w:type="dxa"/>
              <w:left w:w="100" w:type="dxa"/>
              <w:bottom w:w="100" w:type="dxa"/>
              <w:right w:w="100" w:type="dxa"/>
            </w:tcMar>
          </w:tcPr>
          <w:p w14:paraId="60BBAB29" w14:textId="77777777" w:rsidR="00190095" w:rsidRDefault="00000000">
            <w:r>
              <w:rPr>
                <w:sz w:val="20"/>
              </w:rPr>
              <w:t>7029</w:t>
            </w:r>
          </w:p>
        </w:tc>
        <w:tc>
          <w:tcPr>
            <w:tcW w:w="0" w:type="auto"/>
            <w:shd w:val="clear" w:color="auto" w:fill="FFFFFF"/>
            <w:tcMar>
              <w:top w:w="100" w:type="dxa"/>
              <w:left w:w="100" w:type="dxa"/>
              <w:bottom w:w="100" w:type="dxa"/>
              <w:right w:w="100" w:type="dxa"/>
            </w:tcMar>
          </w:tcPr>
          <w:p w14:paraId="1AA23530" w14:textId="77777777" w:rsidR="00190095" w:rsidRDefault="00000000">
            <w:r>
              <w:rPr>
                <w:sz w:val="20"/>
              </w:rPr>
              <w:t>/</w:t>
            </w:r>
            <w:proofErr w:type="spellStart"/>
            <w:r>
              <w:rPr>
                <w:sz w:val="20"/>
              </w:rPr>
              <w:t>api</w:t>
            </w:r>
            <w:proofErr w:type="spellEnd"/>
            <w:r>
              <w:rPr>
                <w:sz w:val="20"/>
              </w:rPr>
              <w:t>/products, /</w:t>
            </w:r>
            <w:proofErr w:type="spellStart"/>
            <w:r>
              <w:rPr>
                <w:sz w:val="20"/>
              </w:rPr>
              <w:t>api</w:t>
            </w:r>
            <w:proofErr w:type="spellEnd"/>
            <w:r>
              <w:rPr>
                <w:sz w:val="20"/>
              </w:rPr>
              <w:t>/categories</w:t>
            </w:r>
          </w:p>
        </w:tc>
        <w:tc>
          <w:tcPr>
            <w:tcW w:w="0" w:type="auto"/>
            <w:shd w:val="clear" w:color="auto" w:fill="FFFFFF"/>
            <w:tcMar>
              <w:top w:w="100" w:type="dxa"/>
              <w:left w:w="100" w:type="dxa"/>
              <w:bottom w:w="100" w:type="dxa"/>
              <w:right w:w="100" w:type="dxa"/>
            </w:tcMar>
          </w:tcPr>
          <w:p w14:paraId="5BDF3E7D" w14:textId="77777777" w:rsidR="00190095" w:rsidRDefault="00000000">
            <w:r>
              <w:rPr>
                <w:sz w:val="20"/>
              </w:rPr>
              <w:t xml:space="preserve">Products, Categories, </w:t>
            </w:r>
            <w:proofErr w:type="spellStart"/>
            <w:r>
              <w:rPr>
                <w:sz w:val="20"/>
              </w:rPr>
              <w:t>ProductVariants</w:t>
            </w:r>
            <w:proofErr w:type="spellEnd"/>
            <w:r>
              <w:rPr>
                <w:sz w:val="20"/>
              </w:rPr>
              <w:t xml:space="preserve">, </w:t>
            </w:r>
            <w:proofErr w:type="spellStart"/>
            <w:r>
              <w:rPr>
                <w:sz w:val="20"/>
              </w:rPr>
              <w:t>MediaAssets</w:t>
            </w:r>
            <w:proofErr w:type="spellEnd"/>
          </w:p>
        </w:tc>
      </w:tr>
      <w:tr w:rsidR="00190095" w14:paraId="50940EC2" w14:textId="77777777">
        <w:tc>
          <w:tcPr>
            <w:tcW w:w="0" w:type="auto"/>
            <w:shd w:val="clear" w:color="auto" w:fill="F8FBFD"/>
            <w:tcMar>
              <w:top w:w="100" w:type="dxa"/>
              <w:left w:w="100" w:type="dxa"/>
              <w:bottom w:w="100" w:type="dxa"/>
              <w:right w:w="100" w:type="dxa"/>
            </w:tcMar>
          </w:tcPr>
          <w:p w14:paraId="5CD4BFBD" w14:textId="77777777" w:rsidR="00190095" w:rsidRDefault="00000000">
            <w:proofErr w:type="spellStart"/>
            <w:r>
              <w:rPr>
                <w:sz w:val="20"/>
              </w:rPr>
              <w:t>Workflow.API</w:t>
            </w:r>
            <w:proofErr w:type="spellEnd"/>
          </w:p>
        </w:tc>
        <w:tc>
          <w:tcPr>
            <w:tcW w:w="0" w:type="auto"/>
            <w:shd w:val="clear" w:color="auto" w:fill="F8FBFD"/>
            <w:tcMar>
              <w:top w:w="100" w:type="dxa"/>
              <w:left w:w="100" w:type="dxa"/>
              <w:bottom w:w="100" w:type="dxa"/>
              <w:right w:w="100" w:type="dxa"/>
            </w:tcMar>
          </w:tcPr>
          <w:p w14:paraId="68CC8BAD" w14:textId="77777777" w:rsidR="00190095" w:rsidRDefault="00000000">
            <w:r>
              <w:rPr>
                <w:sz w:val="20"/>
              </w:rPr>
              <w:t>7245</w:t>
            </w:r>
          </w:p>
        </w:tc>
        <w:tc>
          <w:tcPr>
            <w:tcW w:w="0" w:type="auto"/>
            <w:shd w:val="clear" w:color="auto" w:fill="F8FBFD"/>
            <w:tcMar>
              <w:top w:w="100" w:type="dxa"/>
              <w:left w:w="100" w:type="dxa"/>
              <w:bottom w:w="100" w:type="dxa"/>
              <w:right w:w="100" w:type="dxa"/>
            </w:tcMar>
          </w:tcPr>
          <w:p w14:paraId="0A1759C5" w14:textId="77777777" w:rsidR="00190095" w:rsidRDefault="00000000">
            <w:r>
              <w:rPr>
                <w:sz w:val="20"/>
              </w:rPr>
              <w:t>/</w:t>
            </w:r>
            <w:proofErr w:type="spellStart"/>
            <w:r>
              <w:rPr>
                <w:sz w:val="20"/>
              </w:rPr>
              <w:t>api</w:t>
            </w:r>
            <w:proofErr w:type="spellEnd"/>
            <w:r>
              <w:rPr>
                <w:sz w:val="20"/>
              </w:rPr>
              <w:t>/workflow</w:t>
            </w:r>
          </w:p>
        </w:tc>
        <w:tc>
          <w:tcPr>
            <w:tcW w:w="0" w:type="auto"/>
            <w:shd w:val="clear" w:color="auto" w:fill="F8FBFD"/>
            <w:tcMar>
              <w:top w:w="100" w:type="dxa"/>
              <w:left w:w="100" w:type="dxa"/>
              <w:bottom w:w="100" w:type="dxa"/>
              <w:right w:w="100" w:type="dxa"/>
            </w:tcMar>
          </w:tcPr>
          <w:p w14:paraId="3CDB9FF3" w14:textId="77777777" w:rsidR="00190095" w:rsidRDefault="00000000">
            <w:r>
              <w:rPr>
                <w:sz w:val="20"/>
              </w:rPr>
              <w:t>Prices, Inventories, Approvals</w:t>
            </w:r>
          </w:p>
        </w:tc>
      </w:tr>
      <w:tr w:rsidR="00190095" w14:paraId="78C33C3B" w14:textId="77777777">
        <w:tc>
          <w:tcPr>
            <w:tcW w:w="0" w:type="auto"/>
            <w:shd w:val="clear" w:color="auto" w:fill="FFFFFF"/>
            <w:tcMar>
              <w:top w:w="100" w:type="dxa"/>
              <w:left w:w="100" w:type="dxa"/>
              <w:bottom w:w="100" w:type="dxa"/>
              <w:right w:w="100" w:type="dxa"/>
            </w:tcMar>
          </w:tcPr>
          <w:p w14:paraId="5B070E61" w14:textId="77777777" w:rsidR="00190095" w:rsidRDefault="00000000">
            <w:proofErr w:type="spellStart"/>
            <w:r>
              <w:rPr>
                <w:sz w:val="20"/>
              </w:rPr>
              <w:t>Reporting.API</w:t>
            </w:r>
            <w:proofErr w:type="spellEnd"/>
          </w:p>
        </w:tc>
        <w:tc>
          <w:tcPr>
            <w:tcW w:w="0" w:type="auto"/>
            <w:shd w:val="clear" w:color="auto" w:fill="FFFFFF"/>
            <w:tcMar>
              <w:top w:w="100" w:type="dxa"/>
              <w:left w:w="100" w:type="dxa"/>
              <w:bottom w:w="100" w:type="dxa"/>
              <w:right w:w="100" w:type="dxa"/>
            </w:tcMar>
          </w:tcPr>
          <w:p w14:paraId="38BF7A47" w14:textId="77777777" w:rsidR="00190095" w:rsidRDefault="00000000">
            <w:r>
              <w:rPr>
                <w:sz w:val="20"/>
              </w:rPr>
              <w:t>7118</w:t>
            </w:r>
          </w:p>
        </w:tc>
        <w:tc>
          <w:tcPr>
            <w:tcW w:w="0" w:type="auto"/>
            <w:shd w:val="clear" w:color="auto" w:fill="FFFFFF"/>
            <w:tcMar>
              <w:top w:w="100" w:type="dxa"/>
              <w:left w:w="100" w:type="dxa"/>
              <w:bottom w:w="100" w:type="dxa"/>
              <w:right w:w="100" w:type="dxa"/>
            </w:tcMar>
          </w:tcPr>
          <w:p w14:paraId="24C2C3DF" w14:textId="77777777" w:rsidR="00190095" w:rsidRDefault="00000000">
            <w:r>
              <w:rPr>
                <w:sz w:val="20"/>
              </w:rPr>
              <w:t>/</w:t>
            </w:r>
            <w:proofErr w:type="spellStart"/>
            <w:r>
              <w:rPr>
                <w:sz w:val="20"/>
              </w:rPr>
              <w:t>api</w:t>
            </w:r>
            <w:proofErr w:type="spellEnd"/>
            <w:r>
              <w:rPr>
                <w:sz w:val="20"/>
              </w:rPr>
              <w:t>/reports, /</w:t>
            </w:r>
            <w:proofErr w:type="spellStart"/>
            <w:r>
              <w:rPr>
                <w:sz w:val="20"/>
              </w:rPr>
              <w:t>api</w:t>
            </w:r>
            <w:proofErr w:type="spellEnd"/>
            <w:r>
              <w:rPr>
                <w:sz w:val="20"/>
              </w:rPr>
              <w:t>/audit</w:t>
            </w:r>
          </w:p>
        </w:tc>
        <w:tc>
          <w:tcPr>
            <w:tcW w:w="0" w:type="auto"/>
            <w:shd w:val="clear" w:color="auto" w:fill="FFFFFF"/>
            <w:tcMar>
              <w:top w:w="100" w:type="dxa"/>
              <w:left w:w="100" w:type="dxa"/>
              <w:bottom w:w="100" w:type="dxa"/>
              <w:right w:w="100" w:type="dxa"/>
            </w:tcMar>
          </w:tcPr>
          <w:p w14:paraId="5EE0FFD3" w14:textId="77777777" w:rsidR="00190095" w:rsidRDefault="00000000">
            <w:proofErr w:type="spellStart"/>
            <w:r>
              <w:rPr>
                <w:sz w:val="20"/>
              </w:rPr>
              <w:t>ProductReports</w:t>
            </w:r>
            <w:proofErr w:type="spellEnd"/>
            <w:r>
              <w:rPr>
                <w:sz w:val="20"/>
              </w:rPr>
              <w:t xml:space="preserve">, </w:t>
            </w:r>
            <w:proofErr w:type="spellStart"/>
            <w:r>
              <w:rPr>
                <w:sz w:val="20"/>
              </w:rPr>
              <w:t>DashboardSnapshots</w:t>
            </w:r>
            <w:proofErr w:type="spellEnd"/>
            <w:r>
              <w:rPr>
                <w:sz w:val="20"/>
              </w:rPr>
              <w:t xml:space="preserve">, </w:t>
            </w:r>
            <w:proofErr w:type="spellStart"/>
            <w:r>
              <w:rPr>
                <w:sz w:val="20"/>
              </w:rPr>
              <w:t>AuditLogs</w:t>
            </w:r>
            <w:proofErr w:type="spellEnd"/>
          </w:p>
        </w:tc>
      </w:tr>
      <w:tr w:rsidR="00190095" w14:paraId="27F3E0DD" w14:textId="77777777">
        <w:tc>
          <w:tcPr>
            <w:tcW w:w="0" w:type="auto"/>
            <w:shd w:val="clear" w:color="auto" w:fill="F8FBFD"/>
            <w:tcMar>
              <w:top w:w="100" w:type="dxa"/>
              <w:left w:w="100" w:type="dxa"/>
              <w:bottom w:w="100" w:type="dxa"/>
              <w:right w:w="100" w:type="dxa"/>
            </w:tcMar>
          </w:tcPr>
          <w:p w14:paraId="74EAA9ED" w14:textId="77777777" w:rsidR="00190095" w:rsidRDefault="00000000">
            <w:proofErr w:type="spellStart"/>
            <w:r>
              <w:rPr>
                <w:sz w:val="20"/>
              </w:rPr>
              <w:t>Gateway.API</w:t>
            </w:r>
            <w:proofErr w:type="spellEnd"/>
          </w:p>
        </w:tc>
        <w:tc>
          <w:tcPr>
            <w:tcW w:w="0" w:type="auto"/>
            <w:shd w:val="clear" w:color="auto" w:fill="F8FBFD"/>
            <w:tcMar>
              <w:top w:w="100" w:type="dxa"/>
              <w:left w:w="100" w:type="dxa"/>
              <w:bottom w:w="100" w:type="dxa"/>
              <w:right w:w="100" w:type="dxa"/>
            </w:tcMar>
          </w:tcPr>
          <w:p w14:paraId="6985EB19" w14:textId="77777777" w:rsidR="00190095" w:rsidRDefault="00000000">
            <w:r>
              <w:rPr>
                <w:sz w:val="20"/>
              </w:rPr>
              <w:t>7292</w:t>
            </w:r>
          </w:p>
        </w:tc>
        <w:tc>
          <w:tcPr>
            <w:tcW w:w="0" w:type="auto"/>
            <w:shd w:val="clear" w:color="auto" w:fill="F8FBFD"/>
            <w:tcMar>
              <w:top w:w="100" w:type="dxa"/>
              <w:left w:w="100" w:type="dxa"/>
              <w:bottom w:w="100" w:type="dxa"/>
              <w:right w:w="100" w:type="dxa"/>
            </w:tcMar>
          </w:tcPr>
          <w:p w14:paraId="5198FD9D" w14:textId="77777777" w:rsidR="00190095" w:rsidRDefault="00000000">
            <w:r>
              <w:rPr>
                <w:sz w:val="20"/>
              </w:rPr>
              <w:t>Frontend-facing /</w:t>
            </w:r>
            <w:proofErr w:type="spellStart"/>
            <w:r>
              <w:rPr>
                <w:sz w:val="20"/>
              </w:rPr>
              <w:t>api</w:t>
            </w:r>
            <w:proofErr w:type="spellEnd"/>
            <w:r>
              <w:rPr>
                <w:sz w:val="20"/>
              </w:rPr>
              <w:t xml:space="preserve"> routes</w:t>
            </w:r>
          </w:p>
        </w:tc>
        <w:tc>
          <w:tcPr>
            <w:tcW w:w="0" w:type="auto"/>
            <w:shd w:val="clear" w:color="auto" w:fill="F8FBFD"/>
            <w:tcMar>
              <w:top w:w="100" w:type="dxa"/>
              <w:left w:w="100" w:type="dxa"/>
              <w:bottom w:w="100" w:type="dxa"/>
              <w:right w:w="100" w:type="dxa"/>
            </w:tcMar>
          </w:tcPr>
          <w:p w14:paraId="75466093" w14:textId="77777777" w:rsidR="00190095" w:rsidRDefault="00000000">
            <w:r>
              <w:rPr>
                <w:sz w:val="20"/>
              </w:rPr>
              <w:t>No business data; gateway configuration only</w:t>
            </w:r>
          </w:p>
        </w:tc>
      </w:tr>
    </w:tbl>
    <w:p w14:paraId="520642B2" w14:textId="77777777" w:rsidR="00190095" w:rsidRDefault="00000000">
      <w:pPr>
        <w:pStyle w:val="Heading1"/>
      </w:pPr>
      <w:r>
        <w:t>4. API Gateway Routing</w:t>
      </w:r>
    </w:p>
    <w:tbl>
      <w:tblPr>
        <w:tblW w:w="5000" w:type="pct"/>
        <w:tblInd w:w="100" w:type="dxa"/>
        <w:tblBorders>
          <w:top w:val="single" w:sz="6" w:space="0" w:color="9EADCC"/>
          <w:left w:val="single" w:sz="6" w:space="0" w:color="9EADCC"/>
          <w:bottom w:val="single" w:sz="6" w:space="0" w:color="9EADCC"/>
          <w:right w:val="single" w:sz="6" w:space="0" w:color="9EADCC"/>
          <w:insideH w:val="single" w:sz="4" w:space="0" w:color="D9E2F3"/>
          <w:insideV w:val="single" w:sz="4" w:space="0" w:color="D9E2F3"/>
        </w:tblBorders>
        <w:tblCellMar>
          <w:left w:w="10" w:type="dxa"/>
          <w:right w:w="10" w:type="dxa"/>
        </w:tblCellMar>
        <w:tblLook w:val="05E0" w:firstRow="1" w:lastRow="1" w:firstColumn="1" w:lastColumn="1" w:noHBand="0" w:noVBand="1"/>
      </w:tblPr>
      <w:tblGrid>
        <w:gridCol w:w="1766"/>
        <w:gridCol w:w="2355"/>
        <w:gridCol w:w="6519"/>
      </w:tblGrid>
      <w:tr w:rsidR="00190095" w14:paraId="5146854A" w14:textId="77777777">
        <w:tc>
          <w:tcPr>
            <w:tcW w:w="0" w:type="auto"/>
            <w:shd w:val="clear" w:color="auto" w:fill="1F4E79"/>
            <w:tcMar>
              <w:top w:w="100" w:type="dxa"/>
              <w:left w:w="100" w:type="dxa"/>
              <w:bottom w:w="100" w:type="dxa"/>
              <w:right w:w="100" w:type="dxa"/>
            </w:tcMar>
          </w:tcPr>
          <w:p w14:paraId="55397A48" w14:textId="77777777" w:rsidR="00190095" w:rsidRDefault="00000000">
            <w:r>
              <w:rPr>
                <w:b/>
                <w:color w:val="FFFFFF"/>
              </w:rPr>
              <w:t>Frontend Path</w:t>
            </w:r>
          </w:p>
        </w:tc>
        <w:tc>
          <w:tcPr>
            <w:tcW w:w="0" w:type="auto"/>
            <w:shd w:val="clear" w:color="auto" w:fill="1F4E79"/>
            <w:tcMar>
              <w:top w:w="100" w:type="dxa"/>
              <w:left w:w="100" w:type="dxa"/>
              <w:bottom w:w="100" w:type="dxa"/>
              <w:right w:w="100" w:type="dxa"/>
            </w:tcMar>
          </w:tcPr>
          <w:p w14:paraId="19151146" w14:textId="77777777" w:rsidR="00190095" w:rsidRDefault="00000000">
            <w:r>
              <w:rPr>
                <w:b/>
                <w:color w:val="FFFFFF"/>
              </w:rPr>
              <w:t>Downstream Service</w:t>
            </w:r>
          </w:p>
        </w:tc>
        <w:tc>
          <w:tcPr>
            <w:tcW w:w="0" w:type="auto"/>
            <w:shd w:val="clear" w:color="auto" w:fill="1F4E79"/>
            <w:tcMar>
              <w:top w:w="100" w:type="dxa"/>
              <w:left w:w="100" w:type="dxa"/>
              <w:bottom w:w="100" w:type="dxa"/>
              <w:right w:w="100" w:type="dxa"/>
            </w:tcMar>
          </w:tcPr>
          <w:p w14:paraId="58445A3C" w14:textId="77777777" w:rsidR="00190095" w:rsidRDefault="00000000">
            <w:r>
              <w:rPr>
                <w:b/>
                <w:color w:val="FFFFFF"/>
              </w:rPr>
              <w:t>Access Pattern</w:t>
            </w:r>
          </w:p>
        </w:tc>
      </w:tr>
      <w:tr w:rsidR="00190095" w14:paraId="29BA765F" w14:textId="77777777">
        <w:tc>
          <w:tcPr>
            <w:tcW w:w="0" w:type="auto"/>
            <w:shd w:val="clear" w:color="auto" w:fill="F8FBFD"/>
            <w:tcMar>
              <w:top w:w="100" w:type="dxa"/>
              <w:left w:w="100" w:type="dxa"/>
              <w:bottom w:w="100" w:type="dxa"/>
              <w:right w:w="100" w:type="dxa"/>
            </w:tcMar>
          </w:tcPr>
          <w:p w14:paraId="19744B64" w14:textId="77777777" w:rsidR="00190095" w:rsidRDefault="00000000">
            <w:r>
              <w:rPr>
                <w:sz w:val="20"/>
              </w:rPr>
              <w:t>/</w:t>
            </w:r>
            <w:proofErr w:type="spellStart"/>
            <w:proofErr w:type="gramStart"/>
            <w:r>
              <w:rPr>
                <w:sz w:val="20"/>
              </w:rPr>
              <w:t>api</w:t>
            </w:r>
            <w:proofErr w:type="spellEnd"/>
            <w:proofErr w:type="gramEnd"/>
            <w:r>
              <w:rPr>
                <w:sz w:val="20"/>
              </w:rPr>
              <w:t>/auth/*</w:t>
            </w:r>
          </w:p>
        </w:tc>
        <w:tc>
          <w:tcPr>
            <w:tcW w:w="0" w:type="auto"/>
            <w:shd w:val="clear" w:color="auto" w:fill="F8FBFD"/>
            <w:tcMar>
              <w:top w:w="100" w:type="dxa"/>
              <w:left w:w="100" w:type="dxa"/>
              <w:bottom w:w="100" w:type="dxa"/>
              <w:right w:w="100" w:type="dxa"/>
            </w:tcMar>
          </w:tcPr>
          <w:p w14:paraId="1D7CF733" w14:textId="77777777" w:rsidR="00190095" w:rsidRDefault="00000000">
            <w:proofErr w:type="spellStart"/>
            <w:r>
              <w:rPr>
                <w:sz w:val="20"/>
              </w:rPr>
              <w:t>Identity.API</w:t>
            </w:r>
            <w:proofErr w:type="spellEnd"/>
          </w:p>
        </w:tc>
        <w:tc>
          <w:tcPr>
            <w:tcW w:w="0" w:type="auto"/>
            <w:shd w:val="clear" w:color="auto" w:fill="F8FBFD"/>
            <w:tcMar>
              <w:top w:w="100" w:type="dxa"/>
              <w:left w:w="100" w:type="dxa"/>
              <w:bottom w:w="100" w:type="dxa"/>
              <w:right w:w="100" w:type="dxa"/>
            </w:tcMar>
          </w:tcPr>
          <w:p w14:paraId="5E241806" w14:textId="77777777" w:rsidR="00190095" w:rsidRDefault="00000000">
            <w:r>
              <w:rPr>
                <w:sz w:val="20"/>
              </w:rPr>
              <w:t>Public for login/register/reset; authenticated for logout/profile</w:t>
            </w:r>
          </w:p>
        </w:tc>
      </w:tr>
      <w:tr w:rsidR="00190095" w14:paraId="212AAB9C" w14:textId="77777777">
        <w:tc>
          <w:tcPr>
            <w:tcW w:w="0" w:type="auto"/>
            <w:shd w:val="clear" w:color="auto" w:fill="FFFFFF"/>
            <w:tcMar>
              <w:top w:w="100" w:type="dxa"/>
              <w:left w:w="100" w:type="dxa"/>
              <w:bottom w:w="100" w:type="dxa"/>
              <w:right w:w="100" w:type="dxa"/>
            </w:tcMar>
          </w:tcPr>
          <w:p w14:paraId="715BEC55" w14:textId="77777777" w:rsidR="00190095" w:rsidRDefault="00000000">
            <w:r>
              <w:rPr>
                <w:sz w:val="20"/>
              </w:rPr>
              <w:t>/</w:t>
            </w:r>
            <w:proofErr w:type="spellStart"/>
            <w:proofErr w:type="gramStart"/>
            <w:r>
              <w:rPr>
                <w:sz w:val="20"/>
              </w:rPr>
              <w:t>api</w:t>
            </w:r>
            <w:proofErr w:type="spellEnd"/>
            <w:proofErr w:type="gramEnd"/>
            <w:r>
              <w:rPr>
                <w:sz w:val="20"/>
              </w:rPr>
              <w:t>/users/*</w:t>
            </w:r>
          </w:p>
        </w:tc>
        <w:tc>
          <w:tcPr>
            <w:tcW w:w="0" w:type="auto"/>
            <w:shd w:val="clear" w:color="auto" w:fill="FFFFFF"/>
            <w:tcMar>
              <w:top w:w="100" w:type="dxa"/>
              <w:left w:w="100" w:type="dxa"/>
              <w:bottom w:w="100" w:type="dxa"/>
              <w:right w:w="100" w:type="dxa"/>
            </w:tcMar>
          </w:tcPr>
          <w:p w14:paraId="6E866034" w14:textId="77777777" w:rsidR="00190095" w:rsidRDefault="00000000">
            <w:proofErr w:type="spellStart"/>
            <w:r>
              <w:rPr>
                <w:sz w:val="20"/>
              </w:rPr>
              <w:t>Identity.API</w:t>
            </w:r>
            <w:proofErr w:type="spellEnd"/>
          </w:p>
        </w:tc>
        <w:tc>
          <w:tcPr>
            <w:tcW w:w="0" w:type="auto"/>
            <w:shd w:val="clear" w:color="auto" w:fill="FFFFFF"/>
            <w:tcMar>
              <w:top w:w="100" w:type="dxa"/>
              <w:left w:w="100" w:type="dxa"/>
              <w:bottom w:w="100" w:type="dxa"/>
              <w:right w:w="100" w:type="dxa"/>
            </w:tcMar>
          </w:tcPr>
          <w:p w14:paraId="34259750" w14:textId="77777777" w:rsidR="00190095" w:rsidRDefault="00000000">
            <w:r>
              <w:rPr>
                <w:sz w:val="20"/>
              </w:rPr>
              <w:t>Authenticated; Admin for user administration</w:t>
            </w:r>
          </w:p>
        </w:tc>
      </w:tr>
      <w:tr w:rsidR="00190095" w14:paraId="0D5FB23E" w14:textId="77777777">
        <w:tc>
          <w:tcPr>
            <w:tcW w:w="0" w:type="auto"/>
            <w:shd w:val="clear" w:color="auto" w:fill="F8FBFD"/>
            <w:tcMar>
              <w:top w:w="100" w:type="dxa"/>
              <w:left w:w="100" w:type="dxa"/>
              <w:bottom w:w="100" w:type="dxa"/>
              <w:right w:w="100" w:type="dxa"/>
            </w:tcMar>
          </w:tcPr>
          <w:p w14:paraId="7D064773" w14:textId="77777777" w:rsidR="00190095" w:rsidRDefault="00000000">
            <w:r>
              <w:rPr>
                <w:sz w:val="20"/>
              </w:rPr>
              <w:t>/</w:t>
            </w:r>
            <w:proofErr w:type="spellStart"/>
            <w:proofErr w:type="gramStart"/>
            <w:r>
              <w:rPr>
                <w:sz w:val="20"/>
              </w:rPr>
              <w:t>api</w:t>
            </w:r>
            <w:proofErr w:type="spellEnd"/>
            <w:proofErr w:type="gramEnd"/>
            <w:r>
              <w:rPr>
                <w:sz w:val="20"/>
              </w:rPr>
              <w:t>/products/*</w:t>
            </w:r>
          </w:p>
        </w:tc>
        <w:tc>
          <w:tcPr>
            <w:tcW w:w="0" w:type="auto"/>
            <w:shd w:val="clear" w:color="auto" w:fill="F8FBFD"/>
            <w:tcMar>
              <w:top w:w="100" w:type="dxa"/>
              <w:left w:w="100" w:type="dxa"/>
              <w:bottom w:w="100" w:type="dxa"/>
              <w:right w:w="100" w:type="dxa"/>
            </w:tcMar>
          </w:tcPr>
          <w:p w14:paraId="74F0076D" w14:textId="77777777" w:rsidR="00190095" w:rsidRDefault="00000000">
            <w:proofErr w:type="spellStart"/>
            <w:r>
              <w:rPr>
                <w:sz w:val="20"/>
              </w:rPr>
              <w:t>Catalog.API</w:t>
            </w:r>
            <w:proofErr w:type="spellEnd"/>
          </w:p>
        </w:tc>
        <w:tc>
          <w:tcPr>
            <w:tcW w:w="0" w:type="auto"/>
            <w:shd w:val="clear" w:color="auto" w:fill="F8FBFD"/>
            <w:tcMar>
              <w:top w:w="100" w:type="dxa"/>
              <w:left w:w="100" w:type="dxa"/>
              <w:bottom w:w="100" w:type="dxa"/>
              <w:right w:w="100" w:type="dxa"/>
            </w:tcMar>
          </w:tcPr>
          <w:p w14:paraId="3759DC28" w14:textId="77777777" w:rsidR="00190095" w:rsidRDefault="00000000">
            <w:r>
              <w:rPr>
                <w:sz w:val="20"/>
              </w:rPr>
              <w:t>GET public with visibility rules; writes require authorized roles</w:t>
            </w:r>
          </w:p>
        </w:tc>
      </w:tr>
      <w:tr w:rsidR="00190095" w14:paraId="72DA41F5" w14:textId="77777777">
        <w:tc>
          <w:tcPr>
            <w:tcW w:w="0" w:type="auto"/>
            <w:shd w:val="clear" w:color="auto" w:fill="FFFFFF"/>
            <w:tcMar>
              <w:top w:w="100" w:type="dxa"/>
              <w:left w:w="100" w:type="dxa"/>
              <w:bottom w:w="100" w:type="dxa"/>
              <w:right w:w="100" w:type="dxa"/>
            </w:tcMar>
          </w:tcPr>
          <w:p w14:paraId="2B45A17B" w14:textId="77777777" w:rsidR="00190095" w:rsidRDefault="00000000">
            <w:r>
              <w:rPr>
                <w:sz w:val="20"/>
              </w:rPr>
              <w:t>/</w:t>
            </w:r>
            <w:proofErr w:type="spellStart"/>
            <w:proofErr w:type="gramStart"/>
            <w:r>
              <w:rPr>
                <w:sz w:val="20"/>
              </w:rPr>
              <w:t>api</w:t>
            </w:r>
            <w:proofErr w:type="spellEnd"/>
            <w:proofErr w:type="gramEnd"/>
            <w:r>
              <w:rPr>
                <w:sz w:val="20"/>
              </w:rPr>
              <w:t>/categories/*</w:t>
            </w:r>
          </w:p>
        </w:tc>
        <w:tc>
          <w:tcPr>
            <w:tcW w:w="0" w:type="auto"/>
            <w:shd w:val="clear" w:color="auto" w:fill="FFFFFF"/>
            <w:tcMar>
              <w:top w:w="100" w:type="dxa"/>
              <w:left w:w="100" w:type="dxa"/>
              <w:bottom w:w="100" w:type="dxa"/>
              <w:right w:w="100" w:type="dxa"/>
            </w:tcMar>
          </w:tcPr>
          <w:p w14:paraId="2950C4ED" w14:textId="77777777" w:rsidR="00190095" w:rsidRDefault="00000000">
            <w:proofErr w:type="spellStart"/>
            <w:r>
              <w:rPr>
                <w:sz w:val="20"/>
              </w:rPr>
              <w:t>Catalog.API</w:t>
            </w:r>
            <w:proofErr w:type="spellEnd"/>
          </w:p>
        </w:tc>
        <w:tc>
          <w:tcPr>
            <w:tcW w:w="0" w:type="auto"/>
            <w:shd w:val="clear" w:color="auto" w:fill="FFFFFF"/>
            <w:tcMar>
              <w:top w:w="100" w:type="dxa"/>
              <w:left w:w="100" w:type="dxa"/>
              <w:bottom w:w="100" w:type="dxa"/>
              <w:right w:w="100" w:type="dxa"/>
            </w:tcMar>
          </w:tcPr>
          <w:p w14:paraId="1A9F7864" w14:textId="77777777" w:rsidR="00190095" w:rsidRDefault="00000000">
            <w:r>
              <w:rPr>
                <w:sz w:val="20"/>
              </w:rPr>
              <w:t>GET public; writes require authorized roles</w:t>
            </w:r>
          </w:p>
        </w:tc>
      </w:tr>
      <w:tr w:rsidR="00190095" w14:paraId="632B3118" w14:textId="77777777">
        <w:tc>
          <w:tcPr>
            <w:tcW w:w="0" w:type="auto"/>
            <w:shd w:val="clear" w:color="auto" w:fill="F8FBFD"/>
            <w:tcMar>
              <w:top w:w="100" w:type="dxa"/>
              <w:left w:w="100" w:type="dxa"/>
              <w:bottom w:w="100" w:type="dxa"/>
              <w:right w:w="100" w:type="dxa"/>
            </w:tcMar>
          </w:tcPr>
          <w:p w14:paraId="3A214599" w14:textId="77777777" w:rsidR="00190095" w:rsidRDefault="00000000">
            <w:r>
              <w:rPr>
                <w:sz w:val="20"/>
              </w:rPr>
              <w:t>/</w:t>
            </w:r>
            <w:proofErr w:type="spellStart"/>
            <w:proofErr w:type="gramStart"/>
            <w:r>
              <w:rPr>
                <w:sz w:val="20"/>
              </w:rPr>
              <w:t>api</w:t>
            </w:r>
            <w:proofErr w:type="spellEnd"/>
            <w:proofErr w:type="gramEnd"/>
            <w:r>
              <w:rPr>
                <w:sz w:val="20"/>
              </w:rPr>
              <w:t>/workflow/*</w:t>
            </w:r>
          </w:p>
        </w:tc>
        <w:tc>
          <w:tcPr>
            <w:tcW w:w="0" w:type="auto"/>
            <w:shd w:val="clear" w:color="auto" w:fill="F8FBFD"/>
            <w:tcMar>
              <w:top w:w="100" w:type="dxa"/>
              <w:left w:w="100" w:type="dxa"/>
              <w:bottom w:w="100" w:type="dxa"/>
              <w:right w:w="100" w:type="dxa"/>
            </w:tcMar>
          </w:tcPr>
          <w:p w14:paraId="2977C025" w14:textId="77777777" w:rsidR="00190095" w:rsidRDefault="00000000">
            <w:proofErr w:type="spellStart"/>
            <w:r>
              <w:rPr>
                <w:sz w:val="20"/>
              </w:rPr>
              <w:t>Workflow.API</w:t>
            </w:r>
            <w:proofErr w:type="spellEnd"/>
          </w:p>
        </w:tc>
        <w:tc>
          <w:tcPr>
            <w:tcW w:w="0" w:type="auto"/>
            <w:shd w:val="clear" w:color="auto" w:fill="F8FBFD"/>
            <w:tcMar>
              <w:top w:w="100" w:type="dxa"/>
              <w:left w:w="100" w:type="dxa"/>
              <w:bottom w:w="100" w:type="dxa"/>
              <w:right w:w="100" w:type="dxa"/>
            </w:tcMar>
          </w:tcPr>
          <w:p w14:paraId="721322CE" w14:textId="77777777" w:rsidR="00190095" w:rsidRDefault="00000000">
            <w:r>
              <w:rPr>
                <w:sz w:val="20"/>
              </w:rPr>
              <w:t>Authenticated workflow operations; selected read access for pricing</w:t>
            </w:r>
          </w:p>
        </w:tc>
      </w:tr>
      <w:tr w:rsidR="00190095" w14:paraId="558408F3" w14:textId="77777777">
        <w:tc>
          <w:tcPr>
            <w:tcW w:w="0" w:type="auto"/>
            <w:shd w:val="clear" w:color="auto" w:fill="FFFFFF"/>
            <w:tcMar>
              <w:top w:w="100" w:type="dxa"/>
              <w:left w:w="100" w:type="dxa"/>
              <w:bottom w:w="100" w:type="dxa"/>
              <w:right w:w="100" w:type="dxa"/>
            </w:tcMar>
          </w:tcPr>
          <w:p w14:paraId="0B075417" w14:textId="77777777" w:rsidR="00190095" w:rsidRDefault="00000000">
            <w:r>
              <w:rPr>
                <w:sz w:val="20"/>
              </w:rPr>
              <w:t>/</w:t>
            </w:r>
            <w:proofErr w:type="spellStart"/>
            <w:proofErr w:type="gramStart"/>
            <w:r>
              <w:rPr>
                <w:sz w:val="20"/>
              </w:rPr>
              <w:t>api</w:t>
            </w:r>
            <w:proofErr w:type="spellEnd"/>
            <w:proofErr w:type="gramEnd"/>
            <w:r>
              <w:rPr>
                <w:sz w:val="20"/>
              </w:rPr>
              <w:t>/reports/*</w:t>
            </w:r>
          </w:p>
        </w:tc>
        <w:tc>
          <w:tcPr>
            <w:tcW w:w="0" w:type="auto"/>
            <w:shd w:val="clear" w:color="auto" w:fill="FFFFFF"/>
            <w:tcMar>
              <w:top w:w="100" w:type="dxa"/>
              <w:left w:w="100" w:type="dxa"/>
              <w:bottom w:w="100" w:type="dxa"/>
              <w:right w:w="100" w:type="dxa"/>
            </w:tcMar>
          </w:tcPr>
          <w:p w14:paraId="3331BF30" w14:textId="77777777" w:rsidR="00190095" w:rsidRDefault="00000000">
            <w:proofErr w:type="spellStart"/>
            <w:r>
              <w:rPr>
                <w:sz w:val="20"/>
              </w:rPr>
              <w:t>Reporting.API</w:t>
            </w:r>
            <w:proofErr w:type="spellEnd"/>
          </w:p>
        </w:tc>
        <w:tc>
          <w:tcPr>
            <w:tcW w:w="0" w:type="auto"/>
            <w:shd w:val="clear" w:color="auto" w:fill="FFFFFF"/>
            <w:tcMar>
              <w:top w:w="100" w:type="dxa"/>
              <w:left w:w="100" w:type="dxa"/>
              <w:bottom w:w="100" w:type="dxa"/>
              <w:right w:w="100" w:type="dxa"/>
            </w:tcMar>
          </w:tcPr>
          <w:p w14:paraId="16805D32" w14:textId="77777777" w:rsidR="00190095" w:rsidRDefault="00000000">
            <w:r>
              <w:rPr>
                <w:sz w:val="20"/>
              </w:rPr>
              <w:t xml:space="preserve">Admin and </w:t>
            </w:r>
            <w:proofErr w:type="spellStart"/>
            <w:r>
              <w:rPr>
                <w:sz w:val="20"/>
              </w:rPr>
              <w:t>ProductManager</w:t>
            </w:r>
            <w:proofErr w:type="spellEnd"/>
          </w:p>
        </w:tc>
      </w:tr>
      <w:tr w:rsidR="00190095" w14:paraId="036C9A12" w14:textId="77777777">
        <w:tc>
          <w:tcPr>
            <w:tcW w:w="0" w:type="auto"/>
            <w:shd w:val="clear" w:color="auto" w:fill="F8FBFD"/>
            <w:tcMar>
              <w:top w:w="100" w:type="dxa"/>
              <w:left w:w="100" w:type="dxa"/>
              <w:bottom w:w="100" w:type="dxa"/>
              <w:right w:w="100" w:type="dxa"/>
            </w:tcMar>
          </w:tcPr>
          <w:p w14:paraId="45583E8C" w14:textId="77777777" w:rsidR="00190095" w:rsidRDefault="00000000">
            <w:r>
              <w:rPr>
                <w:sz w:val="20"/>
              </w:rPr>
              <w:t>/</w:t>
            </w:r>
            <w:proofErr w:type="spellStart"/>
            <w:proofErr w:type="gramStart"/>
            <w:r>
              <w:rPr>
                <w:sz w:val="20"/>
              </w:rPr>
              <w:t>api</w:t>
            </w:r>
            <w:proofErr w:type="spellEnd"/>
            <w:proofErr w:type="gramEnd"/>
            <w:r>
              <w:rPr>
                <w:sz w:val="20"/>
              </w:rPr>
              <w:t>/audit/*</w:t>
            </w:r>
          </w:p>
        </w:tc>
        <w:tc>
          <w:tcPr>
            <w:tcW w:w="0" w:type="auto"/>
            <w:shd w:val="clear" w:color="auto" w:fill="F8FBFD"/>
            <w:tcMar>
              <w:top w:w="100" w:type="dxa"/>
              <w:left w:w="100" w:type="dxa"/>
              <w:bottom w:w="100" w:type="dxa"/>
              <w:right w:w="100" w:type="dxa"/>
            </w:tcMar>
          </w:tcPr>
          <w:p w14:paraId="65646CC1" w14:textId="77777777" w:rsidR="00190095" w:rsidRDefault="00000000">
            <w:proofErr w:type="spellStart"/>
            <w:r>
              <w:rPr>
                <w:sz w:val="20"/>
              </w:rPr>
              <w:t>Reporting.API</w:t>
            </w:r>
            <w:proofErr w:type="spellEnd"/>
          </w:p>
        </w:tc>
        <w:tc>
          <w:tcPr>
            <w:tcW w:w="0" w:type="auto"/>
            <w:shd w:val="clear" w:color="auto" w:fill="F8FBFD"/>
            <w:tcMar>
              <w:top w:w="100" w:type="dxa"/>
              <w:left w:w="100" w:type="dxa"/>
              <w:bottom w:w="100" w:type="dxa"/>
              <w:right w:w="100" w:type="dxa"/>
            </w:tcMar>
          </w:tcPr>
          <w:p w14:paraId="58AD1788" w14:textId="77777777" w:rsidR="00190095" w:rsidRDefault="00000000">
            <w:r>
              <w:rPr>
                <w:sz w:val="20"/>
              </w:rPr>
              <w:t>Admin only</w:t>
            </w:r>
          </w:p>
        </w:tc>
      </w:tr>
    </w:tbl>
    <w:p w14:paraId="785F59F6" w14:textId="2733DD97" w:rsidR="00190095" w:rsidRDefault="00000000" w:rsidP="00F53FBC">
      <w:pPr>
        <w:pStyle w:val="Heading1"/>
        <w:pBdr>
          <w:bottom w:val="single" w:sz="6" w:space="9" w:color="9EADCC"/>
        </w:pBdr>
      </w:pPr>
      <w:r>
        <w:t>5. Data Ownership</w:t>
      </w:r>
    </w:p>
    <w:tbl>
      <w:tblPr>
        <w:tblW w:w="4960" w:type="pct"/>
        <w:tblInd w:w="100" w:type="dxa"/>
        <w:tblBorders>
          <w:top w:val="single" w:sz="6" w:space="0" w:color="9EADCC"/>
          <w:left w:val="single" w:sz="6" w:space="0" w:color="9EADCC"/>
          <w:bottom w:val="single" w:sz="6" w:space="0" w:color="9EADCC"/>
          <w:right w:val="single" w:sz="6" w:space="0" w:color="9EADCC"/>
          <w:insideH w:val="single" w:sz="4" w:space="0" w:color="D9E2F3"/>
          <w:insideV w:val="single" w:sz="4" w:space="0" w:color="D9E2F3"/>
        </w:tblBorders>
        <w:tblCellMar>
          <w:left w:w="10" w:type="dxa"/>
          <w:right w:w="10" w:type="dxa"/>
        </w:tblCellMar>
        <w:tblLook w:val="05E0" w:firstRow="1" w:lastRow="1" w:firstColumn="1" w:lastColumn="1" w:noHBand="0" w:noVBand="1"/>
      </w:tblPr>
      <w:tblGrid>
        <w:gridCol w:w="1422"/>
        <w:gridCol w:w="1964"/>
        <w:gridCol w:w="3299"/>
        <w:gridCol w:w="3870"/>
      </w:tblGrid>
      <w:tr w:rsidR="00190095" w14:paraId="71A4962A" w14:textId="77777777" w:rsidTr="006E5D8D">
        <w:trPr>
          <w:trHeight w:val="548"/>
        </w:trPr>
        <w:tc>
          <w:tcPr>
            <w:tcW w:w="0" w:type="auto"/>
            <w:shd w:val="clear" w:color="auto" w:fill="1F4E79"/>
            <w:tcMar>
              <w:top w:w="100" w:type="dxa"/>
              <w:left w:w="100" w:type="dxa"/>
              <w:bottom w:w="100" w:type="dxa"/>
              <w:right w:w="100" w:type="dxa"/>
            </w:tcMar>
          </w:tcPr>
          <w:p w14:paraId="7D0B1FC2" w14:textId="77777777" w:rsidR="00190095" w:rsidRDefault="00000000">
            <w:r>
              <w:rPr>
                <w:b/>
                <w:color w:val="FFFFFF"/>
              </w:rPr>
              <w:t>Bounded Context</w:t>
            </w:r>
          </w:p>
        </w:tc>
        <w:tc>
          <w:tcPr>
            <w:tcW w:w="0" w:type="auto"/>
            <w:shd w:val="clear" w:color="auto" w:fill="1F4E79"/>
            <w:tcMar>
              <w:top w:w="100" w:type="dxa"/>
              <w:left w:w="100" w:type="dxa"/>
              <w:bottom w:w="100" w:type="dxa"/>
              <w:right w:w="100" w:type="dxa"/>
            </w:tcMar>
          </w:tcPr>
          <w:p w14:paraId="2ECE5D2C" w14:textId="77777777" w:rsidR="00190095" w:rsidRDefault="00000000">
            <w:proofErr w:type="spellStart"/>
            <w:r>
              <w:rPr>
                <w:b/>
                <w:color w:val="FFFFFF"/>
              </w:rPr>
              <w:t>DbContext</w:t>
            </w:r>
            <w:proofErr w:type="spellEnd"/>
          </w:p>
        </w:tc>
        <w:tc>
          <w:tcPr>
            <w:tcW w:w="0" w:type="auto"/>
            <w:shd w:val="clear" w:color="auto" w:fill="1F4E79"/>
            <w:tcMar>
              <w:top w:w="100" w:type="dxa"/>
              <w:left w:w="100" w:type="dxa"/>
              <w:bottom w:w="100" w:type="dxa"/>
              <w:right w:w="100" w:type="dxa"/>
            </w:tcMar>
          </w:tcPr>
          <w:p w14:paraId="3DD93907" w14:textId="77777777" w:rsidR="00190095" w:rsidRDefault="00000000">
            <w:r>
              <w:rPr>
                <w:b/>
                <w:color w:val="FFFFFF"/>
              </w:rPr>
              <w:t>Tables / Entities</w:t>
            </w:r>
          </w:p>
        </w:tc>
        <w:tc>
          <w:tcPr>
            <w:tcW w:w="0" w:type="auto"/>
            <w:shd w:val="clear" w:color="auto" w:fill="1F4E79"/>
            <w:tcMar>
              <w:top w:w="100" w:type="dxa"/>
              <w:left w:w="100" w:type="dxa"/>
              <w:bottom w:w="100" w:type="dxa"/>
              <w:right w:w="100" w:type="dxa"/>
            </w:tcMar>
          </w:tcPr>
          <w:p w14:paraId="516D856D" w14:textId="77777777" w:rsidR="00190095" w:rsidRDefault="00000000">
            <w:r>
              <w:rPr>
                <w:b/>
                <w:color w:val="FFFFFF"/>
              </w:rPr>
              <w:t>Purpose</w:t>
            </w:r>
          </w:p>
        </w:tc>
      </w:tr>
      <w:tr w:rsidR="00190095" w14:paraId="20F6A761" w14:textId="77777777" w:rsidTr="006E5D8D">
        <w:trPr>
          <w:trHeight w:val="319"/>
        </w:trPr>
        <w:tc>
          <w:tcPr>
            <w:tcW w:w="0" w:type="auto"/>
            <w:shd w:val="clear" w:color="auto" w:fill="F8FBFD"/>
            <w:tcMar>
              <w:top w:w="100" w:type="dxa"/>
              <w:left w:w="100" w:type="dxa"/>
              <w:bottom w:w="100" w:type="dxa"/>
              <w:right w:w="100" w:type="dxa"/>
            </w:tcMar>
          </w:tcPr>
          <w:p w14:paraId="5221B4DB" w14:textId="77777777" w:rsidR="00190095" w:rsidRDefault="00000000">
            <w:r>
              <w:rPr>
                <w:sz w:val="20"/>
              </w:rPr>
              <w:t>Identity</w:t>
            </w:r>
          </w:p>
        </w:tc>
        <w:tc>
          <w:tcPr>
            <w:tcW w:w="0" w:type="auto"/>
            <w:shd w:val="clear" w:color="auto" w:fill="F8FBFD"/>
            <w:tcMar>
              <w:top w:w="100" w:type="dxa"/>
              <w:left w:w="100" w:type="dxa"/>
              <w:bottom w:w="100" w:type="dxa"/>
              <w:right w:w="100" w:type="dxa"/>
            </w:tcMar>
          </w:tcPr>
          <w:p w14:paraId="7224091A" w14:textId="77777777" w:rsidR="00190095" w:rsidRDefault="00000000">
            <w:proofErr w:type="spellStart"/>
            <w:r>
              <w:rPr>
                <w:sz w:val="20"/>
              </w:rPr>
              <w:t>IdentityDBContext</w:t>
            </w:r>
            <w:proofErr w:type="spellEnd"/>
          </w:p>
        </w:tc>
        <w:tc>
          <w:tcPr>
            <w:tcW w:w="0" w:type="auto"/>
            <w:shd w:val="clear" w:color="auto" w:fill="F8FBFD"/>
            <w:tcMar>
              <w:top w:w="100" w:type="dxa"/>
              <w:left w:w="100" w:type="dxa"/>
              <w:bottom w:w="100" w:type="dxa"/>
              <w:right w:w="100" w:type="dxa"/>
            </w:tcMar>
          </w:tcPr>
          <w:p w14:paraId="6B7E1896" w14:textId="77777777" w:rsidR="00190095" w:rsidRDefault="00000000">
            <w:r>
              <w:rPr>
                <w:sz w:val="20"/>
              </w:rPr>
              <w:t xml:space="preserve">Users, </w:t>
            </w:r>
            <w:proofErr w:type="spellStart"/>
            <w:r>
              <w:rPr>
                <w:sz w:val="20"/>
              </w:rPr>
              <w:t>RefreshTokens</w:t>
            </w:r>
            <w:proofErr w:type="spellEnd"/>
            <w:r>
              <w:rPr>
                <w:sz w:val="20"/>
              </w:rPr>
              <w:t xml:space="preserve">, </w:t>
            </w:r>
            <w:proofErr w:type="spellStart"/>
            <w:r>
              <w:rPr>
                <w:sz w:val="20"/>
              </w:rPr>
              <w:t>PasswordResetTokens</w:t>
            </w:r>
            <w:proofErr w:type="spellEnd"/>
          </w:p>
        </w:tc>
        <w:tc>
          <w:tcPr>
            <w:tcW w:w="0" w:type="auto"/>
            <w:shd w:val="clear" w:color="auto" w:fill="F8FBFD"/>
            <w:tcMar>
              <w:top w:w="100" w:type="dxa"/>
              <w:left w:w="100" w:type="dxa"/>
              <w:bottom w:w="100" w:type="dxa"/>
              <w:right w:w="100" w:type="dxa"/>
            </w:tcMar>
          </w:tcPr>
          <w:p w14:paraId="5F82334B" w14:textId="77777777" w:rsidR="00190095" w:rsidRDefault="00000000">
            <w:r>
              <w:rPr>
                <w:sz w:val="20"/>
              </w:rPr>
              <w:t>Owns user identity, roles, account status and authentication token data.</w:t>
            </w:r>
          </w:p>
        </w:tc>
      </w:tr>
      <w:tr w:rsidR="00190095" w14:paraId="1840DFC6" w14:textId="77777777" w:rsidTr="006E5D8D">
        <w:trPr>
          <w:trHeight w:val="319"/>
        </w:trPr>
        <w:tc>
          <w:tcPr>
            <w:tcW w:w="0" w:type="auto"/>
            <w:shd w:val="clear" w:color="auto" w:fill="FFFFFF"/>
            <w:tcMar>
              <w:top w:w="100" w:type="dxa"/>
              <w:left w:w="100" w:type="dxa"/>
              <w:bottom w:w="100" w:type="dxa"/>
              <w:right w:w="100" w:type="dxa"/>
            </w:tcMar>
          </w:tcPr>
          <w:p w14:paraId="317FF3A1" w14:textId="77777777" w:rsidR="00190095" w:rsidRDefault="00000000">
            <w:proofErr w:type="spellStart"/>
            <w:r>
              <w:rPr>
                <w:sz w:val="20"/>
              </w:rPr>
              <w:t>Catalog</w:t>
            </w:r>
            <w:proofErr w:type="spellEnd"/>
          </w:p>
        </w:tc>
        <w:tc>
          <w:tcPr>
            <w:tcW w:w="0" w:type="auto"/>
            <w:shd w:val="clear" w:color="auto" w:fill="FFFFFF"/>
            <w:tcMar>
              <w:top w:w="100" w:type="dxa"/>
              <w:left w:w="100" w:type="dxa"/>
              <w:bottom w:w="100" w:type="dxa"/>
              <w:right w:w="100" w:type="dxa"/>
            </w:tcMar>
          </w:tcPr>
          <w:p w14:paraId="14B23498" w14:textId="77777777" w:rsidR="00190095" w:rsidRDefault="00000000">
            <w:proofErr w:type="spellStart"/>
            <w:r>
              <w:rPr>
                <w:sz w:val="20"/>
              </w:rPr>
              <w:t>CatalogDbContext</w:t>
            </w:r>
            <w:proofErr w:type="spellEnd"/>
          </w:p>
        </w:tc>
        <w:tc>
          <w:tcPr>
            <w:tcW w:w="0" w:type="auto"/>
            <w:shd w:val="clear" w:color="auto" w:fill="FFFFFF"/>
            <w:tcMar>
              <w:top w:w="100" w:type="dxa"/>
              <w:left w:w="100" w:type="dxa"/>
              <w:bottom w:w="100" w:type="dxa"/>
              <w:right w:w="100" w:type="dxa"/>
            </w:tcMar>
          </w:tcPr>
          <w:p w14:paraId="13985B2D" w14:textId="77777777" w:rsidR="00190095" w:rsidRDefault="00000000">
            <w:r>
              <w:rPr>
                <w:sz w:val="20"/>
              </w:rPr>
              <w:t xml:space="preserve">Products, Categories, </w:t>
            </w:r>
            <w:proofErr w:type="spellStart"/>
            <w:r>
              <w:rPr>
                <w:sz w:val="20"/>
              </w:rPr>
              <w:t>ProductVariants</w:t>
            </w:r>
            <w:proofErr w:type="spellEnd"/>
            <w:r>
              <w:rPr>
                <w:sz w:val="20"/>
              </w:rPr>
              <w:t xml:space="preserve">, </w:t>
            </w:r>
            <w:proofErr w:type="spellStart"/>
            <w:r>
              <w:rPr>
                <w:sz w:val="20"/>
              </w:rPr>
              <w:t>MediaAssets</w:t>
            </w:r>
            <w:proofErr w:type="spellEnd"/>
          </w:p>
        </w:tc>
        <w:tc>
          <w:tcPr>
            <w:tcW w:w="0" w:type="auto"/>
            <w:shd w:val="clear" w:color="auto" w:fill="FFFFFF"/>
            <w:tcMar>
              <w:top w:w="100" w:type="dxa"/>
              <w:left w:w="100" w:type="dxa"/>
              <w:bottom w:w="100" w:type="dxa"/>
              <w:right w:w="100" w:type="dxa"/>
            </w:tcMar>
          </w:tcPr>
          <w:p w14:paraId="56EE8A6A" w14:textId="77777777" w:rsidR="00190095" w:rsidRDefault="00000000">
            <w:r>
              <w:rPr>
                <w:sz w:val="20"/>
              </w:rPr>
              <w:t xml:space="preserve">Owns product master data and </w:t>
            </w:r>
            <w:proofErr w:type="spellStart"/>
            <w:r>
              <w:rPr>
                <w:sz w:val="20"/>
              </w:rPr>
              <w:t>catalog</w:t>
            </w:r>
            <w:proofErr w:type="spellEnd"/>
            <w:r>
              <w:rPr>
                <w:sz w:val="20"/>
              </w:rPr>
              <w:t xml:space="preserve"> structure.</w:t>
            </w:r>
          </w:p>
        </w:tc>
      </w:tr>
      <w:tr w:rsidR="00190095" w14:paraId="0DC820A0" w14:textId="77777777" w:rsidTr="006E5D8D">
        <w:trPr>
          <w:trHeight w:val="319"/>
        </w:trPr>
        <w:tc>
          <w:tcPr>
            <w:tcW w:w="0" w:type="auto"/>
            <w:shd w:val="clear" w:color="auto" w:fill="F8FBFD"/>
            <w:tcMar>
              <w:top w:w="100" w:type="dxa"/>
              <w:left w:w="100" w:type="dxa"/>
              <w:bottom w:w="100" w:type="dxa"/>
              <w:right w:w="100" w:type="dxa"/>
            </w:tcMar>
          </w:tcPr>
          <w:p w14:paraId="0BD56B8D" w14:textId="77777777" w:rsidR="00190095" w:rsidRDefault="00000000">
            <w:r>
              <w:rPr>
                <w:sz w:val="20"/>
              </w:rPr>
              <w:lastRenderedPageBreak/>
              <w:t>Workflow</w:t>
            </w:r>
          </w:p>
        </w:tc>
        <w:tc>
          <w:tcPr>
            <w:tcW w:w="0" w:type="auto"/>
            <w:shd w:val="clear" w:color="auto" w:fill="F8FBFD"/>
            <w:tcMar>
              <w:top w:w="100" w:type="dxa"/>
              <w:left w:w="100" w:type="dxa"/>
              <w:bottom w:w="100" w:type="dxa"/>
              <w:right w:w="100" w:type="dxa"/>
            </w:tcMar>
          </w:tcPr>
          <w:p w14:paraId="158BB1AE" w14:textId="77777777" w:rsidR="00190095" w:rsidRDefault="00000000">
            <w:proofErr w:type="spellStart"/>
            <w:r>
              <w:rPr>
                <w:sz w:val="20"/>
              </w:rPr>
              <w:t>WorkflowDbContext</w:t>
            </w:r>
            <w:proofErr w:type="spellEnd"/>
          </w:p>
        </w:tc>
        <w:tc>
          <w:tcPr>
            <w:tcW w:w="0" w:type="auto"/>
            <w:shd w:val="clear" w:color="auto" w:fill="F8FBFD"/>
            <w:tcMar>
              <w:top w:w="100" w:type="dxa"/>
              <w:left w:w="100" w:type="dxa"/>
              <w:bottom w:w="100" w:type="dxa"/>
              <w:right w:w="100" w:type="dxa"/>
            </w:tcMar>
          </w:tcPr>
          <w:p w14:paraId="2B2C0F31" w14:textId="77777777" w:rsidR="00190095" w:rsidRDefault="00000000">
            <w:r>
              <w:rPr>
                <w:sz w:val="20"/>
              </w:rPr>
              <w:t>Prices, Inventories, Approvals</w:t>
            </w:r>
          </w:p>
        </w:tc>
        <w:tc>
          <w:tcPr>
            <w:tcW w:w="0" w:type="auto"/>
            <w:shd w:val="clear" w:color="auto" w:fill="F8FBFD"/>
            <w:tcMar>
              <w:top w:w="100" w:type="dxa"/>
              <w:left w:w="100" w:type="dxa"/>
              <w:bottom w:w="100" w:type="dxa"/>
              <w:right w:w="100" w:type="dxa"/>
            </w:tcMar>
          </w:tcPr>
          <w:p w14:paraId="544FA05E" w14:textId="77777777" w:rsidR="00190095" w:rsidRDefault="00000000">
            <w:r>
              <w:rPr>
                <w:sz w:val="20"/>
              </w:rPr>
              <w:t xml:space="preserve">Owns operational product workflow data separate from </w:t>
            </w:r>
            <w:proofErr w:type="spellStart"/>
            <w:r>
              <w:rPr>
                <w:sz w:val="20"/>
              </w:rPr>
              <w:t>catalog</w:t>
            </w:r>
            <w:proofErr w:type="spellEnd"/>
            <w:r>
              <w:rPr>
                <w:sz w:val="20"/>
              </w:rPr>
              <w:t xml:space="preserve"> master data.</w:t>
            </w:r>
          </w:p>
        </w:tc>
      </w:tr>
      <w:tr w:rsidR="00190095" w14:paraId="6EF49374" w14:textId="77777777" w:rsidTr="006E5D8D">
        <w:trPr>
          <w:trHeight w:val="60"/>
        </w:trPr>
        <w:tc>
          <w:tcPr>
            <w:tcW w:w="0" w:type="auto"/>
            <w:shd w:val="clear" w:color="auto" w:fill="FFFFFF"/>
            <w:tcMar>
              <w:top w:w="100" w:type="dxa"/>
              <w:left w:w="100" w:type="dxa"/>
              <w:bottom w:w="100" w:type="dxa"/>
              <w:right w:w="100" w:type="dxa"/>
            </w:tcMar>
          </w:tcPr>
          <w:p w14:paraId="519851DF" w14:textId="77777777" w:rsidR="00190095" w:rsidRDefault="00000000">
            <w:r>
              <w:rPr>
                <w:sz w:val="20"/>
              </w:rPr>
              <w:t>Reporting</w:t>
            </w:r>
          </w:p>
        </w:tc>
        <w:tc>
          <w:tcPr>
            <w:tcW w:w="0" w:type="auto"/>
            <w:shd w:val="clear" w:color="auto" w:fill="FFFFFF"/>
            <w:tcMar>
              <w:top w:w="100" w:type="dxa"/>
              <w:left w:w="100" w:type="dxa"/>
              <w:bottom w:w="100" w:type="dxa"/>
              <w:right w:w="100" w:type="dxa"/>
            </w:tcMar>
          </w:tcPr>
          <w:p w14:paraId="5B89B73F" w14:textId="77777777" w:rsidR="00190095" w:rsidRDefault="00000000">
            <w:proofErr w:type="spellStart"/>
            <w:r>
              <w:rPr>
                <w:sz w:val="20"/>
              </w:rPr>
              <w:t>ReportingDbContext</w:t>
            </w:r>
            <w:proofErr w:type="spellEnd"/>
          </w:p>
        </w:tc>
        <w:tc>
          <w:tcPr>
            <w:tcW w:w="0" w:type="auto"/>
            <w:shd w:val="clear" w:color="auto" w:fill="FFFFFF"/>
            <w:tcMar>
              <w:top w:w="100" w:type="dxa"/>
              <w:left w:w="100" w:type="dxa"/>
              <w:bottom w:w="100" w:type="dxa"/>
              <w:right w:w="100" w:type="dxa"/>
            </w:tcMar>
          </w:tcPr>
          <w:p w14:paraId="4D47C08E" w14:textId="77777777" w:rsidR="00190095" w:rsidRDefault="00000000">
            <w:proofErr w:type="spellStart"/>
            <w:r>
              <w:rPr>
                <w:sz w:val="20"/>
              </w:rPr>
              <w:t>ProductReports</w:t>
            </w:r>
            <w:proofErr w:type="spellEnd"/>
            <w:r>
              <w:rPr>
                <w:sz w:val="20"/>
              </w:rPr>
              <w:t xml:space="preserve">, </w:t>
            </w:r>
            <w:proofErr w:type="spellStart"/>
            <w:r>
              <w:rPr>
                <w:sz w:val="20"/>
              </w:rPr>
              <w:t>DashboardSnapshots</w:t>
            </w:r>
            <w:proofErr w:type="spellEnd"/>
            <w:r>
              <w:rPr>
                <w:sz w:val="20"/>
              </w:rPr>
              <w:t xml:space="preserve">, </w:t>
            </w:r>
            <w:proofErr w:type="spellStart"/>
            <w:r>
              <w:rPr>
                <w:sz w:val="20"/>
              </w:rPr>
              <w:t>AuditLogs</w:t>
            </w:r>
            <w:proofErr w:type="spellEnd"/>
          </w:p>
        </w:tc>
        <w:tc>
          <w:tcPr>
            <w:tcW w:w="0" w:type="auto"/>
            <w:shd w:val="clear" w:color="auto" w:fill="FFFFFF"/>
            <w:tcMar>
              <w:top w:w="100" w:type="dxa"/>
              <w:left w:w="100" w:type="dxa"/>
              <w:bottom w:w="100" w:type="dxa"/>
              <w:right w:w="100" w:type="dxa"/>
            </w:tcMar>
          </w:tcPr>
          <w:p w14:paraId="54B2EB2A" w14:textId="77777777" w:rsidR="00190095" w:rsidRDefault="00000000">
            <w:r>
              <w:rPr>
                <w:sz w:val="20"/>
              </w:rPr>
              <w:t>Owns read-optimized reporting and audit records built through events.</w:t>
            </w:r>
          </w:p>
        </w:tc>
      </w:tr>
    </w:tbl>
    <w:p w14:paraId="79017A71" w14:textId="77777777" w:rsidR="00467481" w:rsidRDefault="00467481" w:rsidP="00467481"/>
    <w:p w14:paraId="5360852A" w14:textId="4EBE63A4" w:rsidR="00190095" w:rsidRDefault="00000000" w:rsidP="00467481">
      <w:pPr>
        <w:pStyle w:val="Heading1"/>
      </w:pPr>
      <w:r>
        <w:t>6. Event-Driven Communication</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45EA802C" w14:textId="77777777">
        <w:tc>
          <w:tcPr>
            <w:tcW w:w="0" w:type="auto"/>
            <w:shd w:val="clear" w:color="auto" w:fill="E2F0D9"/>
            <w:tcMar>
              <w:top w:w="180" w:type="dxa"/>
              <w:left w:w="180" w:type="dxa"/>
              <w:bottom w:w="180" w:type="dxa"/>
              <w:right w:w="180" w:type="dxa"/>
            </w:tcMar>
          </w:tcPr>
          <w:p w14:paraId="38E17187" w14:textId="77777777" w:rsidR="00190095" w:rsidRPr="00C2374F" w:rsidRDefault="00000000">
            <w:pPr>
              <w:jc w:val="center"/>
              <w:rPr>
                <w:lang w:val="it-IT"/>
              </w:rPr>
            </w:pPr>
            <w:r w:rsidRPr="00C2374F">
              <w:rPr>
                <w:b/>
                <w:color w:val="1F4E79"/>
                <w:sz w:val="24"/>
                <w:lang w:val="it-IT"/>
              </w:rPr>
              <w:t>Identity.API / Catalog.API / Workflow.API</w:t>
            </w:r>
          </w:p>
          <w:p w14:paraId="3BCD16A5" w14:textId="77777777" w:rsidR="00190095" w:rsidRDefault="00000000">
            <w:pPr>
              <w:jc w:val="center"/>
            </w:pPr>
            <w:r>
              <w:rPr>
                <w:sz w:val="19"/>
              </w:rPr>
              <w:t>Publish domain events when users, products, pricing, inventory or approval status change</w:t>
            </w:r>
          </w:p>
        </w:tc>
      </w:tr>
    </w:tbl>
    <w:p w14:paraId="5043F5B8"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5CD71743" w14:textId="77777777">
        <w:tc>
          <w:tcPr>
            <w:tcW w:w="0" w:type="auto"/>
            <w:shd w:val="clear" w:color="auto" w:fill="FFF2CC"/>
            <w:tcMar>
              <w:top w:w="180" w:type="dxa"/>
              <w:left w:w="180" w:type="dxa"/>
              <w:bottom w:w="180" w:type="dxa"/>
              <w:right w:w="180" w:type="dxa"/>
            </w:tcMar>
          </w:tcPr>
          <w:p w14:paraId="5A367699" w14:textId="77777777" w:rsidR="00190095" w:rsidRDefault="00000000">
            <w:pPr>
              <w:jc w:val="center"/>
            </w:pPr>
            <w:r>
              <w:rPr>
                <w:b/>
                <w:color w:val="1F4E79"/>
                <w:sz w:val="24"/>
              </w:rPr>
              <w:t xml:space="preserve">RabbitMQ + </w:t>
            </w:r>
            <w:proofErr w:type="spellStart"/>
            <w:r>
              <w:rPr>
                <w:b/>
                <w:color w:val="1F4E79"/>
                <w:sz w:val="24"/>
              </w:rPr>
              <w:t>MassTransit</w:t>
            </w:r>
            <w:proofErr w:type="spellEnd"/>
          </w:p>
          <w:p w14:paraId="7670B4DA" w14:textId="77777777" w:rsidR="00190095" w:rsidRDefault="00000000">
            <w:pPr>
              <w:jc w:val="center"/>
            </w:pPr>
            <w:r>
              <w:rPr>
                <w:sz w:val="19"/>
              </w:rPr>
              <w:t>Durable asynchronous messaging boundary between services</w:t>
            </w:r>
          </w:p>
        </w:tc>
      </w:tr>
    </w:tbl>
    <w:tbl>
      <w:tblPr>
        <w:tblpPr w:leftFromText="180" w:rightFromText="180" w:vertAnchor="text" w:horzAnchor="margin" w:tblpY="517"/>
        <w:tblW w:w="1099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Layout w:type="fixed"/>
        <w:tblCellMar>
          <w:left w:w="10" w:type="dxa"/>
          <w:right w:w="10" w:type="dxa"/>
        </w:tblCellMar>
        <w:tblLook w:val="04A0" w:firstRow="1" w:lastRow="0" w:firstColumn="1" w:lastColumn="0" w:noHBand="0" w:noVBand="1"/>
      </w:tblPr>
      <w:tblGrid>
        <w:gridCol w:w="3724"/>
        <w:gridCol w:w="2536"/>
        <w:gridCol w:w="1430"/>
        <w:gridCol w:w="3300"/>
      </w:tblGrid>
      <w:tr w:rsidR="00F53FBC" w14:paraId="3C4D48E5" w14:textId="77777777" w:rsidTr="00F53FBC">
        <w:trPr>
          <w:gridAfter w:val="3"/>
          <w:wAfter w:w="7266" w:type="dxa"/>
          <w:trHeight w:val="495"/>
        </w:trPr>
        <w:tc>
          <w:tcPr>
            <w:tcW w:w="3724" w:type="dxa"/>
            <w:shd w:val="clear" w:color="auto" w:fill="EAF3F8"/>
            <w:tcMar>
              <w:top w:w="180" w:type="dxa"/>
              <w:left w:w="180" w:type="dxa"/>
              <w:bottom w:w="180" w:type="dxa"/>
              <w:right w:w="180" w:type="dxa"/>
            </w:tcMar>
          </w:tcPr>
          <w:p w14:paraId="202E57B3" w14:textId="77777777" w:rsidR="00F53FBC" w:rsidRDefault="00F53FBC" w:rsidP="00F53FBC">
            <w:pPr>
              <w:jc w:val="center"/>
            </w:pPr>
            <w:proofErr w:type="spellStart"/>
            <w:r>
              <w:rPr>
                <w:b/>
                <w:color w:val="1F4E79"/>
                <w:sz w:val="24"/>
              </w:rPr>
              <w:t>Reporting.API</w:t>
            </w:r>
            <w:proofErr w:type="spellEnd"/>
            <w:r>
              <w:rPr>
                <w:b/>
                <w:color w:val="1F4E79"/>
                <w:sz w:val="24"/>
              </w:rPr>
              <w:t xml:space="preserve"> Consumers</w:t>
            </w:r>
          </w:p>
          <w:p w14:paraId="2CE730F1" w14:textId="77777777" w:rsidR="00F53FBC" w:rsidRDefault="00F53FBC" w:rsidP="00F53FBC">
            <w:pPr>
              <w:jc w:val="center"/>
            </w:pPr>
            <w:r>
              <w:rPr>
                <w:sz w:val="19"/>
              </w:rPr>
              <w:t>Update product reports, dashboard counts and audit trail records</w:t>
            </w:r>
          </w:p>
        </w:tc>
      </w:tr>
      <w:tr w:rsidR="00F53FBC" w14:paraId="74E29171" w14:textId="77777777" w:rsidTr="00F53FBC">
        <w:tblPrEx>
          <w:tblBorders>
            <w:top w:val="single" w:sz="6" w:space="0" w:color="9EADCC"/>
            <w:left w:val="single" w:sz="6" w:space="0" w:color="9EADCC"/>
            <w:bottom w:val="single" w:sz="6" w:space="0" w:color="9EADCC"/>
            <w:right w:val="single" w:sz="6" w:space="0" w:color="9EADCC"/>
          </w:tblBorders>
          <w:tblLook w:val="05E0" w:firstRow="1" w:lastRow="1" w:firstColumn="1" w:lastColumn="1" w:noHBand="0" w:noVBand="1"/>
        </w:tblPrEx>
        <w:trPr>
          <w:trHeight w:val="319"/>
        </w:trPr>
        <w:tc>
          <w:tcPr>
            <w:tcW w:w="3724" w:type="dxa"/>
            <w:shd w:val="clear" w:color="auto" w:fill="1F4E79"/>
            <w:tcMar>
              <w:top w:w="100" w:type="dxa"/>
              <w:left w:w="100" w:type="dxa"/>
              <w:bottom w:w="100" w:type="dxa"/>
              <w:right w:w="100" w:type="dxa"/>
            </w:tcMar>
          </w:tcPr>
          <w:p w14:paraId="7BF24DA2" w14:textId="77777777" w:rsidR="00F53FBC" w:rsidRDefault="00F53FBC" w:rsidP="00F53FBC">
            <w:r>
              <w:rPr>
                <w:b/>
                <w:color w:val="FFFFFF"/>
              </w:rPr>
              <w:t>Event</w:t>
            </w:r>
          </w:p>
        </w:tc>
        <w:tc>
          <w:tcPr>
            <w:tcW w:w="2536" w:type="dxa"/>
            <w:shd w:val="clear" w:color="auto" w:fill="1F4E79"/>
            <w:tcMar>
              <w:top w:w="100" w:type="dxa"/>
              <w:left w:w="100" w:type="dxa"/>
              <w:bottom w:w="100" w:type="dxa"/>
              <w:right w:w="100" w:type="dxa"/>
            </w:tcMar>
          </w:tcPr>
          <w:p w14:paraId="199934E4" w14:textId="77777777" w:rsidR="00F53FBC" w:rsidRDefault="00F53FBC" w:rsidP="00F53FBC">
            <w:r>
              <w:rPr>
                <w:b/>
                <w:color w:val="FFFFFF"/>
              </w:rPr>
              <w:t>Published By</w:t>
            </w:r>
          </w:p>
        </w:tc>
        <w:tc>
          <w:tcPr>
            <w:tcW w:w="1430" w:type="dxa"/>
            <w:shd w:val="clear" w:color="auto" w:fill="1F4E79"/>
            <w:tcMar>
              <w:top w:w="100" w:type="dxa"/>
              <w:left w:w="100" w:type="dxa"/>
              <w:bottom w:w="100" w:type="dxa"/>
              <w:right w:w="100" w:type="dxa"/>
            </w:tcMar>
          </w:tcPr>
          <w:p w14:paraId="258EDE2E" w14:textId="77777777" w:rsidR="00F53FBC" w:rsidRDefault="00F53FBC" w:rsidP="00F53FBC">
            <w:r>
              <w:rPr>
                <w:b/>
                <w:color w:val="FFFFFF"/>
              </w:rPr>
              <w:t>Consumed By</w:t>
            </w:r>
          </w:p>
        </w:tc>
        <w:tc>
          <w:tcPr>
            <w:tcW w:w="3300" w:type="dxa"/>
            <w:shd w:val="clear" w:color="auto" w:fill="1F4E79"/>
            <w:tcMar>
              <w:top w:w="100" w:type="dxa"/>
              <w:left w:w="100" w:type="dxa"/>
              <w:bottom w:w="100" w:type="dxa"/>
              <w:right w:w="100" w:type="dxa"/>
            </w:tcMar>
          </w:tcPr>
          <w:p w14:paraId="74EE4BE5" w14:textId="77777777" w:rsidR="00F53FBC" w:rsidRDefault="00F53FBC" w:rsidP="00F53FBC">
            <w:r>
              <w:rPr>
                <w:b/>
                <w:color w:val="FFFFFF"/>
              </w:rPr>
              <w:t>Business Purpose</w:t>
            </w:r>
          </w:p>
        </w:tc>
      </w:tr>
      <w:tr w:rsidR="00F53FBC" w14:paraId="3E509ED9" w14:textId="77777777" w:rsidTr="00F53FBC">
        <w:tblPrEx>
          <w:tblBorders>
            <w:top w:val="single" w:sz="6" w:space="0" w:color="9EADCC"/>
            <w:left w:val="single" w:sz="6" w:space="0" w:color="9EADCC"/>
            <w:bottom w:val="single" w:sz="6" w:space="0" w:color="9EADCC"/>
            <w:right w:val="single" w:sz="6" w:space="0" w:color="9EADCC"/>
          </w:tblBorders>
          <w:tblLook w:val="05E0" w:firstRow="1" w:lastRow="1" w:firstColumn="1" w:lastColumn="1" w:noHBand="0" w:noVBand="1"/>
        </w:tblPrEx>
        <w:trPr>
          <w:trHeight w:val="308"/>
        </w:trPr>
        <w:tc>
          <w:tcPr>
            <w:tcW w:w="3724" w:type="dxa"/>
            <w:shd w:val="clear" w:color="auto" w:fill="F8FBFD"/>
            <w:tcMar>
              <w:top w:w="100" w:type="dxa"/>
              <w:left w:w="100" w:type="dxa"/>
              <w:bottom w:w="100" w:type="dxa"/>
              <w:right w:w="100" w:type="dxa"/>
            </w:tcMar>
          </w:tcPr>
          <w:p w14:paraId="32F282A1" w14:textId="77777777" w:rsidR="00F53FBC" w:rsidRDefault="00F53FBC" w:rsidP="00F53FBC">
            <w:proofErr w:type="spellStart"/>
            <w:r>
              <w:rPr>
                <w:sz w:val="20"/>
              </w:rPr>
              <w:t>UserCountChangedEvent</w:t>
            </w:r>
            <w:proofErr w:type="spellEnd"/>
          </w:p>
        </w:tc>
        <w:tc>
          <w:tcPr>
            <w:tcW w:w="2536" w:type="dxa"/>
            <w:shd w:val="clear" w:color="auto" w:fill="F8FBFD"/>
            <w:tcMar>
              <w:top w:w="100" w:type="dxa"/>
              <w:left w:w="100" w:type="dxa"/>
              <w:bottom w:w="100" w:type="dxa"/>
              <w:right w:w="100" w:type="dxa"/>
            </w:tcMar>
          </w:tcPr>
          <w:p w14:paraId="1C8A2798" w14:textId="77777777" w:rsidR="00F53FBC" w:rsidRDefault="00F53FBC" w:rsidP="00F53FBC">
            <w:proofErr w:type="spellStart"/>
            <w:r>
              <w:rPr>
                <w:sz w:val="20"/>
              </w:rPr>
              <w:t>Identity.API</w:t>
            </w:r>
            <w:proofErr w:type="spellEnd"/>
          </w:p>
        </w:tc>
        <w:tc>
          <w:tcPr>
            <w:tcW w:w="1430" w:type="dxa"/>
            <w:shd w:val="clear" w:color="auto" w:fill="F8FBFD"/>
            <w:tcMar>
              <w:top w:w="100" w:type="dxa"/>
              <w:left w:w="100" w:type="dxa"/>
              <w:bottom w:w="100" w:type="dxa"/>
              <w:right w:w="100" w:type="dxa"/>
            </w:tcMar>
          </w:tcPr>
          <w:p w14:paraId="7B1DA22B" w14:textId="77777777" w:rsidR="00F53FBC" w:rsidRDefault="00F53FBC" w:rsidP="00F53FBC">
            <w:proofErr w:type="spellStart"/>
            <w:r>
              <w:rPr>
                <w:sz w:val="20"/>
              </w:rPr>
              <w:t>Reporting.API</w:t>
            </w:r>
            <w:proofErr w:type="spellEnd"/>
          </w:p>
        </w:tc>
        <w:tc>
          <w:tcPr>
            <w:tcW w:w="3300" w:type="dxa"/>
            <w:shd w:val="clear" w:color="auto" w:fill="F8FBFD"/>
            <w:tcMar>
              <w:top w:w="100" w:type="dxa"/>
              <w:left w:w="100" w:type="dxa"/>
              <w:bottom w:w="100" w:type="dxa"/>
              <w:right w:w="100" w:type="dxa"/>
            </w:tcMar>
          </w:tcPr>
          <w:p w14:paraId="3AE3556A" w14:textId="77777777" w:rsidR="00F53FBC" w:rsidRDefault="00F53FBC" w:rsidP="00F53FBC">
            <w:r>
              <w:rPr>
                <w:sz w:val="20"/>
              </w:rPr>
              <w:t>Maintains total user count in dashboard reporting.</w:t>
            </w:r>
          </w:p>
        </w:tc>
      </w:tr>
      <w:tr w:rsidR="00F53FBC" w14:paraId="75063686" w14:textId="77777777" w:rsidTr="00F53FBC">
        <w:tblPrEx>
          <w:tblBorders>
            <w:top w:val="single" w:sz="6" w:space="0" w:color="9EADCC"/>
            <w:left w:val="single" w:sz="6" w:space="0" w:color="9EADCC"/>
            <w:bottom w:val="single" w:sz="6" w:space="0" w:color="9EADCC"/>
            <w:right w:val="single" w:sz="6" w:space="0" w:color="9EADCC"/>
          </w:tblBorders>
          <w:tblLook w:val="05E0" w:firstRow="1" w:lastRow="1" w:firstColumn="1" w:lastColumn="1" w:noHBand="0" w:noVBand="1"/>
        </w:tblPrEx>
        <w:trPr>
          <w:trHeight w:val="434"/>
        </w:trPr>
        <w:tc>
          <w:tcPr>
            <w:tcW w:w="3724" w:type="dxa"/>
            <w:shd w:val="clear" w:color="auto" w:fill="FFFFFF"/>
            <w:tcMar>
              <w:top w:w="100" w:type="dxa"/>
              <w:left w:w="100" w:type="dxa"/>
              <w:bottom w:w="100" w:type="dxa"/>
              <w:right w:w="100" w:type="dxa"/>
            </w:tcMar>
          </w:tcPr>
          <w:p w14:paraId="35EAAE6B" w14:textId="77777777" w:rsidR="00F53FBC" w:rsidRDefault="00F53FBC" w:rsidP="00F53FBC">
            <w:proofErr w:type="spellStart"/>
            <w:r>
              <w:rPr>
                <w:sz w:val="20"/>
              </w:rPr>
              <w:t>ProductReportChangedEvent</w:t>
            </w:r>
            <w:proofErr w:type="spellEnd"/>
          </w:p>
        </w:tc>
        <w:tc>
          <w:tcPr>
            <w:tcW w:w="2536" w:type="dxa"/>
            <w:shd w:val="clear" w:color="auto" w:fill="FFFFFF"/>
            <w:tcMar>
              <w:top w:w="100" w:type="dxa"/>
              <w:left w:w="100" w:type="dxa"/>
              <w:bottom w:w="100" w:type="dxa"/>
              <w:right w:w="100" w:type="dxa"/>
            </w:tcMar>
          </w:tcPr>
          <w:p w14:paraId="07321292" w14:textId="77777777" w:rsidR="00F53FBC" w:rsidRDefault="00F53FBC" w:rsidP="00F53FBC">
            <w:proofErr w:type="spellStart"/>
            <w:r>
              <w:rPr>
                <w:sz w:val="20"/>
              </w:rPr>
              <w:t>Catalog.API</w:t>
            </w:r>
            <w:proofErr w:type="spellEnd"/>
          </w:p>
        </w:tc>
        <w:tc>
          <w:tcPr>
            <w:tcW w:w="1430" w:type="dxa"/>
            <w:shd w:val="clear" w:color="auto" w:fill="FFFFFF"/>
            <w:tcMar>
              <w:top w:w="100" w:type="dxa"/>
              <w:left w:w="100" w:type="dxa"/>
              <w:bottom w:w="100" w:type="dxa"/>
              <w:right w:w="100" w:type="dxa"/>
            </w:tcMar>
          </w:tcPr>
          <w:p w14:paraId="26FF1A65" w14:textId="77777777" w:rsidR="00F53FBC" w:rsidRDefault="00F53FBC" w:rsidP="00F53FBC">
            <w:proofErr w:type="spellStart"/>
            <w:r>
              <w:rPr>
                <w:sz w:val="20"/>
              </w:rPr>
              <w:t>Reporting.API</w:t>
            </w:r>
            <w:proofErr w:type="spellEnd"/>
          </w:p>
        </w:tc>
        <w:tc>
          <w:tcPr>
            <w:tcW w:w="3300" w:type="dxa"/>
            <w:shd w:val="clear" w:color="auto" w:fill="FFFFFF"/>
            <w:tcMar>
              <w:top w:w="100" w:type="dxa"/>
              <w:left w:w="100" w:type="dxa"/>
              <w:bottom w:w="100" w:type="dxa"/>
              <w:right w:w="100" w:type="dxa"/>
            </w:tcMar>
          </w:tcPr>
          <w:p w14:paraId="23A466BD" w14:textId="77777777" w:rsidR="00F53FBC" w:rsidRDefault="00F53FBC" w:rsidP="00F53FBC">
            <w:r>
              <w:rPr>
                <w:sz w:val="20"/>
              </w:rPr>
              <w:t xml:space="preserve">Keeps product reporting read model synchronized with </w:t>
            </w:r>
            <w:proofErr w:type="spellStart"/>
            <w:r>
              <w:rPr>
                <w:sz w:val="20"/>
              </w:rPr>
              <w:t>catalog</w:t>
            </w:r>
            <w:proofErr w:type="spellEnd"/>
            <w:r>
              <w:rPr>
                <w:sz w:val="20"/>
              </w:rPr>
              <w:t xml:space="preserve"> changes.</w:t>
            </w:r>
          </w:p>
        </w:tc>
      </w:tr>
      <w:tr w:rsidR="00F53FBC" w14:paraId="103693AB" w14:textId="77777777" w:rsidTr="00F53FBC">
        <w:tblPrEx>
          <w:tblBorders>
            <w:top w:val="single" w:sz="6" w:space="0" w:color="9EADCC"/>
            <w:left w:val="single" w:sz="6" w:space="0" w:color="9EADCC"/>
            <w:bottom w:val="single" w:sz="6" w:space="0" w:color="9EADCC"/>
            <w:right w:val="single" w:sz="6" w:space="0" w:color="9EADCC"/>
          </w:tblBorders>
          <w:tblLook w:val="05E0" w:firstRow="1" w:lastRow="1" w:firstColumn="1" w:lastColumn="1" w:noHBand="0" w:noVBand="1"/>
        </w:tblPrEx>
        <w:trPr>
          <w:trHeight w:val="308"/>
        </w:trPr>
        <w:tc>
          <w:tcPr>
            <w:tcW w:w="3724" w:type="dxa"/>
            <w:shd w:val="clear" w:color="auto" w:fill="F8FBFD"/>
            <w:tcMar>
              <w:top w:w="100" w:type="dxa"/>
              <w:left w:w="100" w:type="dxa"/>
              <w:bottom w:w="100" w:type="dxa"/>
              <w:right w:w="100" w:type="dxa"/>
            </w:tcMar>
          </w:tcPr>
          <w:p w14:paraId="0A66B908" w14:textId="77777777" w:rsidR="00F53FBC" w:rsidRDefault="00F53FBC" w:rsidP="00F53FBC">
            <w:proofErr w:type="spellStart"/>
            <w:r>
              <w:rPr>
                <w:sz w:val="20"/>
              </w:rPr>
              <w:t>ProductStatusChangedEvent</w:t>
            </w:r>
            <w:proofErr w:type="spellEnd"/>
          </w:p>
        </w:tc>
        <w:tc>
          <w:tcPr>
            <w:tcW w:w="2536" w:type="dxa"/>
            <w:shd w:val="clear" w:color="auto" w:fill="F8FBFD"/>
            <w:tcMar>
              <w:top w:w="100" w:type="dxa"/>
              <w:left w:w="100" w:type="dxa"/>
              <w:bottom w:w="100" w:type="dxa"/>
              <w:right w:w="100" w:type="dxa"/>
            </w:tcMar>
          </w:tcPr>
          <w:p w14:paraId="21D50F3F" w14:textId="77777777" w:rsidR="00F53FBC" w:rsidRDefault="00F53FBC" w:rsidP="00F53FBC">
            <w:proofErr w:type="spellStart"/>
            <w:r>
              <w:rPr>
                <w:sz w:val="20"/>
              </w:rPr>
              <w:t>Workflow.API</w:t>
            </w:r>
            <w:proofErr w:type="spellEnd"/>
          </w:p>
        </w:tc>
        <w:tc>
          <w:tcPr>
            <w:tcW w:w="1430" w:type="dxa"/>
            <w:shd w:val="clear" w:color="auto" w:fill="F8FBFD"/>
            <w:tcMar>
              <w:top w:w="100" w:type="dxa"/>
              <w:left w:w="100" w:type="dxa"/>
              <w:bottom w:w="100" w:type="dxa"/>
              <w:right w:w="100" w:type="dxa"/>
            </w:tcMar>
          </w:tcPr>
          <w:p w14:paraId="05B6A53A" w14:textId="77777777" w:rsidR="00F53FBC" w:rsidRDefault="00F53FBC" w:rsidP="00F53FBC">
            <w:proofErr w:type="spellStart"/>
            <w:r>
              <w:rPr>
                <w:sz w:val="20"/>
              </w:rPr>
              <w:t>Reporting.API</w:t>
            </w:r>
            <w:proofErr w:type="spellEnd"/>
          </w:p>
        </w:tc>
        <w:tc>
          <w:tcPr>
            <w:tcW w:w="3300" w:type="dxa"/>
            <w:shd w:val="clear" w:color="auto" w:fill="F8FBFD"/>
            <w:tcMar>
              <w:top w:w="100" w:type="dxa"/>
              <w:left w:w="100" w:type="dxa"/>
              <w:bottom w:w="100" w:type="dxa"/>
              <w:right w:w="100" w:type="dxa"/>
            </w:tcMar>
          </w:tcPr>
          <w:p w14:paraId="4AED6488" w14:textId="77777777" w:rsidR="00F53FBC" w:rsidRDefault="00F53FBC" w:rsidP="00F53FBC">
            <w:r>
              <w:rPr>
                <w:sz w:val="20"/>
              </w:rPr>
              <w:t>Records approval/status changes for reporting and audit visibility.</w:t>
            </w:r>
          </w:p>
        </w:tc>
      </w:tr>
      <w:tr w:rsidR="00F53FBC" w14:paraId="7C7441CE" w14:textId="77777777" w:rsidTr="00F53FBC">
        <w:tblPrEx>
          <w:tblBorders>
            <w:top w:val="single" w:sz="6" w:space="0" w:color="9EADCC"/>
            <w:left w:val="single" w:sz="6" w:space="0" w:color="9EADCC"/>
            <w:bottom w:val="single" w:sz="6" w:space="0" w:color="9EADCC"/>
            <w:right w:val="single" w:sz="6" w:space="0" w:color="9EADCC"/>
          </w:tblBorders>
          <w:tblLook w:val="05E0" w:firstRow="1" w:lastRow="1" w:firstColumn="1" w:lastColumn="1" w:noHBand="0" w:noVBand="1"/>
        </w:tblPrEx>
        <w:trPr>
          <w:trHeight w:val="18"/>
        </w:trPr>
        <w:tc>
          <w:tcPr>
            <w:tcW w:w="3724" w:type="dxa"/>
            <w:shd w:val="clear" w:color="auto" w:fill="FFFFFF"/>
            <w:tcMar>
              <w:top w:w="100" w:type="dxa"/>
              <w:left w:w="100" w:type="dxa"/>
              <w:bottom w:w="100" w:type="dxa"/>
              <w:right w:w="100" w:type="dxa"/>
            </w:tcMar>
          </w:tcPr>
          <w:p w14:paraId="18CBCDEE" w14:textId="77777777" w:rsidR="00F53FBC" w:rsidRDefault="00F53FBC" w:rsidP="00F53FBC">
            <w:proofErr w:type="spellStart"/>
            <w:r>
              <w:rPr>
                <w:sz w:val="20"/>
              </w:rPr>
              <w:t>AuditLogCreatedEvent</w:t>
            </w:r>
            <w:proofErr w:type="spellEnd"/>
          </w:p>
        </w:tc>
        <w:tc>
          <w:tcPr>
            <w:tcW w:w="2536" w:type="dxa"/>
            <w:shd w:val="clear" w:color="auto" w:fill="FFFFFF"/>
            <w:tcMar>
              <w:top w:w="100" w:type="dxa"/>
              <w:left w:w="100" w:type="dxa"/>
              <w:bottom w:w="100" w:type="dxa"/>
              <w:right w:w="100" w:type="dxa"/>
            </w:tcMar>
          </w:tcPr>
          <w:p w14:paraId="5DA7EFE3" w14:textId="77777777" w:rsidR="00F53FBC" w:rsidRDefault="00F53FBC" w:rsidP="00F53FBC">
            <w:r>
              <w:rPr>
                <w:sz w:val="20"/>
              </w:rPr>
              <w:t>Identity/</w:t>
            </w:r>
            <w:proofErr w:type="spellStart"/>
            <w:r>
              <w:rPr>
                <w:sz w:val="20"/>
              </w:rPr>
              <w:t>Catalog</w:t>
            </w:r>
            <w:proofErr w:type="spellEnd"/>
            <w:r>
              <w:rPr>
                <w:sz w:val="20"/>
              </w:rPr>
              <w:t>/Workflow</w:t>
            </w:r>
          </w:p>
        </w:tc>
        <w:tc>
          <w:tcPr>
            <w:tcW w:w="1430" w:type="dxa"/>
            <w:shd w:val="clear" w:color="auto" w:fill="FFFFFF"/>
            <w:tcMar>
              <w:top w:w="100" w:type="dxa"/>
              <w:left w:w="100" w:type="dxa"/>
              <w:bottom w:w="100" w:type="dxa"/>
              <w:right w:w="100" w:type="dxa"/>
            </w:tcMar>
          </w:tcPr>
          <w:p w14:paraId="0EAABBCC" w14:textId="77777777" w:rsidR="00F53FBC" w:rsidRDefault="00F53FBC" w:rsidP="00F53FBC">
            <w:proofErr w:type="spellStart"/>
            <w:r>
              <w:rPr>
                <w:sz w:val="20"/>
              </w:rPr>
              <w:t>Reporting.API</w:t>
            </w:r>
            <w:proofErr w:type="spellEnd"/>
          </w:p>
        </w:tc>
        <w:tc>
          <w:tcPr>
            <w:tcW w:w="3300" w:type="dxa"/>
            <w:shd w:val="clear" w:color="auto" w:fill="FFFFFF"/>
            <w:tcMar>
              <w:top w:w="100" w:type="dxa"/>
              <w:left w:w="100" w:type="dxa"/>
              <w:bottom w:w="100" w:type="dxa"/>
              <w:right w:w="100" w:type="dxa"/>
            </w:tcMar>
          </w:tcPr>
          <w:p w14:paraId="46F33CE7" w14:textId="77777777" w:rsidR="00F53FBC" w:rsidRDefault="00F53FBC" w:rsidP="00F53FBC">
            <w:r>
              <w:rPr>
                <w:sz w:val="20"/>
              </w:rPr>
              <w:t>Persists audit trail entries for important business actions.</w:t>
            </w:r>
          </w:p>
        </w:tc>
      </w:tr>
    </w:tbl>
    <w:p w14:paraId="67F8741A" w14:textId="77777777" w:rsidR="00467481" w:rsidRDefault="00467481">
      <w:pPr>
        <w:spacing w:before="80" w:after="80"/>
        <w:jc w:val="center"/>
        <w:rPr>
          <w:b/>
          <w:color w:val="2F5597"/>
          <w:sz w:val="28"/>
        </w:rPr>
      </w:pPr>
    </w:p>
    <w:p w14:paraId="0D8AFC27" w14:textId="77777777" w:rsidR="00467481" w:rsidRDefault="00467481">
      <w:pPr>
        <w:spacing w:before="80" w:after="80"/>
        <w:jc w:val="center"/>
        <w:rPr>
          <w:b/>
          <w:color w:val="2F5597"/>
          <w:sz w:val="28"/>
        </w:rPr>
      </w:pPr>
    </w:p>
    <w:p w14:paraId="5CD50852" w14:textId="77777777" w:rsidR="00190095" w:rsidRDefault="00000000">
      <w:pPr>
        <w:pStyle w:val="Heading1"/>
      </w:pPr>
      <w:r>
        <w:lastRenderedPageBreak/>
        <w:t>7. Security and Roles</w:t>
      </w:r>
    </w:p>
    <w:p w14:paraId="73AD2673" w14:textId="77777777" w:rsidR="00190095" w:rsidRDefault="00000000">
      <w:r>
        <w:t>Security is enforced through Angular route guards, HTTP interceptors, JWT bearer authentication at the gateway and downstream APIs, and role-based authorization on controllers.</w:t>
      </w:r>
    </w:p>
    <w:tbl>
      <w:tblPr>
        <w:tblW w:w="5000" w:type="pct"/>
        <w:tblInd w:w="100" w:type="dxa"/>
        <w:tblBorders>
          <w:top w:val="single" w:sz="6" w:space="0" w:color="9EADCC"/>
          <w:left w:val="single" w:sz="6" w:space="0" w:color="9EADCC"/>
          <w:bottom w:val="single" w:sz="6" w:space="0" w:color="9EADCC"/>
          <w:right w:val="single" w:sz="6" w:space="0" w:color="9EADCC"/>
          <w:insideH w:val="single" w:sz="4" w:space="0" w:color="D9E2F3"/>
          <w:insideV w:val="single" w:sz="4" w:space="0" w:color="D9E2F3"/>
        </w:tblBorders>
        <w:tblCellMar>
          <w:left w:w="10" w:type="dxa"/>
          <w:right w:w="10" w:type="dxa"/>
        </w:tblCellMar>
        <w:tblLook w:val="05E0" w:firstRow="1" w:lastRow="1" w:firstColumn="1" w:lastColumn="1" w:noHBand="0" w:noVBand="1"/>
      </w:tblPr>
      <w:tblGrid>
        <w:gridCol w:w="1728"/>
        <w:gridCol w:w="8912"/>
      </w:tblGrid>
      <w:tr w:rsidR="00190095" w14:paraId="080F6657" w14:textId="77777777">
        <w:tc>
          <w:tcPr>
            <w:tcW w:w="0" w:type="auto"/>
            <w:shd w:val="clear" w:color="auto" w:fill="1F4E79"/>
            <w:tcMar>
              <w:top w:w="100" w:type="dxa"/>
              <w:left w:w="100" w:type="dxa"/>
              <w:bottom w:w="100" w:type="dxa"/>
              <w:right w:w="100" w:type="dxa"/>
            </w:tcMar>
          </w:tcPr>
          <w:p w14:paraId="54A902DC" w14:textId="77777777" w:rsidR="00190095" w:rsidRDefault="00000000">
            <w:r>
              <w:rPr>
                <w:b/>
                <w:color w:val="FFFFFF"/>
              </w:rPr>
              <w:t>Role</w:t>
            </w:r>
          </w:p>
        </w:tc>
        <w:tc>
          <w:tcPr>
            <w:tcW w:w="0" w:type="auto"/>
            <w:shd w:val="clear" w:color="auto" w:fill="1F4E79"/>
            <w:tcMar>
              <w:top w:w="100" w:type="dxa"/>
              <w:left w:w="100" w:type="dxa"/>
              <w:bottom w:w="100" w:type="dxa"/>
              <w:right w:w="100" w:type="dxa"/>
            </w:tcMar>
          </w:tcPr>
          <w:p w14:paraId="72DFA023" w14:textId="77777777" w:rsidR="00190095" w:rsidRDefault="00000000">
            <w:r>
              <w:rPr>
                <w:b/>
                <w:color w:val="FFFFFF"/>
              </w:rPr>
              <w:t>Allowed Capabilities</w:t>
            </w:r>
          </w:p>
        </w:tc>
      </w:tr>
      <w:tr w:rsidR="00190095" w14:paraId="6362860B" w14:textId="77777777">
        <w:tc>
          <w:tcPr>
            <w:tcW w:w="0" w:type="auto"/>
            <w:shd w:val="clear" w:color="auto" w:fill="F8FBFD"/>
            <w:tcMar>
              <w:top w:w="100" w:type="dxa"/>
              <w:left w:w="100" w:type="dxa"/>
              <w:bottom w:w="100" w:type="dxa"/>
              <w:right w:w="100" w:type="dxa"/>
            </w:tcMar>
          </w:tcPr>
          <w:p w14:paraId="51D5C264" w14:textId="77777777" w:rsidR="00190095" w:rsidRDefault="00000000">
            <w:r>
              <w:rPr>
                <w:sz w:val="20"/>
              </w:rPr>
              <w:t>Customer</w:t>
            </w:r>
          </w:p>
        </w:tc>
        <w:tc>
          <w:tcPr>
            <w:tcW w:w="0" w:type="auto"/>
            <w:shd w:val="clear" w:color="auto" w:fill="F8FBFD"/>
            <w:tcMar>
              <w:top w:w="100" w:type="dxa"/>
              <w:left w:w="100" w:type="dxa"/>
              <w:bottom w:w="100" w:type="dxa"/>
              <w:right w:w="100" w:type="dxa"/>
            </w:tcMar>
          </w:tcPr>
          <w:p w14:paraId="108F454E" w14:textId="77777777" w:rsidR="00190095" w:rsidRDefault="00000000">
            <w:r>
              <w:rPr>
                <w:sz w:val="20"/>
              </w:rPr>
              <w:t>Browse public storefront, view approved products, manage own profile/account.</w:t>
            </w:r>
          </w:p>
        </w:tc>
      </w:tr>
      <w:tr w:rsidR="00190095" w14:paraId="305C124D" w14:textId="77777777">
        <w:tc>
          <w:tcPr>
            <w:tcW w:w="0" w:type="auto"/>
            <w:shd w:val="clear" w:color="auto" w:fill="FFFFFF"/>
            <w:tcMar>
              <w:top w:w="100" w:type="dxa"/>
              <w:left w:w="100" w:type="dxa"/>
              <w:bottom w:w="100" w:type="dxa"/>
              <w:right w:w="100" w:type="dxa"/>
            </w:tcMar>
          </w:tcPr>
          <w:p w14:paraId="55BD437D" w14:textId="77777777" w:rsidR="00190095" w:rsidRDefault="00000000">
            <w:proofErr w:type="spellStart"/>
            <w:r>
              <w:rPr>
                <w:sz w:val="20"/>
              </w:rPr>
              <w:t>ContentExecutive</w:t>
            </w:r>
            <w:proofErr w:type="spellEnd"/>
          </w:p>
        </w:tc>
        <w:tc>
          <w:tcPr>
            <w:tcW w:w="0" w:type="auto"/>
            <w:shd w:val="clear" w:color="auto" w:fill="FFFFFF"/>
            <w:tcMar>
              <w:top w:w="100" w:type="dxa"/>
              <w:left w:w="100" w:type="dxa"/>
              <w:bottom w:w="100" w:type="dxa"/>
              <w:right w:w="100" w:type="dxa"/>
            </w:tcMar>
          </w:tcPr>
          <w:p w14:paraId="58D2F70A" w14:textId="77777777" w:rsidR="00190095" w:rsidRDefault="00000000">
            <w:r>
              <w:rPr>
                <w:sz w:val="20"/>
              </w:rPr>
              <w:t>Create and maintain product content, submit products for review.</w:t>
            </w:r>
          </w:p>
        </w:tc>
      </w:tr>
      <w:tr w:rsidR="00190095" w14:paraId="640E1415" w14:textId="77777777">
        <w:tc>
          <w:tcPr>
            <w:tcW w:w="0" w:type="auto"/>
            <w:shd w:val="clear" w:color="auto" w:fill="F8FBFD"/>
            <w:tcMar>
              <w:top w:w="100" w:type="dxa"/>
              <w:left w:w="100" w:type="dxa"/>
              <w:bottom w:w="100" w:type="dxa"/>
              <w:right w:w="100" w:type="dxa"/>
            </w:tcMar>
          </w:tcPr>
          <w:p w14:paraId="5736DB61" w14:textId="77777777" w:rsidR="00190095" w:rsidRDefault="00000000">
            <w:proofErr w:type="spellStart"/>
            <w:r>
              <w:rPr>
                <w:sz w:val="20"/>
              </w:rPr>
              <w:t>ProductManager</w:t>
            </w:r>
            <w:proofErr w:type="spellEnd"/>
          </w:p>
        </w:tc>
        <w:tc>
          <w:tcPr>
            <w:tcW w:w="0" w:type="auto"/>
            <w:shd w:val="clear" w:color="auto" w:fill="F8FBFD"/>
            <w:tcMar>
              <w:top w:w="100" w:type="dxa"/>
              <w:left w:w="100" w:type="dxa"/>
              <w:bottom w:w="100" w:type="dxa"/>
              <w:right w:w="100" w:type="dxa"/>
            </w:tcMar>
          </w:tcPr>
          <w:p w14:paraId="6E8AF60C" w14:textId="77777777" w:rsidR="00190095" w:rsidRDefault="00000000">
            <w:r>
              <w:rPr>
                <w:sz w:val="20"/>
              </w:rPr>
              <w:t>Manage products, pricing, inventory and view reporting dashboards.</w:t>
            </w:r>
          </w:p>
        </w:tc>
      </w:tr>
      <w:tr w:rsidR="00190095" w14:paraId="413CFD79" w14:textId="77777777">
        <w:tc>
          <w:tcPr>
            <w:tcW w:w="0" w:type="auto"/>
            <w:shd w:val="clear" w:color="auto" w:fill="FFFFFF"/>
            <w:tcMar>
              <w:top w:w="100" w:type="dxa"/>
              <w:left w:w="100" w:type="dxa"/>
              <w:bottom w:w="100" w:type="dxa"/>
              <w:right w:w="100" w:type="dxa"/>
            </w:tcMar>
          </w:tcPr>
          <w:p w14:paraId="0B254EDC" w14:textId="77777777" w:rsidR="00190095" w:rsidRDefault="00000000">
            <w:r>
              <w:rPr>
                <w:sz w:val="20"/>
              </w:rPr>
              <w:t>Admin</w:t>
            </w:r>
          </w:p>
        </w:tc>
        <w:tc>
          <w:tcPr>
            <w:tcW w:w="0" w:type="auto"/>
            <w:shd w:val="clear" w:color="auto" w:fill="FFFFFF"/>
            <w:tcMar>
              <w:top w:w="100" w:type="dxa"/>
              <w:left w:w="100" w:type="dxa"/>
              <w:bottom w:w="100" w:type="dxa"/>
              <w:right w:w="100" w:type="dxa"/>
            </w:tcMar>
          </w:tcPr>
          <w:p w14:paraId="314F109C" w14:textId="77777777" w:rsidR="00190095" w:rsidRDefault="00000000">
            <w:r>
              <w:rPr>
                <w:sz w:val="20"/>
              </w:rPr>
              <w:t>Manage users, approve/reject workflow items, view reports, audit trail and administrative dashboards.</w:t>
            </w:r>
          </w:p>
        </w:tc>
      </w:tr>
    </w:tbl>
    <w:p w14:paraId="7857B636" w14:textId="77777777" w:rsidR="00467481" w:rsidRDefault="00467481">
      <w:pPr>
        <w:pStyle w:val="Heading1"/>
      </w:pPr>
    </w:p>
    <w:p w14:paraId="18764DE7" w14:textId="77777777" w:rsidR="00467481" w:rsidRDefault="00467481">
      <w:pPr>
        <w:pStyle w:val="Heading1"/>
      </w:pPr>
    </w:p>
    <w:p w14:paraId="017AE5F1" w14:textId="77777777" w:rsidR="00467481" w:rsidRDefault="00467481">
      <w:pPr>
        <w:pStyle w:val="Heading1"/>
      </w:pPr>
    </w:p>
    <w:p w14:paraId="07BB390A" w14:textId="77777777" w:rsidR="00F53FBC" w:rsidRDefault="00F53FBC">
      <w:pPr>
        <w:pStyle w:val="Heading1"/>
      </w:pPr>
    </w:p>
    <w:p w14:paraId="5BD4EBC3" w14:textId="130D7E84" w:rsidR="00190095" w:rsidRDefault="00000000">
      <w:pPr>
        <w:pStyle w:val="Heading1"/>
      </w:pPr>
      <w:r>
        <w:t>8. Key Functional Flows</w:t>
      </w:r>
    </w:p>
    <w:p w14:paraId="12658BC2" w14:textId="77777777" w:rsidR="00190095" w:rsidRDefault="00000000">
      <w:pPr>
        <w:pStyle w:val="Heading2"/>
      </w:pPr>
      <w:r>
        <w:t>Authentication Flow</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491F6A90" w14:textId="77777777">
        <w:tc>
          <w:tcPr>
            <w:tcW w:w="0" w:type="auto"/>
            <w:shd w:val="clear" w:color="auto" w:fill="EAF3F8"/>
            <w:tcMar>
              <w:top w:w="180" w:type="dxa"/>
              <w:left w:w="180" w:type="dxa"/>
              <w:bottom w:w="180" w:type="dxa"/>
              <w:right w:w="180" w:type="dxa"/>
            </w:tcMar>
          </w:tcPr>
          <w:p w14:paraId="5CAF44E0" w14:textId="77777777" w:rsidR="00190095" w:rsidRDefault="00000000">
            <w:pPr>
              <w:jc w:val="center"/>
            </w:pPr>
            <w:r>
              <w:rPr>
                <w:b/>
                <w:color w:val="1F4E79"/>
                <w:sz w:val="24"/>
              </w:rPr>
              <w:t>Login Request</w:t>
            </w:r>
          </w:p>
          <w:p w14:paraId="4AF23671" w14:textId="77777777" w:rsidR="00190095" w:rsidRDefault="00000000">
            <w:pPr>
              <w:jc w:val="center"/>
            </w:pPr>
            <w:r>
              <w:rPr>
                <w:sz w:val="19"/>
              </w:rPr>
              <w:t>Angular calls /</w:t>
            </w:r>
            <w:proofErr w:type="spellStart"/>
            <w:r>
              <w:rPr>
                <w:sz w:val="19"/>
              </w:rPr>
              <w:t>api</w:t>
            </w:r>
            <w:proofErr w:type="spellEnd"/>
            <w:r>
              <w:rPr>
                <w:sz w:val="19"/>
              </w:rPr>
              <w:t xml:space="preserve">/auth/login through </w:t>
            </w:r>
            <w:proofErr w:type="spellStart"/>
            <w:r>
              <w:rPr>
                <w:sz w:val="19"/>
              </w:rPr>
              <w:t>Gateway.API</w:t>
            </w:r>
            <w:proofErr w:type="spellEnd"/>
          </w:p>
        </w:tc>
      </w:tr>
    </w:tbl>
    <w:p w14:paraId="5547E429"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68A643EB" w14:textId="77777777">
        <w:tc>
          <w:tcPr>
            <w:tcW w:w="0" w:type="auto"/>
            <w:shd w:val="clear" w:color="auto" w:fill="FFF2CC"/>
            <w:tcMar>
              <w:top w:w="180" w:type="dxa"/>
              <w:left w:w="180" w:type="dxa"/>
              <w:bottom w:w="180" w:type="dxa"/>
              <w:right w:w="180" w:type="dxa"/>
            </w:tcMar>
          </w:tcPr>
          <w:p w14:paraId="4208EE88" w14:textId="77777777" w:rsidR="00190095" w:rsidRDefault="00000000">
            <w:pPr>
              <w:jc w:val="center"/>
            </w:pPr>
            <w:r>
              <w:rPr>
                <w:b/>
                <w:color w:val="1F4E79"/>
                <w:sz w:val="24"/>
              </w:rPr>
              <w:t>Identity Validation</w:t>
            </w:r>
          </w:p>
          <w:p w14:paraId="6BB3B7FD" w14:textId="77777777" w:rsidR="00190095" w:rsidRDefault="00000000">
            <w:pPr>
              <w:jc w:val="center"/>
            </w:pPr>
            <w:proofErr w:type="spellStart"/>
            <w:r>
              <w:rPr>
                <w:sz w:val="19"/>
              </w:rPr>
              <w:t>Identity.API</w:t>
            </w:r>
            <w:proofErr w:type="spellEnd"/>
            <w:r>
              <w:rPr>
                <w:sz w:val="19"/>
              </w:rPr>
              <w:t xml:space="preserve"> validates email, password and active account status</w:t>
            </w:r>
          </w:p>
        </w:tc>
      </w:tr>
    </w:tbl>
    <w:p w14:paraId="4D88747F"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74A6D5E8" w14:textId="77777777">
        <w:tc>
          <w:tcPr>
            <w:tcW w:w="0" w:type="auto"/>
            <w:shd w:val="clear" w:color="auto" w:fill="E2F0D9"/>
            <w:tcMar>
              <w:top w:w="180" w:type="dxa"/>
              <w:left w:w="180" w:type="dxa"/>
              <w:bottom w:w="180" w:type="dxa"/>
              <w:right w:w="180" w:type="dxa"/>
            </w:tcMar>
          </w:tcPr>
          <w:p w14:paraId="06EA1C15" w14:textId="77777777" w:rsidR="00190095" w:rsidRDefault="00000000">
            <w:pPr>
              <w:jc w:val="center"/>
            </w:pPr>
            <w:r>
              <w:rPr>
                <w:b/>
                <w:color w:val="1F4E79"/>
                <w:sz w:val="24"/>
              </w:rPr>
              <w:t>Token Issued</w:t>
            </w:r>
          </w:p>
          <w:p w14:paraId="5E441357" w14:textId="77777777" w:rsidR="00190095" w:rsidRDefault="00000000">
            <w:pPr>
              <w:jc w:val="center"/>
            </w:pPr>
            <w:r>
              <w:rPr>
                <w:sz w:val="19"/>
              </w:rPr>
              <w:t>JWT access token and refresh token returned to frontend</w:t>
            </w:r>
          </w:p>
        </w:tc>
      </w:tr>
    </w:tbl>
    <w:p w14:paraId="5F6CCE7C" w14:textId="77777777" w:rsidR="00F53FBC" w:rsidRDefault="00F53FBC">
      <w:pPr>
        <w:pStyle w:val="Heading2"/>
      </w:pPr>
    </w:p>
    <w:p w14:paraId="3F69154D" w14:textId="3487F91E" w:rsidR="00190095" w:rsidRDefault="00000000">
      <w:pPr>
        <w:pStyle w:val="Heading2"/>
      </w:pPr>
      <w:r>
        <w:lastRenderedPageBreak/>
        <w:t>Product Management Flow</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139A951E" w14:textId="77777777">
        <w:tc>
          <w:tcPr>
            <w:tcW w:w="0" w:type="auto"/>
            <w:shd w:val="clear" w:color="auto" w:fill="EAF3F8"/>
            <w:tcMar>
              <w:top w:w="180" w:type="dxa"/>
              <w:left w:w="180" w:type="dxa"/>
              <w:bottom w:w="180" w:type="dxa"/>
              <w:right w:w="180" w:type="dxa"/>
            </w:tcMar>
          </w:tcPr>
          <w:p w14:paraId="3D62F3BA" w14:textId="77777777" w:rsidR="00190095" w:rsidRDefault="00000000">
            <w:pPr>
              <w:jc w:val="center"/>
            </w:pPr>
            <w:r>
              <w:rPr>
                <w:b/>
                <w:color w:val="1F4E79"/>
                <w:sz w:val="24"/>
              </w:rPr>
              <w:t>Product Created or Updated</w:t>
            </w:r>
          </w:p>
          <w:p w14:paraId="182D0EB9" w14:textId="77777777" w:rsidR="00190095" w:rsidRDefault="00000000">
            <w:pPr>
              <w:jc w:val="center"/>
            </w:pPr>
            <w:proofErr w:type="spellStart"/>
            <w:r>
              <w:rPr>
                <w:sz w:val="19"/>
              </w:rPr>
              <w:t>Catalog.API</w:t>
            </w:r>
            <w:proofErr w:type="spellEnd"/>
            <w:r>
              <w:rPr>
                <w:sz w:val="19"/>
              </w:rPr>
              <w:t xml:space="preserve"> validates category and applies product business rules</w:t>
            </w:r>
          </w:p>
        </w:tc>
      </w:tr>
    </w:tbl>
    <w:p w14:paraId="2C57656F"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3FFC5D58" w14:textId="77777777">
        <w:tc>
          <w:tcPr>
            <w:tcW w:w="0" w:type="auto"/>
            <w:shd w:val="clear" w:color="auto" w:fill="FFF2CC"/>
            <w:tcMar>
              <w:top w:w="180" w:type="dxa"/>
              <w:left w:w="180" w:type="dxa"/>
              <w:bottom w:w="180" w:type="dxa"/>
              <w:right w:w="180" w:type="dxa"/>
            </w:tcMar>
          </w:tcPr>
          <w:p w14:paraId="2FDB1C61" w14:textId="77777777" w:rsidR="00190095" w:rsidRDefault="00000000">
            <w:pPr>
              <w:jc w:val="center"/>
            </w:pPr>
            <w:proofErr w:type="spellStart"/>
            <w:r>
              <w:rPr>
                <w:b/>
                <w:color w:val="1F4E79"/>
                <w:sz w:val="24"/>
              </w:rPr>
              <w:t>Catalog</w:t>
            </w:r>
            <w:proofErr w:type="spellEnd"/>
            <w:r>
              <w:rPr>
                <w:b/>
                <w:color w:val="1F4E79"/>
                <w:sz w:val="24"/>
              </w:rPr>
              <w:t xml:space="preserve"> Saved</w:t>
            </w:r>
          </w:p>
          <w:p w14:paraId="03DC92E7" w14:textId="77777777" w:rsidR="00190095" w:rsidRDefault="00000000">
            <w:pPr>
              <w:jc w:val="center"/>
            </w:pPr>
            <w:r>
              <w:rPr>
                <w:sz w:val="19"/>
              </w:rPr>
              <w:t xml:space="preserve">Product data is stored in </w:t>
            </w:r>
            <w:proofErr w:type="spellStart"/>
            <w:r>
              <w:rPr>
                <w:sz w:val="19"/>
              </w:rPr>
              <w:t>CatalogDbContext</w:t>
            </w:r>
            <w:proofErr w:type="spellEnd"/>
          </w:p>
        </w:tc>
      </w:tr>
    </w:tbl>
    <w:p w14:paraId="4F95C000"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29966EC0" w14:textId="77777777">
        <w:tc>
          <w:tcPr>
            <w:tcW w:w="0" w:type="auto"/>
            <w:shd w:val="clear" w:color="auto" w:fill="E2F0D9"/>
            <w:tcMar>
              <w:top w:w="180" w:type="dxa"/>
              <w:left w:w="180" w:type="dxa"/>
              <w:bottom w:w="180" w:type="dxa"/>
              <w:right w:w="180" w:type="dxa"/>
            </w:tcMar>
          </w:tcPr>
          <w:p w14:paraId="3EF3A155" w14:textId="77777777" w:rsidR="00190095" w:rsidRDefault="00000000">
            <w:pPr>
              <w:jc w:val="center"/>
            </w:pPr>
            <w:r>
              <w:rPr>
                <w:b/>
                <w:color w:val="1F4E79"/>
                <w:sz w:val="24"/>
              </w:rPr>
              <w:t>Report Event Published</w:t>
            </w:r>
          </w:p>
          <w:p w14:paraId="238111D9" w14:textId="77777777" w:rsidR="00190095" w:rsidRDefault="00000000">
            <w:pPr>
              <w:jc w:val="center"/>
            </w:pPr>
            <w:proofErr w:type="spellStart"/>
            <w:r>
              <w:rPr>
                <w:sz w:val="19"/>
              </w:rPr>
              <w:t>ProductReportChangedEvent</w:t>
            </w:r>
            <w:proofErr w:type="spellEnd"/>
            <w:r>
              <w:rPr>
                <w:sz w:val="19"/>
              </w:rPr>
              <w:t xml:space="preserve"> updates </w:t>
            </w:r>
            <w:proofErr w:type="spellStart"/>
            <w:r>
              <w:rPr>
                <w:sz w:val="19"/>
              </w:rPr>
              <w:t>Reporting.API</w:t>
            </w:r>
            <w:proofErr w:type="spellEnd"/>
            <w:r>
              <w:rPr>
                <w:sz w:val="19"/>
              </w:rPr>
              <w:t xml:space="preserve"> read model</w:t>
            </w:r>
          </w:p>
        </w:tc>
      </w:tr>
    </w:tbl>
    <w:p w14:paraId="0CC2986B" w14:textId="77777777" w:rsidR="00467481" w:rsidRDefault="00467481">
      <w:pPr>
        <w:pStyle w:val="Heading2"/>
      </w:pPr>
    </w:p>
    <w:p w14:paraId="56813FA0" w14:textId="77777777" w:rsidR="00467481" w:rsidRDefault="00467481">
      <w:pPr>
        <w:pStyle w:val="Heading2"/>
      </w:pPr>
    </w:p>
    <w:p w14:paraId="2F26FDEA" w14:textId="77777777" w:rsidR="00467481" w:rsidRDefault="00467481">
      <w:pPr>
        <w:pStyle w:val="Heading2"/>
      </w:pPr>
    </w:p>
    <w:p w14:paraId="2A7794D7" w14:textId="77777777" w:rsidR="00467481" w:rsidRDefault="00467481">
      <w:pPr>
        <w:pStyle w:val="Heading2"/>
      </w:pPr>
    </w:p>
    <w:p w14:paraId="0B238914" w14:textId="05E7D8DF" w:rsidR="00190095" w:rsidRDefault="00000000">
      <w:pPr>
        <w:pStyle w:val="Heading2"/>
      </w:pPr>
      <w:r>
        <w:t>Approval Workflow Flow</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1369CDD7" w14:textId="77777777">
        <w:tc>
          <w:tcPr>
            <w:tcW w:w="0" w:type="auto"/>
            <w:shd w:val="clear" w:color="auto" w:fill="EAF3F8"/>
            <w:tcMar>
              <w:top w:w="180" w:type="dxa"/>
              <w:left w:w="180" w:type="dxa"/>
              <w:bottom w:w="180" w:type="dxa"/>
              <w:right w:w="180" w:type="dxa"/>
            </w:tcMar>
          </w:tcPr>
          <w:p w14:paraId="6D4E891F" w14:textId="77777777" w:rsidR="00190095" w:rsidRDefault="00000000">
            <w:pPr>
              <w:jc w:val="center"/>
            </w:pPr>
            <w:r>
              <w:rPr>
                <w:b/>
                <w:color w:val="1F4E79"/>
                <w:sz w:val="24"/>
              </w:rPr>
              <w:t>Submit for Review</w:t>
            </w:r>
          </w:p>
          <w:p w14:paraId="78EF67B0" w14:textId="77777777" w:rsidR="00190095" w:rsidRDefault="00000000">
            <w:pPr>
              <w:jc w:val="center"/>
            </w:pPr>
            <w:proofErr w:type="spellStart"/>
            <w:r>
              <w:rPr>
                <w:sz w:val="19"/>
              </w:rPr>
              <w:t>ContentExecutive</w:t>
            </w:r>
            <w:proofErr w:type="spellEnd"/>
            <w:r>
              <w:rPr>
                <w:sz w:val="19"/>
              </w:rPr>
              <w:t>/</w:t>
            </w:r>
            <w:proofErr w:type="spellStart"/>
            <w:r>
              <w:rPr>
                <w:sz w:val="19"/>
              </w:rPr>
              <w:t>ProductManager</w:t>
            </w:r>
            <w:proofErr w:type="spellEnd"/>
            <w:r>
              <w:rPr>
                <w:sz w:val="19"/>
              </w:rPr>
              <w:t xml:space="preserve">/Admin submits product through </w:t>
            </w:r>
            <w:proofErr w:type="spellStart"/>
            <w:r>
              <w:rPr>
                <w:sz w:val="19"/>
              </w:rPr>
              <w:t>Workflow.API</w:t>
            </w:r>
            <w:proofErr w:type="spellEnd"/>
          </w:p>
        </w:tc>
      </w:tr>
    </w:tbl>
    <w:p w14:paraId="5D0A712B"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52D93CA6" w14:textId="77777777">
        <w:tc>
          <w:tcPr>
            <w:tcW w:w="0" w:type="auto"/>
            <w:shd w:val="clear" w:color="auto" w:fill="FFF2CC"/>
            <w:tcMar>
              <w:top w:w="180" w:type="dxa"/>
              <w:left w:w="180" w:type="dxa"/>
              <w:bottom w:w="180" w:type="dxa"/>
              <w:right w:w="180" w:type="dxa"/>
            </w:tcMar>
          </w:tcPr>
          <w:p w14:paraId="74A46412" w14:textId="77777777" w:rsidR="00190095" w:rsidRDefault="00000000">
            <w:pPr>
              <w:jc w:val="center"/>
            </w:pPr>
            <w:r>
              <w:rPr>
                <w:b/>
                <w:color w:val="1F4E79"/>
                <w:sz w:val="24"/>
              </w:rPr>
              <w:t>Admin Decision</w:t>
            </w:r>
          </w:p>
          <w:p w14:paraId="61A0047E" w14:textId="77777777" w:rsidR="00190095" w:rsidRDefault="00000000">
            <w:pPr>
              <w:jc w:val="center"/>
            </w:pPr>
            <w:r>
              <w:rPr>
                <w:sz w:val="19"/>
              </w:rPr>
              <w:t>Admin approves or rejects pending approval</w:t>
            </w:r>
          </w:p>
        </w:tc>
      </w:tr>
    </w:tbl>
    <w:p w14:paraId="72F89534" w14:textId="77777777" w:rsidR="00190095" w:rsidRDefault="00000000">
      <w:pPr>
        <w:spacing w:before="80" w:after="80"/>
        <w:jc w:val="center"/>
      </w:pPr>
      <w:r>
        <w:rPr>
          <w:b/>
          <w:color w:val="2F5597"/>
          <w:sz w:val="28"/>
        </w:rPr>
        <w:t>↓</w:t>
      </w:r>
    </w:p>
    <w:tbl>
      <w:tblPr>
        <w:tblW w:w="5000" w:type="pct"/>
        <w:tblInd w:w="180" w:type="dxa"/>
        <w:tblBorders>
          <w:top w:val="single" w:sz="10" w:space="0" w:color="2F5597"/>
          <w:left w:val="single" w:sz="10" w:space="0" w:color="2F5597"/>
          <w:bottom w:val="single" w:sz="10" w:space="0" w:color="2F5597"/>
          <w:right w:val="single" w:sz="10" w:space="0" w:color="2F5597"/>
          <w:insideH w:val="single" w:sz="4" w:space="0" w:color="D9E2F3"/>
          <w:insideV w:val="single" w:sz="4" w:space="0" w:color="D9E2F3"/>
        </w:tblBorders>
        <w:tblCellMar>
          <w:left w:w="10" w:type="dxa"/>
          <w:right w:w="10" w:type="dxa"/>
        </w:tblCellMar>
        <w:tblLook w:val="04A0" w:firstRow="1" w:lastRow="0" w:firstColumn="1" w:lastColumn="0" w:noHBand="0" w:noVBand="1"/>
      </w:tblPr>
      <w:tblGrid>
        <w:gridCol w:w="10800"/>
      </w:tblGrid>
      <w:tr w:rsidR="00190095" w14:paraId="21419AF4" w14:textId="77777777">
        <w:tc>
          <w:tcPr>
            <w:tcW w:w="0" w:type="auto"/>
            <w:shd w:val="clear" w:color="auto" w:fill="E2F0D9"/>
            <w:tcMar>
              <w:top w:w="180" w:type="dxa"/>
              <w:left w:w="180" w:type="dxa"/>
              <w:bottom w:w="180" w:type="dxa"/>
              <w:right w:w="180" w:type="dxa"/>
            </w:tcMar>
          </w:tcPr>
          <w:p w14:paraId="4580D11E" w14:textId="77777777" w:rsidR="00190095" w:rsidRDefault="00000000">
            <w:pPr>
              <w:jc w:val="center"/>
            </w:pPr>
            <w:r>
              <w:rPr>
                <w:b/>
                <w:color w:val="1F4E79"/>
                <w:sz w:val="24"/>
              </w:rPr>
              <w:t>Status Event and Audit</w:t>
            </w:r>
          </w:p>
          <w:p w14:paraId="79E35505" w14:textId="77777777" w:rsidR="00190095" w:rsidRDefault="00000000">
            <w:pPr>
              <w:jc w:val="center"/>
            </w:pPr>
            <w:r>
              <w:rPr>
                <w:sz w:val="19"/>
              </w:rPr>
              <w:t xml:space="preserve">Workflow publishes status/audit events for </w:t>
            </w:r>
            <w:proofErr w:type="spellStart"/>
            <w:r>
              <w:rPr>
                <w:sz w:val="19"/>
              </w:rPr>
              <w:t>Reporting.API</w:t>
            </w:r>
            <w:proofErr w:type="spellEnd"/>
          </w:p>
        </w:tc>
      </w:tr>
    </w:tbl>
    <w:p w14:paraId="1489B3C2" w14:textId="77777777" w:rsidR="00467481" w:rsidRDefault="00467481" w:rsidP="00467481"/>
    <w:p w14:paraId="15E9C22E" w14:textId="77777777" w:rsidR="00F53FBC" w:rsidRDefault="00F53FBC" w:rsidP="00467481">
      <w:pPr>
        <w:rPr>
          <w:b/>
          <w:bCs/>
          <w:sz w:val="32"/>
          <w:szCs w:val="32"/>
        </w:rPr>
      </w:pPr>
    </w:p>
    <w:p w14:paraId="3DB5E966" w14:textId="6C3A5C09" w:rsidR="00190095" w:rsidRPr="00467481" w:rsidRDefault="00000000" w:rsidP="00467481">
      <w:pPr>
        <w:rPr>
          <w:b/>
          <w:bCs/>
          <w:sz w:val="32"/>
          <w:szCs w:val="32"/>
        </w:rPr>
      </w:pPr>
      <w:r w:rsidRPr="00467481">
        <w:rPr>
          <w:b/>
          <w:bCs/>
          <w:sz w:val="32"/>
          <w:szCs w:val="32"/>
        </w:rPr>
        <w:lastRenderedPageBreak/>
        <w:t>9. Frontend Module Overview</w:t>
      </w:r>
    </w:p>
    <w:tbl>
      <w:tblPr>
        <w:tblW w:w="5000" w:type="pct"/>
        <w:tblInd w:w="100" w:type="dxa"/>
        <w:tblBorders>
          <w:top w:val="single" w:sz="6" w:space="0" w:color="9EADCC"/>
          <w:left w:val="single" w:sz="6" w:space="0" w:color="9EADCC"/>
          <w:bottom w:val="single" w:sz="6" w:space="0" w:color="9EADCC"/>
          <w:right w:val="single" w:sz="6" w:space="0" w:color="9EADCC"/>
          <w:insideH w:val="single" w:sz="4" w:space="0" w:color="D9E2F3"/>
          <w:insideV w:val="single" w:sz="4" w:space="0" w:color="D9E2F3"/>
        </w:tblBorders>
        <w:tblCellMar>
          <w:left w:w="10" w:type="dxa"/>
          <w:right w:w="10" w:type="dxa"/>
        </w:tblCellMar>
        <w:tblLook w:val="05E0" w:firstRow="1" w:lastRow="1" w:firstColumn="1" w:lastColumn="1" w:noHBand="0" w:noVBand="1"/>
      </w:tblPr>
      <w:tblGrid>
        <w:gridCol w:w="1562"/>
        <w:gridCol w:w="9078"/>
      </w:tblGrid>
      <w:tr w:rsidR="00190095" w14:paraId="113709BC" w14:textId="77777777">
        <w:tc>
          <w:tcPr>
            <w:tcW w:w="0" w:type="auto"/>
            <w:shd w:val="clear" w:color="auto" w:fill="1F4E79"/>
            <w:tcMar>
              <w:top w:w="100" w:type="dxa"/>
              <w:left w:w="100" w:type="dxa"/>
              <w:bottom w:w="100" w:type="dxa"/>
              <w:right w:w="100" w:type="dxa"/>
            </w:tcMar>
          </w:tcPr>
          <w:p w14:paraId="06C7BC35" w14:textId="77777777" w:rsidR="00190095" w:rsidRDefault="00000000">
            <w:r>
              <w:rPr>
                <w:b/>
                <w:color w:val="FFFFFF"/>
              </w:rPr>
              <w:t>Frontend Area</w:t>
            </w:r>
          </w:p>
        </w:tc>
        <w:tc>
          <w:tcPr>
            <w:tcW w:w="0" w:type="auto"/>
            <w:shd w:val="clear" w:color="auto" w:fill="1F4E79"/>
            <w:tcMar>
              <w:top w:w="100" w:type="dxa"/>
              <w:left w:w="100" w:type="dxa"/>
              <w:bottom w:w="100" w:type="dxa"/>
              <w:right w:w="100" w:type="dxa"/>
            </w:tcMar>
          </w:tcPr>
          <w:p w14:paraId="378C020A" w14:textId="77777777" w:rsidR="00190095" w:rsidRDefault="00000000">
            <w:r>
              <w:rPr>
                <w:b/>
                <w:color w:val="FFFFFF"/>
              </w:rPr>
              <w:t>Purpose</w:t>
            </w:r>
          </w:p>
        </w:tc>
      </w:tr>
      <w:tr w:rsidR="00190095" w14:paraId="3F716A9B" w14:textId="77777777">
        <w:tc>
          <w:tcPr>
            <w:tcW w:w="0" w:type="auto"/>
            <w:shd w:val="clear" w:color="auto" w:fill="F8FBFD"/>
            <w:tcMar>
              <w:top w:w="100" w:type="dxa"/>
              <w:left w:w="100" w:type="dxa"/>
              <w:bottom w:w="100" w:type="dxa"/>
              <w:right w:w="100" w:type="dxa"/>
            </w:tcMar>
          </w:tcPr>
          <w:p w14:paraId="077D2B72" w14:textId="77777777" w:rsidR="00190095" w:rsidRDefault="00000000">
            <w:r>
              <w:rPr>
                <w:sz w:val="20"/>
              </w:rPr>
              <w:t>core</w:t>
            </w:r>
          </w:p>
        </w:tc>
        <w:tc>
          <w:tcPr>
            <w:tcW w:w="0" w:type="auto"/>
            <w:shd w:val="clear" w:color="auto" w:fill="F8FBFD"/>
            <w:tcMar>
              <w:top w:w="100" w:type="dxa"/>
              <w:left w:w="100" w:type="dxa"/>
              <w:bottom w:w="100" w:type="dxa"/>
              <w:right w:w="100" w:type="dxa"/>
            </w:tcMar>
          </w:tcPr>
          <w:p w14:paraId="67F86617" w14:textId="77777777" w:rsidR="00190095" w:rsidRDefault="00000000">
            <w:r>
              <w:rPr>
                <w:sz w:val="20"/>
              </w:rPr>
              <w:t>Authentication state, token storage, services, guards, interceptors and global error handling.</w:t>
            </w:r>
          </w:p>
        </w:tc>
      </w:tr>
      <w:tr w:rsidR="00190095" w14:paraId="2359AAFC" w14:textId="77777777">
        <w:tc>
          <w:tcPr>
            <w:tcW w:w="0" w:type="auto"/>
            <w:shd w:val="clear" w:color="auto" w:fill="FFFFFF"/>
            <w:tcMar>
              <w:top w:w="100" w:type="dxa"/>
              <w:left w:w="100" w:type="dxa"/>
              <w:bottom w:w="100" w:type="dxa"/>
              <w:right w:w="100" w:type="dxa"/>
            </w:tcMar>
          </w:tcPr>
          <w:p w14:paraId="7D138583" w14:textId="77777777" w:rsidR="00190095" w:rsidRDefault="00000000">
            <w:r>
              <w:rPr>
                <w:sz w:val="20"/>
              </w:rPr>
              <w:t>shared</w:t>
            </w:r>
          </w:p>
        </w:tc>
        <w:tc>
          <w:tcPr>
            <w:tcW w:w="0" w:type="auto"/>
            <w:shd w:val="clear" w:color="auto" w:fill="FFFFFF"/>
            <w:tcMar>
              <w:top w:w="100" w:type="dxa"/>
              <w:left w:w="100" w:type="dxa"/>
              <w:bottom w:w="100" w:type="dxa"/>
              <w:right w:w="100" w:type="dxa"/>
            </w:tcMar>
          </w:tcPr>
          <w:p w14:paraId="70F5DE2F" w14:textId="77777777" w:rsidR="00190095" w:rsidRDefault="00000000">
            <w:r>
              <w:rPr>
                <w:sz w:val="20"/>
              </w:rPr>
              <w:t>Reusable UI components such as navigation, loading spinner, confirm dialog and validation messages.</w:t>
            </w:r>
          </w:p>
        </w:tc>
      </w:tr>
      <w:tr w:rsidR="00190095" w14:paraId="642E42D8" w14:textId="77777777">
        <w:tc>
          <w:tcPr>
            <w:tcW w:w="0" w:type="auto"/>
            <w:shd w:val="clear" w:color="auto" w:fill="F8FBFD"/>
            <w:tcMar>
              <w:top w:w="100" w:type="dxa"/>
              <w:left w:w="100" w:type="dxa"/>
              <w:bottom w:w="100" w:type="dxa"/>
              <w:right w:w="100" w:type="dxa"/>
            </w:tcMar>
          </w:tcPr>
          <w:p w14:paraId="42014D67" w14:textId="77777777" w:rsidR="00190095" w:rsidRDefault="00000000">
            <w:r>
              <w:rPr>
                <w:sz w:val="20"/>
              </w:rPr>
              <w:t>auth</w:t>
            </w:r>
          </w:p>
        </w:tc>
        <w:tc>
          <w:tcPr>
            <w:tcW w:w="0" w:type="auto"/>
            <w:shd w:val="clear" w:color="auto" w:fill="F8FBFD"/>
            <w:tcMar>
              <w:top w:w="100" w:type="dxa"/>
              <w:left w:w="100" w:type="dxa"/>
              <w:bottom w:w="100" w:type="dxa"/>
              <w:right w:w="100" w:type="dxa"/>
            </w:tcMar>
          </w:tcPr>
          <w:p w14:paraId="470349AD" w14:textId="77777777" w:rsidR="00190095" w:rsidRDefault="00000000">
            <w:r>
              <w:rPr>
                <w:sz w:val="20"/>
              </w:rPr>
              <w:t>Login, register, forgot password and reset password screens.</w:t>
            </w:r>
          </w:p>
        </w:tc>
      </w:tr>
      <w:tr w:rsidR="00190095" w14:paraId="13193E1D" w14:textId="77777777">
        <w:tc>
          <w:tcPr>
            <w:tcW w:w="0" w:type="auto"/>
            <w:shd w:val="clear" w:color="auto" w:fill="FFFFFF"/>
            <w:tcMar>
              <w:top w:w="100" w:type="dxa"/>
              <w:left w:w="100" w:type="dxa"/>
              <w:bottom w:w="100" w:type="dxa"/>
              <w:right w:w="100" w:type="dxa"/>
            </w:tcMar>
          </w:tcPr>
          <w:p w14:paraId="5DC73FDE" w14:textId="77777777" w:rsidR="00190095" w:rsidRDefault="00000000">
            <w:r>
              <w:rPr>
                <w:sz w:val="20"/>
              </w:rPr>
              <w:t>storefront</w:t>
            </w:r>
          </w:p>
        </w:tc>
        <w:tc>
          <w:tcPr>
            <w:tcW w:w="0" w:type="auto"/>
            <w:shd w:val="clear" w:color="auto" w:fill="FFFFFF"/>
            <w:tcMar>
              <w:top w:w="100" w:type="dxa"/>
              <w:left w:w="100" w:type="dxa"/>
              <w:bottom w:w="100" w:type="dxa"/>
              <w:right w:w="100" w:type="dxa"/>
            </w:tcMar>
          </w:tcPr>
          <w:p w14:paraId="3FEA1AF7" w14:textId="77777777" w:rsidR="00190095" w:rsidRDefault="00000000">
            <w:r>
              <w:rPr>
                <w:sz w:val="20"/>
              </w:rPr>
              <w:t>Public home page, product browsing and product detail screens.</w:t>
            </w:r>
          </w:p>
        </w:tc>
      </w:tr>
      <w:tr w:rsidR="00190095" w14:paraId="68B6DA34" w14:textId="77777777">
        <w:tc>
          <w:tcPr>
            <w:tcW w:w="0" w:type="auto"/>
            <w:shd w:val="clear" w:color="auto" w:fill="F8FBFD"/>
            <w:tcMar>
              <w:top w:w="100" w:type="dxa"/>
              <w:left w:w="100" w:type="dxa"/>
              <w:bottom w:w="100" w:type="dxa"/>
              <w:right w:w="100" w:type="dxa"/>
            </w:tcMar>
          </w:tcPr>
          <w:p w14:paraId="4A70A3D8" w14:textId="77777777" w:rsidR="00190095" w:rsidRDefault="00000000">
            <w:proofErr w:type="spellStart"/>
            <w:r>
              <w:rPr>
                <w:sz w:val="20"/>
              </w:rPr>
              <w:t>catalog</w:t>
            </w:r>
            <w:proofErr w:type="spellEnd"/>
          </w:p>
        </w:tc>
        <w:tc>
          <w:tcPr>
            <w:tcW w:w="0" w:type="auto"/>
            <w:shd w:val="clear" w:color="auto" w:fill="F8FBFD"/>
            <w:tcMar>
              <w:top w:w="100" w:type="dxa"/>
              <w:left w:w="100" w:type="dxa"/>
              <w:bottom w:w="100" w:type="dxa"/>
              <w:right w:w="100" w:type="dxa"/>
            </w:tcMar>
          </w:tcPr>
          <w:p w14:paraId="5E4A6FFB" w14:textId="77777777" w:rsidR="00190095" w:rsidRDefault="00000000">
            <w:r>
              <w:rPr>
                <w:sz w:val="20"/>
              </w:rPr>
              <w:t>Product list, product form, categories, variants and media management.</w:t>
            </w:r>
          </w:p>
        </w:tc>
      </w:tr>
      <w:tr w:rsidR="00190095" w14:paraId="42E98984" w14:textId="77777777">
        <w:tc>
          <w:tcPr>
            <w:tcW w:w="0" w:type="auto"/>
            <w:shd w:val="clear" w:color="auto" w:fill="FFFFFF"/>
            <w:tcMar>
              <w:top w:w="100" w:type="dxa"/>
              <w:left w:w="100" w:type="dxa"/>
              <w:bottom w:w="100" w:type="dxa"/>
              <w:right w:w="100" w:type="dxa"/>
            </w:tcMar>
          </w:tcPr>
          <w:p w14:paraId="49DDFDEB" w14:textId="77777777" w:rsidR="00190095" w:rsidRDefault="00000000">
            <w:r>
              <w:rPr>
                <w:sz w:val="20"/>
              </w:rPr>
              <w:t>workflow</w:t>
            </w:r>
          </w:p>
        </w:tc>
        <w:tc>
          <w:tcPr>
            <w:tcW w:w="0" w:type="auto"/>
            <w:shd w:val="clear" w:color="auto" w:fill="FFFFFF"/>
            <w:tcMar>
              <w:top w:w="100" w:type="dxa"/>
              <w:left w:w="100" w:type="dxa"/>
              <w:bottom w:w="100" w:type="dxa"/>
              <w:right w:w="100" w:type="dxa"/>
            </w:tcMar>
          </w:tcPr>
          <w:p w14:paraId="6462F1F7" w14:textId="77777777" w:rsidR="00190095" w:rsidRDefault="00000000">
            <w:r>
              <w:rPr>
                <w:sz w:val="20"/>
              </w:rPr>
              <w:t>Product workflow screen, approval screen, workflow badges and timeline components.</w:t>
            </w:r>
          </w:p>
        </w:tc>
      </w:tr>
      <w:tr w:rsidR="00190095" w14:paraId="0071C433" w14:textId="77777777">
        <w:tc>
          <w:tcPr>
            <w:tcW w:w="0" w:type="auto"/>
            <w:shd w:val="clear" w:color="auto" w:fill="F8FBFD"/>
            <w:tcMar>
              <w:top w:w="100" w:type="dxa"/>
              <w:left w:w="100" w:type="dxa"/>
              <w:bottom w:w="100" w:type="dxa"/>
              <w:right w:w="100" w:type="dxa"/>
            </w:tcMar>
          </w:tcPr>
          <w:p w14:paraId="144D5F4D" w14:textId="77777777" w:rsidR="00190095" w:rsidRDefault="00000000">
            <w:r>
              <w:rPr>
                <w:sz w:val="20"/>
              </w:rPr>
              <w:t>dashboard</w:t>
            </w:r>
          </w:p>
        </w:tc>
        <w:tc>
          <w:tcPr>
            <w:tcW w:w="0" w:type="auto"/>
            <w:shd w:val="clear" w:color="auto" w:fill="F8FBFD"/>
            <w:tcMar>
              <w:top w:w="100" w:type="dxa"/>
              <w:left w:w="100" w:type="dxa"/>
              <w:bottom w:w="100" w:type="dxa"/>
              <w:right w:w="100" w:type="dxa"/>
            </w:tcMar>
          </w:tcPr>
          <w:p w14:paraId="774DD859" w14:textId="77777777" w:rsidR="00190095" w:rsidRDefault="00000000">
            <w:r>
              <w:rPr>
                <w:sz w:val="20"/>
              </w:rPr>
              <w:t xml:space="preserve">Role-specific dashboards for Admin, </w:t>
            </w:r>
            <w:proofErr w:type="spellStart"/>
            <w:r>
              <w:rPr>
                <w:sz w:val="20"/>
              </w:rPr>
              <w:t>ProductManager</w:t>
            </w:r>
            <w:proofErr w:type="spellEnd"/>
            <w:r>
              <w:rPr>
                <w:sz w:val="20"/>
              </w:rPr>
              <w:t xml:space="preserve">, </w:t>
            </w:r>
            <w:proofErr w:type="spellStart"/>
            <w:r>
              <w:rPr>
                <w:sz w:val="20"/>
              </w:rPr>
              <w:t>ContentExecutive</w:t>
            </w:r>
            <w:proofErr w:type="spellEnd"/>
            <w:r>
              <w:rPr>
                <w:sz w:val="20"/>
              </w:rPr>
              <w:t xml:space="preserve"> and Customer.</w:t>
            </w:r>
          </w:p>
        </w:tc>
      </w:tr>
      <w:tr w:rsidR="00190095" w14:paraId="0FCF85B1" w14:textId="77777777">
        <w:tc>
          <w:tcPr>
            <w:tcW w:w="0" w:type="auto"/>
            <w:shd w:val="clear" w:color="auto" w:fill="FFFFFF"/>
            <w:tcMar>
              <w:top w:w="100" w:type="dxa"/>
              <w:left w:w="100" w:type="dxa"/>
              <w:bottom w:w="100" w:type="dxa"/>
              <w:right w:w="100" w:type="dxa"/>
            </w:tcMar>
          </w:tcPr>
          <w:p w14:paraId="2780815D" w14:textId="77777777" w:rsidR="00190095" w:rsidRDefault="00000000">
            <w:r>
              <w:rPr>
                <w:sz w:val="20"/>
              </w:rPr>
              <w:t>reporting</w:t>
            </w:r>
          </w:p>
        </w:tc>
        <w:tc>
          <w:tcPr>
            <w:tcW w:w="0" w:type="auto"/>
            <w:shd w:val="clear" w:color="auto" w:fill="FFFFFF"/>
            <w:tcMar>
              <w:top w:w="100" w:type="dxa"/>
              <w:left w:w="100" w:type="dxa"/>
              <w:bottom w:w="100" w:type="dxa"/>
              <w:right w:w="100" w:type="dxa"/>
            </w:tcMar>
          </w:tcPr>
          <w:p w14:paraId="07EFA668" w14:textId="77777777" w:rsidR="00190095" w:rsidRDefault="00000000">
            <w:r>
              <w:rPr>
                <w:sz w:val="20"/>
              </w:rPr>
              <w:t>Dashboard KPIs, product reports and export flow.</w:t>
            </w:r>
          </w:p>
        </w:tc>
      </w:tr>
      <w:tr w:rsidR="00190095" w14:paraId="51654857" w14:textId="77777777">
        <w:tc>
          <w:tcPr>
            <w:tcW w:w="0" w:type="auto"/>
            <w:shd w:val="clear" w:color="auto" w:fill="F8FBFD"/>
            <w:tcMar>
              <w:top w:w="100" w:type="dxa"/>
              <w:left w:w="100" w:type="dxa"/>
              <w:bottom w:w="100" w:type="dxa"/>
              <w:right w:w="100" w:type="dxa"/>
            </w:tcMar>
          </w:tcPr>
          <w:p w14:paraId="27487EFA" w14:textId="77777777" w:rsidR="00190095" w:rsidRDefault="00000000">
            <w:r>
              <w:rPr>
                <w:sz w:val="20"/>
              </w:rPr>
              <w:t>audit</w:t>
            </w:r>
          </w:p>
        </w:tc>
        <w:tc>
          <w:tcPr>
            <w:tcW w:w="0" w:type="auto"/>
            <w:shd w:val="clear" w:color="auto" w:fill="F8FBFD"/>
            <w:tcMar>
              <w:top w:w="100" w:type="dxa"/>
              <w:left w:w="100" w:type="dxa"/>
              <w:bottom w:w="100" w:type="dxa"/>
              <w:right w:w="100" w:type="dxa"/>
            </w:tcMar>
          </w:tcPr>
          <w:p w14:paraId="233C0A56" w14:textId="77777777" w:rsidR="00190095" w:rsidRDefault="00000000">
            <w:r>
              <w:rPr>
                <w:sz w:val="20"/>
              </w:rPr>
              <w:t>Admin audit trail viewer.</w:t>
            </w:r>
          </w:p>
        </w:tc>
      </w:tr>
      <w:tr w:rsidR="00190095" w14:paraId="50C7D968" w14:textId="77777777">
        <w:tc>
          <w:tcPr>
            <w:tcW w:w="0" w:type="auto"/>
            <w:shd w:val="clear" w:color="auto" w:fill="FFFFFF"/>
            <w:tcMar>
              <w:top w:w="100" w:type="dxa"/>
              <w:left w:w="100" w:type="dxa"/>
              <w:bottom w:w="100" w:type="dxa"/>
              <w:right w:w="100" w:type="dxa"/>
            </w:tcMar>
          </w:tcPr>
          <w:p w14:paraId="3595118D" w14:textId="77777777" w:rsidR="00190095" w:rsidRDefault="00000000">
            <w:r>
              <w:rPr>
                <w:sz w:val="20"/>
              </w:rPr>
              <w:t>profile</w:t>
            </w:r>
          </w:p>
        </w:tc>
        <w:tc>
          <w:tcPr>
            <w:tcW w:w="0" w:type="auto"/>
            <w:shd w:val="clear" w:color="auto" w:fill="FFFFFF"/>
            <w:tcMar>
              <w:top w:w="100" w:type="dxa"/>
              <w:left w:w="100" w:type="dxa"/>
              <w:bottom w:w="100" w:type="dxa"/>
              <w:right w:w="100" w:type="dxa"/>
            </w:tcMar>
          </w:tcPr>
          <w:p w14:paraId="32CF2B96" w14:textId="77777777" w:rsidR="00190095" w:rsidRDefault="00000000">
            <w:r>
              <w:rPr>
                <w:sz w:val="20"/>
              </w:rPr>
              <w:t>View/edit profile and change password.</w:t>
            </w:r>
          </w:p>
        </w:tc>
      </w:tr>
    </w:tbl>
    <w:p w14:paraId="06DCF068" w14:textId="77777777" w:rsidR="00467481" w:rsidRDefault="00467481">
      <w:pPr>
        <w:pStyle w:val="Heading1"/>
      </w:pPr>
    </w:p>
    <w:p w14:paraId="1DEC424D" w14:textId="64FF73A3" w:rsidR="00190095" w:rsidRDefault="00000000">
      <w:pPr>
        <w:pStyle w:val="Heading1"/>
      </w:pPr>
      <w:r>
        <w:t xml:space="preserve">10. </w:t>
      </w:r>
      <w:proofErr w:type="spellStart"/>
      <w:r>
        <w:t>NUnit</w:t>
      </w:r>
      <w:proofErr w:type="spellEnd"/>
      <w:r>
        <w:t xml:space="preserve"> Testing Coverage Overview</w:t>
      </w:r>
    </w:p>
    <w:p w14:paraId="0BB83D72" w14:textId="77777777" w:rsidR="00190095" w:rsidRDefault="00000000">
      <w:r>
        <w:t xml:space="preserve">The solution uses </w:t>
      </w:r>
      <w:proofErr w:type="spellStart"/>
      <w:r>
        <w:t>NUnit</w:t>
      </w:r>
      <w:proofErr w:type="spellEnd"/>
      <w:r>
        <w:t xml:space="preserve"> as the backend testing framework. Test projects exist for each major backend service and are organized around unit and integration test coverage. This supports sprint evaluation by showing that the system is not only implemented but also validated at service and API boundaries.</w:t>
      </w:r>
    </w:p>
    <w:tbl>
      <w:tblPr>
        <w:tblW w:w="5000" w:type="pct"/>
        <w:tblInd w:w="100" w:type="dxa"/>
        <w:tblBorders>
          <w:top w:val="single" w:sz="6" w:space="0" w:color="9EADCC"/>
          <w:left w:val="single" w:sz="6" w:space="0" w:color="9EADCC"/>
          <w:bottom w:val="single" w:sz="6" w:space="0" w:color="9EADCC"/>
          <w:right w:val="single" w:sz="6" w:space="0" w:color="9EADCC"/>
          <w:insideH w:val="single" w:sz="4" w:space="0" w:color="D9E2F3"/>
          <w:insideV w:val="single" w:sz="4" w:space="0" w:color="D9E2F3"/>
        </w:tblBorders>
        <w:tblCellMar>
          <w:left w:w="10" w:type="dxa"/>
          <w:right w:w="10" w:type="dxa"/>
        </w:tblCellMar>
        <w:tblLook w:val="05E0" w:firstRow="1" w:lastRow="1" w:firstColumn="1" w:lastColumn="1" w:noHBand="0" w:noVBand="1"/>
      </w:tblPr>
      <w:tblGrid>
        <w:gridCol w:w="2106"/>
        <w:gridCol w:w="4686"/>
        <w:gridCol w:w="3848"/>
      </w:tblGrid>
      <w:tr w:rsidR="00190095" w14:paraId="522C261A" w14:textId="77777777">
        <w:tc>
          <w:tcPr>
            <w:tcW w:w="0" w:type="auto"/>
            <w:shd w:val="clear" w:color="auto" w:fill="1F4E79"/>
            <w:tcMar>
              <w:top w:w="100" w:type="dxa"/>
              <w:left w:w="100" w:type="dxa"/>
              <w:bottom w:w="100" w:type="dxa"/>
              <w:right w:w="100" w:type="dxa"/>
            </w:tcMar>
          </w:tcPr>
          <w:p w14:paraId="3619FE1B" w14:textId="77777777" w:rsidR="00190095" w:rsidRDefault="00000000">
            <w:r>
              <w:rPr>
                <w:b/>
                <w:color w:val="FFFFFF"/>
              </w:rPr>
              <w:t>Test Project</w:t>
            </w:r>
          </w:p>
        </w:tc>
        <w:tc>
          <w:tcPr>
            <w:tcW w:w="0" w:type="auto"/>
            <w:shd w:val="clear" w:color="auto" w:fill="1F4E79"/>
            <w:tcMar>
              <w:top w:w="100" w:type="dxa"/>
              <w:left w:w="100" w:type="dxa"/>
              <w:bottom w:w="100" w:type="dxa"/>
              <w:right w:w="100" w:type="dxa"/>
            </w:tcMar>
          </w:tcPr>
          <w:p w14:paraId="1E36146C" w14:textId="77777777" w:rsidR="00190095" w:rsidRDefault="00000000">
            <w:r>
              <w:rPr>
                <w:b/>
                <w:color w:val="FFFFFF"/>
              </w:rPr>
              <w:t>Scope</w:t>
            </w:r>
          </w:p>
        </w:tc>
        <w:tc>
          <w:tcPr>
            <w:tcW w:w="0" w:type="auto"/>
            <w:shd w:val="clear" w:color="auto" w:fill="1F4E79"/>
            <w:tcMar>
              <w:top w:w="100" w:type="dxa"/>
              <w:left w:w="100" w:type="dxa"/>
              <w:bottom w:w="100" w:type="dxa"/>
              <w:right w:w="100" w:type="dxa"/>
            </w:tcMar>
          </w:tcPr>
          <w:p w14:paraId="1BBA3912" w14:textId="77777777" w:rsidR="00190095" w:rsidRDefault="00000000">
            <w:r>
              <w:rPr>
                <w:b/>
                <w:color w:val="FFFFFF"/>
              </w:rPr>
              <w:t>Testing Tools</w:t>
            </w:r>
          </w:p>
        </w:tc>
      </w:tr>
      <w:tr w:rsidR="00190095" w14:paraId="0CB19295" w14:textId="77777777">
        <w:tc>
          <w:tcPr>
            <w:tcW w:w="0" w:type="auto"/>
            <w:shd w:val="clear" w:color="auto" w:fill="F8FBFD"/>
            <w:tcMar>
              <w:top w:w="100" w:type="dxa"/>
              <w:left w:w="100" w:type="dxa"/>
              <w:bottom w:w="100" w:type="dxa"/>
              <w:right w:w="100" w:type="dxa"/>
            </w:tcMar>
          </w:tcPr>
          <w:p w14:paraId="02BEA6FD" w14:textId="77777777" w:rsidR="00190095" w:rsidRDefault="00000000">
            <w:proofErr w:type="spellStart"/>
            <w:r>
              <w:rPr>
                <w:sz w:val="20"/>
              </w:rPr>
              <w:t>Catalog.API.Tests</w:t>
            </w:r>
            <w:proofErr w:type="spellEnd"/>
          </w:p>
        </w:tc>
        <w:tc>
          <w:tcPr>
            <w:tcW w:w="0" w:type="auto"/>
            <w:shd w:val="clear" w:color="auto" w:fill="F8FBFD"/>
            <w:tcMar>
              <w:top w:w="100" w:type="dxa"/>
              <w:left w:w="100" w:type="dxa"/>
              <w:bottom w:w="100" w:type="dxa"/>
              <w:right w:w="100" w:type="dxa"/>
            </w:tcMar>
          </w:tcPr>
          <w:p w14:paraId="6718EED5" w14:textId="77777777" w:rsidR="00190095" w:rsidRDefault="00000000">
            <w:proofErr w:type="spellStart"/>
            <w:r>
              <w:rPr>
                <w:sz w:val="20"/>
              </w:rPr>
              <w:t>Catalog</w:t>
            </w:r>
            <w:proofErr w:type="spellEnd"/>
            <w:r>
              <w:rPr>
                <w:sz w:val="20"/>
              </w:rPr>
              <w:t xml:space="preserve"> services, repositories and controllers</w:t>
            </w:r>
          </w:p>
        </w:tc>
        <w:tc>
          <w:tcPr>
            <w:tcW w:w="0" w:type="auto"/>
            <w:shd w:val="clear" w:color="auto" w:fill="F8FBFD"/>
            <w:tcMar>
              <w:top w:w="100" w:type="dxa"/>
              <w:left w:w="100" w:type="dxa"/>
              <w:bottom w:w="100" w:type="dxa"/>
              <w:right w:w="100" w:type="dxa"/>
            </w:tcMar>
          </w:tcPr>
          <w:p w14:paraId="428F40B1" w14:textId="77777777" w:rsidR="00190095" w:rsidRDefault="00000000">
            <w:proofErr w:type="spellStart"/>
            <w:r>
              <w:rPr>
                <w:sz w:val="20"/>
              </w:rPr>
              <w:t>NUnit</w:t>
            </w:r>
            <w:proofErr w:type="spellEnd"/>
            <w:r>
              <w:rPr>
                <w:sz w:val="20"/>
              </w:rPr>
              <w:t xml:space="preserve">, NUnit3TestAdapter, </w:t>
            </w:r>
            <w:proofErr w:type="spellStart"/>
            <w:r>
              <w:rPr>
                <w:sz w:val="20"/>
              </w:rPr>
              <w:t>Moq</w:t>
            </w:r>
            <w:proofErr w:type="spellEnd"/>
            <w:r>
              <w:rPr>
                <w:sz w:val="20"/>
              </w:rPr>
              <w:t xml:space="preserve">, EF Core </w:t>
            </w:r>
            <w:proofErr w:type="spellStart"/>
            <w:r>
              <w:rPr>
                <w:sz w:val="20"/>
              </w:rPr>
              <w:t>InMemory</w:t>
            </w:r>
            <w:proofErr w:type="spellEnd"/>
            <w:r>
              <w:rPr>
                <w:sz w:val="20"/>
              </w:rPr>
              <w:t>, ASP.NET Core MVC Testing</w:t>
            </w:r>
          </w:p>
        </w:tc>
      </w:tr>
      <w:tr w:rsidR="00190095" w14:paraId="3B8E424D" w14:textId="77777777">
        <w:tc>
          <w:tcPr>
            <w:tcW w:w="0" w:type="auto"/>
            <w:shd w:val="clear" w:color="auto" w:fill="FFFFFF"/>
            <w:tcMar>
              <w:top w:w="100" w:type="dxa"/>
              <w:left w:w="100" w:type="dxa"/>
              <w:bottom w:w="100" w:type="dxa"/>
              <w:right w:w="100" w:type="dxa"/>
            </w:tcMar>
          </w:tcPr>
          <w:p w14:paraId="13510E29" w14:textId="77777777" w:rsidR="00190095" w:rsidRDefault="00000000">
            <w:proofErr w:type="spellStart"/>
            <w:r>
              <w:rPr>
                <w:sz w:val="20"/>
              </w:rPr>
              <w:t>Identity.API.Tests</w:t>
            </w:r>
            <w:proofErr w:type="spellEnd"/>
          </w:p>
        </w:tc>
        <w:tc>
          <w:tcPr>
            <w:tcW w:w="0" w:type="auto"/>
            <w:shd w:val="clear" w:color="auto" w:fill="FFFFFF"/>
            <w:tcMar>
              <w:top w:w="100" w:type="dxa"/>
              <w:left w:w="100" w:type="dxa"/>
              <w:bottom w:w="100" w:type="dxa"/>
              <w:right w:w="100" w:type="dxa"/>
            </w:tcMar>
          </w:tcPr>
          <w:p w14:paraId="2798FEEE" w14:textId="77777777" w:rsidR="00190095" w:rsidRDefault="00000000">
            <w:r>
              <w:rPr>
                <w:sz w:val="20"/>
              </w:rPr>
              <w:t>Authentication, user service, repositories and controllers</w:t>
            </w:r>
          </w:p>
        </w:tc>
        <w:tc>
          <w:tcPr>
            <w:tcW w:w="0" w:type="auto"/>
            <w:shd w:val="clear" w:color="auto" w:fill="FFFFFF"/>
            <w:tcMar>
              <w:top w:w="100" w:type="dxa"/>
              <w:left w:w="100" w:type="dxa"/>
              <w:bottom w:w="100" w:type="dxa"/>
              <w:right w:w="100" w:type="dxa"/>
            </w:tcMar>
          </w:tcPr>
          <w:p w14:paraId="3378C79B" w14:textId="77777777" w:rsidR="00190095" w:rsidRDefault="00000000">
            <w:proofErr w:type="spellStart"/>
            <w:r>
              <w:rPr>
                <w:sz w:val="20"/>
              </w:rPr>
              <w:t>NUnit</w:t>
            </w:r>
            <w:proofErr w:type="spellEnd"/>
            <w:r>
              <w:rPr>
                <w:sz w:val="20"/>
              </w:rPr>
              <w:t xml:space="preserve">, NUnit3TestAdapter, </w:t>
            </w:r>
            <w:proofErr w:type="spellStart"/>
            <w:r>
              <w:rPr>
                <w:sz w:val="20"/>
              </w:rPr>
              <w:t>NUnit.Analyzers</w:t>
            </w:r>
            <w:proofErr w:type="spellEnd"/>
            <w:r>
              <w:rPr>
                <w:sz w:val="20"/>
              </w:rPr>
              <w:t xml:space="preserve">, </w:t>
            </w:r>
            <w:proofErr w:type="spellStart"/>
            <w:r>
              <w:rPr>
                <w:sz w:val="20"/>
              </w:rPr>
              <w:t>Moq</w:t>
            </w:r>
            <w:proofErr w:type="spellEnd"/>
            <w:r>
              <w:rPr>
                <w:sz w:val="20"/>
              </w:rPr>
              <w:t xml:space="preserve">, EF Core </w:t>
            </w:r>
            <w:proofErr w:type="spellStart"/>
            <w:r>
              <w:rPr>
                <w:sz w:val="20"/>
              </w:rPr>
              <w:t>InMemory</w:t>
            </w:r>
            <w:proofErr w:type="spellEnd"/>
            <w:r>
              <w:rPr>
                <w:sz w:val="20"/>
              </w:rPr>
              <w:t xml:space="preserve">, </w:t>
            </w:r>
            <w:proofErr w:type="spellStart"/>
            <w:proofErr w:type="gramStart"/>
            <w:r>
              <w:rPr>
                <w:sz w:val="20"/>
              </w:rPr>
              <w:t>coverlet.collector</w:t>
            </w:r>
            <w:proofErr w:type="spellEnd"/>
            <w:proofErr w:type="gramEnd"/>
          </w:p>
        </w:tc>
      </w:tr>
      <w:tr w:rsidR="00190095" w14:paraId="17B461A9" w14:textId="77777777">
        <w:tc>
          <w:tcPr>
            <w:tcW w:w="0" w:type="auto"/>
            <w:shd w:val="clear" w:color="auto" w:fill="F8FBFD"/>
            <w:tcMar>
              <w:top w:w="100" w:type="dxa"/>
              <w:left w:w="100" w:type="dxa"/>
              <w:bottom w:w="100" w:type="dxa"/>
              <w:right w:w="100" w:type="dxa"/>
            </w:tcMar>
          </w:tcPr>
          <w:p w14:paraId="5B925844" w14:textId="77777777" w:rsidR="00190095" w:rsidRDefault="00000000">
            <w:proofErr w:type="spellStart"/>
            <w:r>
              <w:rPr>
                <w:sz w:val="20"/>
              </w:rPr>
              <w:t>Workflow.API.Tests</w:t>
            </w:r>
            <w:proofErr w:type="spellEnd"/>
          </w:p>
        </w:tc>
        <w:tc>
          <w:tcPr>
            <w:tcW w:w="0" w:type="auto"/>
            <w:shd w:val="clear" w:color="auto" w:fill="F8FBFD"/>
            <w:tcMar>
              <w:top w:w="100" w:type="dxa"/>
              <w:left w:w="100" w:type="dxa"/>
              <w:bottom w:w="100" w:type="dxa"/>
              <w:right w:w="100" w:type="dxa"/>
            </w:tcMar>
          </w:tcPr>
          <w:p w14:paraId="18510FCF" w14:textId="77777777" w:rsidR="00190095" w:rsidRDefault="00000000">
            <w:r>
              <w:rPr>
                <w:sz w:val="20"/>
              </w:rPr>
              <w:t xml:space="preserve">Workflow controllers and approval/pricing/inventory </w:t>
            </w:r>
            <w:proofErr w:type="spellStart"/>
            <w:r>
              <w:rPr>
                <w:sz w:val="20"/>
              </w:rPr>
              <w:t>behavior</w:t>
            </w:r>
            <w:proofErr w:type="spellEnd"/>
          </w:p>
        </w:tc>
        <w:tc>
          <w:tcPr>
            <w:tcW w:w="0" w:type="auto"/>
            <w:shd w:val="clear" w:color="auto" w:fill="F8FBFD"/>
            <w:tcMar>
              <w:top w:w="100" w:type="dxa"/>
              <w:left w:w="100" w:type="dxa"/>
              <w:bottom w:w="100" w:type="dxa"/>
              <w:right w:w="100" w:type="dxa"/>
            </w:tcMar>
          </w:tcPr>
          <w:p w14:paraId="78D82946" w14:textId="77777777" w:rsidR="00190095" w:rsidRDefault="00000000">
            <w:proofErr w:type="spellStart"/>
            <w:r>
              <w:rPr>
                <w:sz w:val="20"/>
              </w:rPr>
              <w:t>NUnit</w:t>
            </w:r>
            <w:proofErr w:type="spellEnd"/>
            <w:r>
              <w:rPr>
                <w:sz w:val="20"/>
              </w:rPr>
              <w:t xml:space="preserve">, NUnit3TestAdapter, </w:t>
            </w:r>
            <w:proofErr w:type="spellStart"/>
            <w:r>
              <w:rPr>
                <w:sz w:val="20"/>
              </w:rPr>
              <w:t>NUnit.Analyzers</w:t>
            </w:r>
            <w:proofErr w:type="spellEnd"/>
            <w:r>
              <w:rPr>
                <w:sz w:val="20"/>
              </w:rPr>
              <w:t xml:space="preserve">, EF Core </w:t>
            </w:r>
            <w:proofErr w:type="spellStart"/>
            <w:r>
              <w:rPr>
                <w:sz w:val="20"/>
              </w:rPr>
              <w:t>InMemory</w:t>
            </w:r>
            <w:proofErr w:type="spellEnd"/>
            <w:r>
              <w:rPr>
                <w:sz w:val="20"/>
              </w:rPr>
              <w:t xml:space="preserve">, </w:t>
            </w:r>
            <w:proofErr w:type="spellStart"/>
            <w:proofErr w:type="gramStart"/>
            <w:r>
              <w:rPr>
                <w:sz w:val="20"/>
              </w:rPr>
              <w:t>coverlet.collector</w:t>
            </w:r>
            <w:proofErr w:type="spellEnd"/>
            <w:proofErr w:type="gramEnd"/>
          </w:p>
        </w:tc>
      </w:tr>
      <w:tr w:rsidR="00190095" w14:paraId="13FB734F" w14:textId="77777777" w:rsidTr="00467481">
        <w:trPr>
          <w:trHeight w:val="1276"/>
        </w:trPr>
        <w:tc>
          <w:tcPr>
            <w:tcW w:w="0" w:type="auto"/>
            <w:shd w:val="clear" w:color="auto" w:fill="FFFFFF"/>
            <w:tcMar>
              <w:top w:w="100" w:type="dxa"/>
              <w:left w:w="100" w:type="dxa"/>
              <w:bottom w:w="100" w:type="dxa"/>
              <w:right w:w="100" w:type="dxa"/>
            </w:tcMar>
          </w:tcPr>
          <w:p w14:paraId="7E13545A" w14:textId="77777777" w:rsidR="00190095" w:rsidRDefault="00000000">
            <w:proofErr w:type="spellStart"/>
            <w:r>
              <w:rPr>
                <w:sz w:val="20"/>
              </w:rPr>
              <w:lastRenderedPageBreak/>
              <w:t>Reporting.API.Tests</w:t>
            </w:r>
            <w:proofErr w:type="spellEnd"/>
          </w:p>
        </w:tc>
        <w:tc>
          <w:tcPr>
            <w:tcW w:w="0" w:type="auto"/>
            <w:shd w:val="clear" w:color="auto" w:fill="FFFFFF"/>
            <w:tcMar>
              <w:top w:w="100" w:type="dxa"/>
              <w:left w:w="100" w:type="dxa"/>
              <w:bottom w:w="100" w:type="dxa"/>
              <w:right w:w="100" w:type="dxa"/>
            </w:tcMar>
          </w:tcPr>
          <w:p w14:paraId="4697F73B" w14:textId="77777777" w:rsidR="00190095" w:rsidRDefault="00000000">
            <w:r>
              <w:rPr>
                <w:sz w:val="20"/>
              </w:rPr>
              <w:t xml:space="preserve">Reports controller and reporting </w:t>
            </w:r>
            <w:proofErr w:type="spellStart"/>
            <w:r>
              <w:rPr>
                <w:sz w:val="20"/>
              </w:rPr>
              <w:t>behavior</w:t>
            </w:r>
            <w:proofErr w:type="spellEnd"/>
          </w:p>
        </w:tc>
        <w:tc>
          <w:tcPr>
            <w:tcW w:w="0" w:type="auto"/>
            <w:shd w:val="clear" w:color="auto" w:fill="FFFFFF"/>
            <w:tcMar>
              <w:top w:w="100" w:type="dxa"/>
              <w:left w:w="100" w:type="dxa"/>
              <w:bottom w:w="100" w:type="dxa"/>
              <w:right w:w="100" w:type="dxa"/>
            </w:tcMar>
          </w:tcPr>
          <w:p w14:paraId="4EF47A0F" w14:textId="77777777" w:rsidR="00190095" w:rsidRDefault="00000000">
            <w:proofErr w:type="spellStart"/>
            <w:r>
              <w:rPr>
                <w:sz w:val="20"/>
              </w:rPr>
              <w:t>NUnit</w:t>
            </w:r>
            <w:proofErr w:type="spellEnd"/>
            <w:r>
              <w:rPr>
                <w:sz w:val="20"/>
              </w:rPr>
              <w:t xml:space="preserve">, NUnit3TestAdapter, </w:t>
            </w:r>
            <w:proofErr w:type="spellStart"/>
            <w:r>
              <w:rPr>
                <w:sz w:val="20"/>
              </w:rPr>
              <w:t>NUnit.Analyzers</w:t>
            </w:r>
            <w:proofErr w:type="spellEnd"/>
            <w:r>
              <w:rPr>
                <w:sz w:val="20"/>
              </w:rPr>
              <w:t xml:space="preserve">, EF Core </w:t>
            </w:r>
            <w:proofErr w:type="spellStart"/>
            <w:r>
              <w:rPr>
                <w:sz w:val="20"/>
              </w:rPr>
              <w:t>InMemory</w:t>
            </w:r>
            <w:proofErr w:type="spellEnd"/>
            <w:r>
              <w:rPr>
                <w:sz w:val="20"/>
              </w:rPr>
              <w:t xml:space="preserve">, </w:t>
            </w:r>
            <w:proofErr w:type="spellStart"/>
            <w:proofErr w:type="gramStart"/>
            <w:r>
              <w:rPr>
                <w:sz w:val="20"/>
              </w:rPr>
              <w:t>coverlet.collector</w:t>
            </w:r>
            <w:proofErr w:type="spellEnd"/>
            <w:proofErr w:type="gramEnd"/>
          </w:p>
        </w:tc>
      </w:tr>
      <w:tr w:rsidR="00190095" w14:paraId="6CCBA9BD" w14:textId="77777777">
        <w:trPr>
          <w:gridAfter w:val="1"/>
        </w:trPr>
        <w:tc>
          <w:tcPr>
            <w:tcW w:w="0" w:type="auto"/>
            <w:shd w:val="clear" w:color="auto" w:fill="1F4E79"/>
            <w:tcMar>
              <w:top w:w="100" w:type="dxa"/>
              <w:left w:w="100" w:type="dxa"/>
              <w:bottom w:w="100" w:type="dxa"/>
              <w:right w:w="100" w:type="dxa"/>
            </w:tcMar>
          </w:tcPr>
          <w:p w14:paraId="308359B8" w14:textId="77777777" w:rsidR="00190095" w:rsidRDefault="00000000">
            <w:r>
              <w:rPr>
                <w:b/>
                <w:color w:val="FFFFFF"/>
              </w:rPr>
              <w:t>Testing Layer</w:t>
            </w:r>
          </w:p>
        </w:tc>
        <w:tc>
          <w:tcPr>
            <w:tcW w:w="0" w:type="auto"/>
            <w:shd w:val="clear" w:color="auto" w:fill="1F4E79"/>
            <w:tcMar>
              <w:top w:w="100" w:type="dxa"/>
              <w:left w:w="100" w:type="dxa"/>
              <w:bottom w:w="100" w:type="dxa"/>
              <w:right w:w="100" w:type="dxa"/>
            </w:tcMar>
          </w:tcPr>
          <w:p w14:paraId="3A15AE47" w14:textId="77777777" w:rsidR="00190095" w:rsidRDefault="00000000">
            <w:r>
              <w:rPr>
                <w:b/>
                <w:color w:val="FFFFFF"/>
              </w:rPr>
              <w:t>Description</w:t>
            </w:r>
          </w:p>
        </w:tc>
      </w:tr>
      <w:tr w:rsidR="00190095" w14:paraId="0DB0B2BE" w14:textId="77777777">
        <w:trPr>
          <w:gridAfter w:val="1"/>
        </w:trPr>
        <w:tc>
          <w:tcPr>
            <w:tcW w:w="0" w:type="auto"/>
            <w:shd w:val="clear" w:color="auto" w:fill="F8FBFD"/>
            <w:tcMar>
              <w:top w:w="100" w:type="dxa"/>
              <w:left w:w="100" w:type="dxa"/>
              <w:bottom w:w="100" w:type="dxa"/>
              <w:right w:w="100" w:type="dxa"/>
            </w:tcMar>
          </w:tcPr>
          <w:p w14:paraId="5C3BB098" w14:textId="77777777" w:rsidR="00190095" w:rsidRDefault="00000000">
            <w:r>
              <w:rPr>
                <w:sz w:val="20"/>
              </w:rPr>
              <w:t>Unit Tests</w:t>
            </w:r>
          </w:p>
        </w:tc>
        <w:tc>
          <w:tcPr>
            <w:tcW w:w="0" w:type="auto"/>
            <w:shd w:val="clear" w:color="auto" w:fill="F8FBFD"/>
            <w:tcMar>
              <w:top w:w="100" w:type="dxa"/>
              <w:left w:w="100" w:type="dxa"/>
              <w:bottom w:w="100" w:type="dxa"/>
              <w:right w:w="100" w:type="dxa"/>
            </w:tcMar>
          </w:tcPr>
          <w:p w14:paraId="78F297A6" w14:textId="77777777" w:rsidR="00190095" w:rsidRDefault="00000000">
            <w:r>
              <w:rPr>
                <w:sz w:val="20"/>
              </w:rPr>
              <w:t xml:space="preserve">Validate application service logic using </w:t>
            </w:r>
            <w:proofErr w:type="spellStart"/>
            <w:r>
              <w:rPr>
                <w:sz w:val="20"/>
              </w:rPr>
              <w:t>NUnit</w:t>
            </w:r>
            <w:proofErr w:type="spellEnd"/>
            <w:r>
              <w:rPr>
                <w:sz w:val="20"/>
              </w:rPr>
              <w:t xml:space="preserve"> test fixtures and </w:t>
            </w:r>
            <w:proofErr w:type="spellStart"/>
            <w:r>
              <w:rPr>
                <w:sz w:val="20"/>
              </w:rPr>
              <w:t>Moq</w:t>
            </w:r>
            <w:proofErr w:type="spellEnd"/>
            <w:r>
              <w:rPr>
                <w:sz w:val="20"/>
              </w:rPr>
              <w:t>-based dependencies.</w:t>
            </w:r>
          </w:p>
        </w:tc>
      </w:tr>
      <w:tr w:rsidR="00190095" w14:paraId="2BF0A133" w14:textId="77777777">
        <w:trPr>
          <w:gridAfter w:val="1"/>
        </w:trPr>
        <w:tc>
          <w:tcPr>
            <w:tcW w:w="0" w:type="auto"/>
            <w:shd w:val="clear" w:color="auto" w:fill="FFFFFF"/>
            <w:tcMar>
              <w:top w:w="100" w:type="dxa"/>
              <w:left w:w="100" w:type="dxa"/>
              <w:bottom w:w="100" w:type="dxa"/>
              <w:right w:w="100" w:type="dxa"/>
            </w:tcMar>
          </w:tcPr>
          <w:p w14:paraId="4EC5EB2E" w14:textId="77777777" w:rsidR="00190095" w:rsidRDefault="00000000">
            <w:r>
              <w:rPr>
                <w:sz w:val="20"/>
              </w:rPr>
              <w:t>Repository Integration Tests</w:t>
            </w:r>
          </w:p>
        </w:tc>
        <w:tc>
          <w:tcPr>
            <w:tcW w:w="0" w:type="auto"/>
            <w:shd w:val="clear" w:color="auto" w:fill="FFFFFF"/>
            <w:tcMar>
              <w:top w:w="100" w:type="dxa"/>
              <w:left w:w="100" w:type="dxa"/>
              <w:bottom w:w="100" w:type="dxa"/>
              <w:right w:w="100" w:type="dxa"/>
            </w:tcMar>
          </w:tcPr>
          <w:p w14:paraId="19DC1A7B" w14:textId="77777777" w:rsidR="00190095" w:rsidRDefault="00000000">
            <w:r>
              <w:rPr>
                <w:sz w:val="20"/>
              </w:rPr>
              <w:t xml:space="preserve">Validate repository </w:t>
            </w:r>
            <w:proofErr w:type="spellStart"/>
            <w:r>
              <w:rPr>
                <w:sz w:val="20"/>
              </w:rPr>
              <w:t>behavior</w:t>
            </w:r>
            <w:proofErr w:type="spellEnd"/>
            <w:r>
              <w:rPr>
                <w:sz w:val="20"/>
              </w:rPr>
              <w:t xml:space="preserve"> using EF Core </w:t>
            </w:r>
            <w:proofErr w:type="spellStart"/>
            <w:r>
              <w:rPr>
                <w:sz w:val="20"/>
              </w:rPr>
              <w:t>InMemory</w:t>
            </w:r>
            <w:proofErr w:type="spellEnd"/>
            <w:r>
              <w:rPr>
                <w:sz w:val="20"/>
              </w:rPr>
              <w:t xml:space="preserve"> test databases.</w:t>
            </w:r>
          </w:p>
        </w:tc>
      </w:tr>
      <w:tr w:rsidR="00190095" w14:paraId="6D49ABAE" w14:textId="77777777">
        <w:trPr>
          <w:gridAfter w:val="1"/>
        </w:trPr>
        <w:tc>
          <w:tcPr>
            <w:tcW w:w="0" w:type="auto"/>
            <w:shd w:val="clear" w:color="auto" w:fill="F8FBFD"/>
            <w:tcMar>
              <w:top w:w="100" w:type="dxa"/>
              <w:left w:w="100" w:type="dxa"/>
              <w:bottom w:w="100" w:type="dxa"/>
              <w:right w:w="100" w:type="dxa"/>
            </w:tcMar>
          </w:tcPr>
          <w:p w14:paraId="4964E410" w14:textId="77777777" w:rsidR="00190095" w:rsidRDefault="00000000">
            <w:r>
              <w:rPr>
                <w:sz w:val="20"/>
              </w:rPr>
              <w:t>Controller Integration Tests</w:t>
            </w:r>
          </w:p>
        </w:tc>
        <w:tc>
          <w:tcPr>
            <w:tcW w:w="0" w:type="auto"/>
            <w:shd w:val="clear" w:color="auto" w:fill="F8FBFD"/>
            <w:tcMar>
              <w:top w:w="100" w:type="dxa"/>
              <w:left w:w="100" w:type="dxa"/>
              <w:bottom w:w="100" w:type="dxa"/>
              <w:right w:w="100" w:type="dxa"/>
            </w:tcMar>
          </w:tcPr>
          <w:p w14:paraId="3E8E1F0B" w14:textId="77777777" w:rsidR="00190095" w:rsidRDefault="00000000">
            <w:r>
              <w:rPr>
                <w:sz w:val="20"/>
              </w:rPr>
              <w:t xml:space="preserve">Use </w:t>
            </w:r>
            <w:proofErr w:type="spellStart"/>
            <w:r>
              <w:rPr>
                <w:sz w:val="20"/>
              </w:rPr>
              <w:t>WebApplicationFactory</w:t>
            </w:r>
            <w:proofErr w:type="spellEnd"/>
            <w:r>
              <w:rPr>
                <w:sz w:val="20"/>
              </w:rPr>
              <w:t xml:space="preserve">-based test hosting to validate API endpoint </w:t>
            </w:r>
            <w:proofErr w:type="spellStart"/>
            <w:r>
              <w:rPr>
                <w:sz w:val="20"/>
              </w:rPr>
              <w:t>behavior</w:t>
            </w:r>
            <w:proofErr w:type="spellEnd"/>
            <w:r>
              <w:rPr>
                <w:sz w:val="20"/>
              </w:rPr>
              <w:t>.</w:t>
            </w:r>
          </w:p>
        </w:tc>
      </w:tr>
      <w:tr w:rsidR="00190095" w14:paraId="3C1D4AFF" w14:textId="77777777">
        <w:trPr>
          <w:gridAfter w:val="1"/>
        </w:trPr>
        <w:tc>
          <w:tcPr>
            <w:tcW w:w="0" w:type="auto"/>
            <w:shd w:val="clear" w:color="auto" w:fill="FFFFFF"/>
            <w:tcMar>
              <w:top w:w="100" w:type="dxa"/>
              <w:left w:w="100" w:type="dxa"/>
              <w:bottom w:w="100" w:type="dxa"/>
              <w:right w:w="100" w:type="dxa"/>
            </w:tcMar>
          </w:tcPr>
          <w:p w14:paraId="3E4C2560" w14:textId="77777777" w:rsidR="00190095" w:rsidRDefault="00000000">
            <w:r>
              <w:rPr>
                <w:sz w:val="20"/>
              </w:rPr>
              <w:t>Coverage Support</w:t>
            </w:r>
          </w:p>
        </w:tc>
        <w:tc>
          <w:tcPr>
            <w:tcW w:w="0" w:type="auto"/>
            <w:shd w:val="clear" w:color="auto" w:fill="FFFFFF"/>
            <w:tcMar>
              <w:top w:w="100" w:type="dxa"/>
              <w:left w:w="100" w:type="dxa"/>
              <w:bottom w:w="100" w:type="dxa"/>
              <w:right w:w="100" w:type="dxa"/>
            </w:tcMar>
          </w:tcPr>
          <w:p w14:paraId="0A42B4C3" w14:textId="77777777" w:rsidR="00190095" w:rsidRDefault="00000000">
            <w:proofErr w:type="spellStart"/>
            <w:proofErr w:type="gramStart"/>
            <w:r>
              <w:rPr>
                <w:sz w:val="20"/>
              </w:rPr>
              <w:t>coverlet.collector</w:t>
            </w:r>
            <w:proofErr w:type="spellEnd"/>
            <w:proofErr w:type="gramEnd"/>
            <w:r>
              <w:rPr>
                <w:sz w:val="20"/>
              </w:rPr>
              <w:t xml:space="preserve"> is configured in Identity, Workflow and Reporting test projects for coverage reporting.</w:t>
            </w:r>
          </w:p>
        </w:tc>
      </w:tr>
    </w:tbl>
    <w:p w14:paraId="5897CDFE" w14:textId="77777777" w:rsidR="00467481" w:rsidRDefault="00467481">
      <w:pPr>
        <w:pStyle w:val="Heading1"/>
      </w:pPr>
    </w:p>
    <w:p w14:paraId="4AD2EE48" w14:textId="71FA10F7" w:rsidR="00190095" w:rsidRDefault="00000000">
      <w:pPr>
        <w:pStyle w:val="Heading1"/>
      </w:pPr>
      <w:r>
        <w:t>11. Non-Functional Architecture Considerations</w:t>
      </w:r>
    </w:p>
    <w:tbl>
      <w:tblPr>
        <w:tblW w:w="5000" w:type="pct"/>
        <w:tblInd w:w="100" w:type="dxa"/>
        <w:tblBorders>
          <w:top w:val="single" w:sz="6" w:space="0" w:color="9EADCC"/>
          <w:left w:val="single" w:sz="6" w:space="0" w:color="9EADCC"/>
          <w:bottom w:val="single" w:sz="6" w:space="0" w:color="9EADCC"/>
          <w:right w:val="single" w:sz="6" w:space="0" w:color="9EADCC"/>
          <w:insideH w:val="single" w:sz="4" w:space="0" w:color="D9E2F3"/>
          <w:insideV w:val="single" w:sz="4" w:space="0" w:color="D9E2F3"/>
        </w:tblBorders>
        <w:tblCellMar>
          <w:left w:w="10" w:type="dxa"/>
          <w:right w:w="10" w:type="dxa"/>
        </w:tblCellMar>
        <w:tblLook w:val="05E0" w:firstRow="1" w:lastRow="1" w:firstColumn="1" w:lastColumn="1" w:noHBand="0" w:noVBand="1"/>
      </w:tblPr>
      <w:tblGrid>
        <w:gridCol w:w="1472"/>
        <w:gridCol w:w="9168"/>
      </w:tblGrid>
      <w:tr w:rsidR="00190095" w14:paraId="7397BCA0" w14:textId="77777777">
        <w:tc>
          <w:tcPr>
            <w:tcW w:w="0" w:type="auto"/>
            <w:shd w:val="clear" w:color="auto" w:fill="1F4E79"/>
            <w:tcMar>
              <w:top w:w="100" w:type="dxa"/>
              <w:left w:w="100" w:type="dxa"/>
              <w:bottom w:w="100" w:type="dxa"/>
              <w:right w:w="100" w:type="dxa"/>
            </w:tcMar>
          </w:tcPr>
          <w:p w14:paraId="190C0B3D" w14:textId="77777777" w:rsidR="00190095" w:rsidRDefault="00000000">
            <w:r>
              <w:rPr>
                <w:b/>
                <w:color w:val="FFFFFF"/>
              </w:rPr>
              <w:t>Concern</w:t>
            </w:r>
          </w:p>
        </w:tc>
        <w:tc>
          <w:tcPr>
            <w:tcW w:w="0" w:type="auto"/>
            <w:shd w:val="clear" w:color="auto" w:fill="1F4E79"/>
            <w:tcMar>
              <w:top w:w="100" w:type="dxa"/>
              <w:left w:w="100" w:type="dxa"/>
              <w:bottom w:w="100" w:type="dxa"/>
              <w:right w:w="100" w:type="dxa"/>
            </w:tcMar>
          </w:tcPr>
          <w:p w14:paraId="7E17D6C8" w14:textId="77777777" w:rsidR="00190095" w:rsidRDefault="00000000">
            <w:r>
              <w:rPr>
                <w:b/>
                <w:color w:val="FFFFFF"/>
              </w:rPr>
              <w:t>Design Support</w:t>
            </w:r>
          </w:p>
        </w:tc>
      </w:tr>
      <w:tr w:rsidR="00190095" w14:paraId="244AAD62" w14:textId="77777777">
        <w:tc>
          <w:tcPr>
            <w:tcW w:w="0" w:type="auto"/>
            <w:shd w:val="clear" w:color="auto" w:fill="F8FBFD"/>
            <w:tcMar>
              <w:top w:w="100" w:type="dxa"/>
              <w:left w:w="100" w:type="dxa"/>
              <w:bottom w:w="100" w:type="dxa"/>
              <w:right w:w="100" w:type="dxa"/>
            </w:tcMar>
          </w:tcPr>
          <w:p w14:paraId="1F2C3DA3" w14:textId="77777777" w:rsidR="00190095" w:rsidRDefault="00000000">
            <w:r>
              <w:rPr>
                <w:sz w:val="20"/>
              </w:rPr>
              <w:t>Scalability</w:t>
            </w:r>
          </w:p>
        </w:tc>
        <w:tc>
          <w:tcPr>
            <w:tcW w:w="0" w:type="auto"/>
            <w:shd w:val="clear" w:color="auto" w:fill="F8FBFD"/>
            <w:tcMar>
              <w:top w:w="100" w:type="dxa"/>
              <w:left w:w="100" w:type="dxa"/>
              <w:bottom w:w="100" w:type="dxa"/>
              <w:right w:w="100" w:type="dxa"/>
            </w:tcMar>
          </w:tcPr>
          <w:p w14:paraId="7F456543" w14:textId="77777777" w:rsidR="00190095" w:rsidRDefault="00000000">
            <w:r>
              <w:rPr>
                <w:sz w:val="20"/>
              </w:rPr>
              <w:t>Services are separated by business capability and can be deployed/scaled independently in a future environment.</w:t>
            </w:r>
          </w:p>
        </w:tc>
      </w:tr>
      <w:tr w:rsidR="00190095" w14:paraId="72EE1AC5" w14:textId="77777777">
        <w:tc>
          <w:tcPr>
            <w:tcW w:w="0" w:type="auto"/>
            <w:shd w:val="clear" w:color="auto" w:fill="FFFFFF"/>
            <w:tcMar>
              <w:top w:w="100" w:type="dxa"/>
              <w:left w:w="100" w:type="dxa"/>
              <w:bottom w:w="100" w:type="dxa"/>
              <w:right w:w="100" w:type="dxa"/>
            </w:tcMar>
          </w:tcPr>
          <w:p w14:paraId="5FEA4DC2" w14:textId="77777777" w:rsidR="00190095" w:rsidRDefault="00000000">
            <w:r>
              <w:rPr>
                <w:sz w:val="20"/>
              </w:rPr>
              <w:t>Security</w:t>
            </w:r>
          </w:p>
        </w:tc>
        <w:tc>
          <w:tcPr>
            <w:tcW w:w="0" w:type="auto"/>
            <w:shd w:val="clear" w:color="auto" w:fill="FFFFFF"/>
            <w:tcMar>
              <w:top w:w="100" w:type="dxa"/>
              <w:left w:w="100" w:type="dxa"/>
              <w:bottom w:w="100" w:type="dxa"/>
              <w:right w:w="100" w:type="dxa"/>
            </w:tcMar>
          </w:tcPr>
          <w:p w14:paraId="3AB5FE6B" w14:textId="77777777" w:rsidR="00190095" w:rsidRDefault="00000000">
            <w:r>
              <w:rPr>
                <w:sz w:val="20"/>
              </w:rPr>
              <w:t>JWT authentication, refresh tokens, gateway validation, downstream validation and role authorization.</w:t>
            </w:r>
          </w:p>
        </w:tc>
      </w:tr>
      <w:tr w:rsidR="00190095" w14:paraId="5531F170" w14:textId="77777777">
        <w:tc>
          <w:tcPr>
            <w:tcW w:w="0" w:type="auto"/>
            <w:shd w:val="clear" w:color="auto" w:fill="F8FBFD"/>
            <w:tcMar>
              <w:top w:w="100" w:type="dxa"/>
              <w:left w:w="100" w:type="dxa"/>
              <w:bottom w:w="100" w:type="dxa"/>
              <w:right w:w="100" w:type="dxa"/>
            </w:tcMar>
          </w:tcPr>
          <w:p w14:paraId="3385F7D8" w14:textId="77777777" w:rsidR="00190095" w:rsidRDefault="00000000">
            <w:r>
              <w:rPr>
                <w:sz w:val="20"/>
              </w:rPr>
              <w:t>Maintainability</w:t>
            </w:r>
          </w:p>
        </w:tc>
        <w:tc>
          <w:tcPr>
            <w:tcW w:w="0" w:type="auto"/>
            <w:shd w:val="clear" w:color="auto" w:fill="F8FBFD"/>
            <w:tcMar>
              <w:top w:w="100" w:type="dxa"/>
              <w:left w:w="100" w:type="dxa"/>
              <w:bottom w:w="100" w:type="dxa"/>
              <w:right w:w="100" w:type="dxa"/>
            </w:tcMar>
          </w:tcPr>
          <w:p w14:paraId="3581F21C" w14:textId="77777777" w:rsidR="00190095" w:rsidRDefault="00000000">
            <w:r>
              <w:rPr>
                <w:sz w:val="20"/>
              </w:rPr>
              <w:t>Layered structure with controllers, application services, repositories, DTOs and domain entities.</w:t>
            </w:r>
          </w:p>
        </w:tc>
      </w:tr>
      <w:tr w:rsidR="00190095" w14:paraId="27A3454B" w14:textId="77777777">
        <w:tc>
          <w:tcPr>
            <w:tcW w:w="0" w:type="auto"/>
            <w:shd w:val="clear" w:color="auto" w:fill="FFFFFF"/>
            <w:tcMar>
              <w:top w:w="100" w:type="dxa"/>
              <w:left w:w="100" w:type="dxa"/>
              <w:bottom w:w="100" w:type="dxa"/>
              <w:right w:w="100" w:type="dxa"/>
            </w:tcMar>
          </w:tcPr>
          <w:p w14:paraId="78084AA6" w14:textId="77777777" w:rsidR="00190095" w:rsidRDefault="00000000">
            <w:r>
              <w:rPr>
                <w:sz w:val="20"/>
              </w:rPr>
              <w:t>Observability</w:t>
            </w:r>
          </w:p>
        </w:tc>
        <w:tc>
          <w:tcPr>
            <w:tcW w:w="0" w:type="auto"/>
            <w:shd w:val="clear" w:color="auto" w:fill="FFFFFF"/>
            <w:tcMar>
              <w:top w:w="100" w:type="dxa"/>
              <w:left w:w="100" w:type="dxa"/>
              <w:bottom w:w="100" w:type="dxa"/>
              <w:right w:w="100" w:type="dxa"/>
            </w:tcMar>
          </w:tcPr>
          <w:p w14:paraId="7124B0E5" w14:textId="77777777" w:rsidR="00190095" w:rsidRDefault="00000000">
            <w:proofErr w:type="spellStart"/>
            <w:r>
              <w:rPr>
                <w:sz w:val="20"/>
              </w:rPr>
              <w:t>Serilog</w:t>
            </w:r>
            <w:proofErr w:type="spellEnd"/>
            <w:r>
              <w:rPr>
                <w:sz w:val="20"/>
              </w:rPr>
              <w:t xml:space="preserve"> request logging and service-level exception handling middleware.</w:t>
            </w:r>
          </w:p>
        </w:tc>
      </w:tr>
      <w:tr w:rsidR="00190095" w14:paraId="637A1F01" w14:textId="77777777">
        <w:tc>
          <w:tcPr>
            <w:tcW w:w="0" w:type="auto"/>
            <w:shd w:val="clear" w:color="auto" w:fill="F8FBFD"/>
            <w:tcMar>
              <w:top w:w="100" w:type="dxa"/>
              <w:left w:w="100" w:type="dxa"/>
              <w:bottom w:w="100" w:type="dxa"/>
              <w:right w:w="100" w:type="dxa"/>
            </w:tcMar>
          </w:tcPr>
          <w:p w14:paraId="3DA60AB7" w14:textId="77777777" w:rsidR="00190095" w:rsidRDefault="00000000">
            <w:r>
              <w:rPr>
                <w:sz w:val="20"/>
              </w:rPr>
              <w:t>Reliability</w:t>
            </w:r>
          </w:p>
        </w:tc>
        <w:tc>
          <w:tcPr>
            <w:tcW w:w="0" w:type="auto"/>
            <w:shd w:val="clear" w:color="auto" w:fill="F8FBFD"/>
            <w:tcMar>
              <w:top w:w="100" w:type="dxa"/>
              <w:left w:w="100" w:type="dxa"/>
              <w:bottom w:w="100" w:type="dxa"/>
              <w:right w:w="100" w:type="dxa"/>
            </w:tcMar>
          </w:tcPr>
          <w:p w14:paraId="25F5D85D" w14:textId="77777777" w:rsidR="00190095" w:rsidRDefault="00000000">
            <w:r>
              <w:rPr>
                <w:sz w:val="20"/>
              </w:rPr>
              <w:t>Ocelot QoS options with Polly and asynchronous RabbitMQ messaging for reporting/audit updates.</w:t>
            </w:r>
          </w:p>
        </w:tc>
      </w:tr>
      <w:tr w:rsidR="00190095" w14:paraId="6DFCC60B" w14:textId="77777777">
        <w:tc>
          <w:tcPr>
            <w:tcW w:w="0" w:type="auto"/>
            <w:shd w:val="clear" w:color="auto" w:fill="FFFFFF"/>
            <w:tcMar>
              <w:top w:w="100" w:type="dxa"/>
              <w:left w:w="100" w:type="dxa"/>
              <w:bottom w:w="100" w:type="dxa"/>
              <w:right w:w="100" w:type="dxa"/>
            </w:tcMar>
          </w:tcPr>
          <w:p w14:paraId="5F04648B" w14:textId="77777777" w:rsidR="00190095" w:rsidRDefault="00000000">
            <w:r>
              <w:rPr>
                <w:sz w:val="20"/>
              </w:rPr>
              <w:t>Testability</w:t>
            </w:r>
          </w:p>
        </w:tc>
        <w:tc>
          <w:tcPr>
            <w:tcW w:w="0" w:type="auto"/>
            <w:shd w:val="clear" w:color="auto" w:fill="FFFFFF"/>
            <w:tcMar>
              <w:top w:w="100" w:type="dxa"/>
              <w:left w:w="100" w:type="dxa"/>
              <w:bottom w:w="100" w:type="dxa"/>
              <w:right w:w="100" w:type="dxa"/>
            </w:tcMar>
          </w:tcPr>
          <w:p w14:paraId="46921A03" w14:textId="77777777" w:rsidR="00190095" w:rsidRDefault="00000000">
            <w:r>
              <w:rPr>
                <w:sz w:val="20"/>
              </w:rPr>
              <w:t xml:space="preserve">Dedicated </w:t>
            </w:r>
            <w:proofErr w:type="spellStart"/>
            <w:r>
              <w:rPr>
                <w:sz w:val="20"/>
              </w:rPr>
              <w:t>NUnit</w:t>
            </w:r>
            <w:proofErr w:type="spellEnd"/>
            <w:r>
              <w:rPr>
                <w:sz w:val="20"/>
              </w:rPr>
              <w:t xml:space="preserve"> test projects with unit and integration test organization.</w:t>
            </w:r>
          </w:p>
        </w:tc>
      </w:tr>
    </w:tbl>
    <w:p w14:paraId="4FEF776E" w14:textId="43CB0A65" w:rsidR="00190095" w:rsidRDefault="00190095"/>
    <w:sectPr w:rsidR="00190095">
      <w:pgSz w:w="12240" w:h="15840"/>
      <w:pgMar w:top="900" w:right="900" w:bottom="90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90095"/>
    <w:rsid w:val="00117751"/>
    <w:rsid w:val="00190095"/>
    <w:rsid w:val="00467481"/>
    <w:rsid w:val="004D6C43"/>
    <w:rsid w:val="00611975"/>
    <w:rsid w:val="006E5D8D"/>
    <w:rsid w:val="009C26EE"/>
    <w:rsid w:val="00C2374F"/>
    <w:rsid w:val="00C25553"/>
    <w:rsid w:val="00D61CD4"/>
    <w:rsid w:val="00D6250C"/>
    <w:rsid w:val="00DB7B70"/>
    <w:rsid w:val="00F53FBC"/>
    <w:rsid w:val="00FD7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D3388"/>
  <w15:docId w15:val="{5EB0A87F-0C84-42A7-B501-1520E440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ptos" w:hAnsi="Aptos"/>
      <w:color w:val="1F2933"/>
      <w:sz w:val="21"/>
      <w:szCs w:val="21"/>
    </w:rPr>
  </w:style>
  <w:style w:type="paragraph" w:styleId="Heading1">
    <w:name w:val="heading 1"/>
    <w:basedOn w:val="Normal"/>
    <w:next w:val="Normal"/>
    <w:uiPriority w:val="9"/>
    <w:qFormat/>
    <w:pPr>
      <w:pBdr>
        <w:bottom w:val="single" w:sz="6" w:space="3" w:color="9EADCC"/>
      </w:pBdr>
      <w:spacing w:before="320" w:after="140"/>
      <w:outlineLvl w:val="0"/>
    </w:pPr>
    <w:rPr>
      <w:b/>
      <w:color w:val="1F4E79"/>
      <w:sz w:val="28"/>
    </w:rPr>
  </w:style>
  <w:style w:type="paragraph" w:styleId="Heading2">
    <w:name w:val="heading 2"/>
    <w:basedOn w:val="Normal"/>
    <w:next w:val="Normal"/>
    <w:uiPriority w:val="9"/>
    <w:unhideWhenUsed/>
    <w:qFormat/>
    <w:pPr>
      <w:spacing w:before="220"/>
      <w:outlineLvl w:val="1"/>
    </w:pPr>
    <w:rPr>
      <w:b/>
      <w:color w:val="2F5597"/>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jc w:val="center"/>
    </w:pPr>
    <w:rPr>
      <w:b/>
      <w:color w:val="1F4E79"/>
      <w:sz w:val="44"/>
    </w:rPr>
  </w:style>
  <w:style w:type="paragraph" w:styleId="Subtitle">
    <w:name w:val="Subtitle"/>
    <w:uiPriority w:val="11"/>
    <w:qFormat/>
    <w:pPr>
      <w:spacing w:after="80"/>
      <w:jc w:val="center"/>
    </w:pPr>
    <w:rPr>
      <w:b/>
      <w:color w:val="2F5597"/>
      <w:sz w:val="30"/>
    </w:rPr>
  </w:style>
  <w:style w:type="paragraph" w:customStyle="1" w:styleId="Subtitle2">
    <w:name w:val="Subtitle2"/>
    <w:pPr>
      <w:spacing w:after="240"/>
      <w:jc w:val="center"/>
    </w:pPr>
    <w:rPr>
      <w:color w:val="5B677A"/>
      <w:sz w:val="22"/>
    </w:rPr>
  </w:style>
  <w:style w:type="paragraph" w:customStyle="1" w:styleId="Bullet">
    <w:name w:val="Bullet"/>
    <w:basedOn w:val="Normal"/>
    <w:pPr>
      <w:ind w:left="360" w:hanging="240"/>
    </w:pPr>
  </w:style>
  <w:style w:type="paragraph" w:customStyle="1" w:styleId="Small">
    <w:name w:val="Small"/>
    <w:basedOn w:val="Normal"/>
    <w:rPr>
      <w:color w:val="5B677A"/>
      <w:sz w:val="18"/>
    </w:rPr>
  </w:style>
  <w:style w:type="paragraph" w:customStyle="1" w:styleId="SmallCenter">
    <w:name w:val="SmallCenter"/>
    <w:basedOn w:val="Normal"/>
    <w:pPr>
      <w:jc w:val="center"/>
    </w:pPr>
    <w:rPr>
      <w:color w:val="5B677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F05A5-80A5-4279-9383-ABE60396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Abhinandan Sah</dc:creator>
  <cp:lastModifiedBy>Abhinandan Sah</cp:lastModifiedBy>
  <cp:revision>10</cp:revision>
  <cp:lastPrinted>2026-05-04T13:02:00Z</cp:lastPrinted>
  <dcterms:created xsi:type="dcterms:W3CDTF">2026-05-04T12:38:00Z</dcterms:created>
  <dcterms:modified xsi:type="dcterms:W3CDTF">2026-05-04T14:13:00Z</dcterms:modified>
</cp:coreProperties>
</file>