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pPr>
        <w:jc w:val="center"/>
      </w:pPr>
      <w:r>
        <w:rPr>
          <w:rFonts w:ascii="Times New Roman" w:hAnsi="Times New Roman"/>
          <w:b/>
          <w:sz w:val="36"/>
        </w:rPr>
        <w:t>Seminar Report</w:t>
      </w:r>
    </w:p>
    <w:p>
      <w:pPr>
        <w:jc w:val="center"/>
      </w:pPr>
      <w:r>
        <w:rPr>
          <w:rFonts w:ascii="Times New Roman" w:hAnsi="Times New Roman"/>
          <w:b w:val="0"/>
          <w:sz w:val="28"/>
        </w:rPr>
        <w:t>On</w:t>
      </w:r>
    </w:p>
    <w:p>
      <w:pPr>
        <w:jc w:val="center"/>
      </w:pPr>
      <w:r>
        <w:rPr>
          <w:rFonts w:ascii="Times New Roman" w:hAnsi="Times New Roman"/>
          <w:b/>
          <w:sz w:val="32"/>
        </w:rPr>
        <w:t>AI-POWERED SMART WASTE SEGREGATION AND MONITORING SYSTEM</w:t>
      </w:r>
    </w:p>
    <w:p>
      <w:r>
        <w:br/>
      </w:r>
    </w:p>
    <w:p>
      <w:pPr>
        <w:jc w:val="center"/>
      </w:pPr>
      <w:r>
        <w:rPr>
          <w:rFonts w:ascii="Times New Roman" w:hAnsi="Times New Roman"/>
          <w:b w:val="0"/>
          <w:sz w:val="28"/>
        </w:rPr>
        <w:t>Submitted by</w:t>
      </w:r>
    </w:p>
    <w:p>
      <w:pPr>
        <w:jc w:val="center"/>
      </w:pPr>
      <w:r>
        <w:rPr>
          <w:rFonts w:ascii="Times New Roman" w:hAnsi="Times New Roman"/>
          <w:b/>
          <w:sz w:val="28"/>
        </w:rPr>
        <w:t>(Abhinandan Sinha)</w:t>
      </w:r>
    </w:p>
    <w:p>
      <w:pPr>
        <w:jc w:val="center"/>
      </w:pPr>
      <w:r>
        <w:rPr>
          <w:rFonts w:ascii="Times New Roman" w:hAnsi="Times New Roman"/>
          <w:b/>
          <w:sz w:val="28"/>
        </w:rPr>
        <w:t>12303165</w:t>
      </w:r>
    </w:p>
    <w:p>
      <w:r>
        <w:br/>
      </w:r>
    </w:p>
    <w:p>
      <w:pPr>
        <w:jc w:val="center"/>
      </w:pPr>
      <w:r>
        <w:rPr>
          <w:rFonts w:ascii="Times New Roman" w:hAnsi="Times New Roman"/>
          <w:b/>
          <w:sz w:val="28"/>
        </w:rPr>
        <w:t>Bachelor of Technology</w:t>
      </w:r>
    </w:p>
    <w:p>
      <w:pPr>
        <w:jc w:val="center"/>
      </w:pPr>
      <w:r>
        <w:rPr>
          <w:rFonts w:ascii="Times New Roman" w:hAnsi="Times New Roman"/>
          <w:b/>
          <w:sz w:val="28"/>
        </w:rPr>
        <w:t>IN</w:t>
      </w:r>
    </w:p>
    <w:p>
      <w:pPr>
        <w:jc w:val="center"/>
      </w:pPr>
      <w:r>
        <w:rPr>
          <w:rFonts w:ascii="Times New Roman" w:hAnsi="Times New Roman"/>
          <w:b/>
          <w:sz w:val="28"/>
        </w:rPr>
        <w:t>(Computer Science and Engineering)</w:t>
      </w:r>
    </w:p>
    <w:p>
      <w:r>
        <w:br/>
      </w:r>
    </w:p>
    <w:p>
      <w:pPr>
        <w:jc w:val="center"/>
      </w:pPr>
      <w:r>
        <w:rPr>
          <w:rFonts w:ascii="Times New Roman" w:hAnsi="Times New Roman"/>
          <w:b w:val="0"/>
          <w:sz w:val="28"/>
        </w:rPr>
        <w:t>Under the Supervision of</w:t>
      </w:r>
    </w:p>
    <w:p>
      <w:pPr>
        <w:jc w:val="center"/>
      </w:pPr>
      <w:r>
        <w:rPr>
          <w:rFonts w:ascii="Times New Roman" w:hAnsi="Times New Roman"/>
          <w:b/>
          <w:sz w:val="28"/>
        </w:rPr>
        <w:t>Shivani Sharma</w:t>
      </w:r>
    </w:p>
    <w:p>
      <w:r>
        <w:br/>
      </w:r>
    </w:p>
    <w:p>
      <w:pPr>
        <w:jc w:val="center"/>
      </w:pPr>
      <w:r>
        <w:drawing>
          <wp:inline xmlns:a="http://schemas.openxmlformats.org/drawingml/2006/main" xmlns:pic="http://schemas.openxmlformats.org/drawingml/2006/picture">
            <wp:extent cx="1828800" cy="1122556"/>
            <wp:docPr id="1" name="Picture 1"/>
            <wp:cNvGraphicFramePr>
              <a:graphicFrameLocks noChangeAspect="1"/>
            </wp:cNvGraphicFramePr>
            <a:graphic>
              <a:graphicData uri="http://schemas.openxmlformats.org/drawingml/2006/picture">
                <pic:pic>
                  <pic:nvPicPr>
                    <pic:cNvPr id="0" name="lpu_logo.png"/>
                    <pic:cNvPicPr/>
                  </pic:nvPicPr>
                  <pic:blipFill>
                    <a:blip r:embed="rId9"/>
                    <a:stretch>
                      <a:fillRect/>
                    </a:stretch>
                  </pic:blipFill>
                  <pic:spPr>
                    <a:xfrm>
                      <a:off x="0" y="0"/>
                      <a:ext cx="1828800" cy="1122556"/>
                    </a:xfrm>
                    <a:prstGeom prst="rect"/>
                  </pic:spPr>
                </pic:pic>
              </a:graphicData>
            </a:graphic>
          </wp:inline>
        </w:drawing>
      </w:r>
    </w:p>
    <w:p>
      <w:r>
        <w:br/>
      </w:r>
    </w:p>
    <w:p>
      <w:pPr>
        <w:jc w:val="center"/>
      </w:pPr>
      <w:r>
        <w:rPr>
          <w:rFonts w:ascii="Times New Roman" w:hAnsi="Times New Roman"/>
          <w:b/>
          <w:sz w:val="32"/>
        </w:rPr>
        <w:t>LOVELY PROFESSIONAL UNIVERSITY</w:t>
      </w:r>
    </w:p>
    <w:p>
      <w:pPr>
        <w:jc w:val="center"/>
      </w:pPr>
      <w:r>
        <w:rPr>
          <w:rFonts w:ascii="Times New Roman" w:hAnsi="Times New Roman"/>
          <w:b/>
          <w:sz w:val="28"/>
        </w:rPr>
        <w:t>PUNJAB</w:t>
      </w:r>
    </w:p>
    <w:p>
      <w:pPr>
        <w:jc w:val="center"/>
      </w:pPr>
      <w:r>
        <w:rPr>
          <w:rFonts w:ascii="Times New Roman" w:hAnsi="Times New Roman"/>
          <w:b w:val="0"/>
          <w:sz w:val="28"/>
        </w:rPr>
        <w:t>(---Month, Year---)</w:t>
      </w:r>
    </w:p>
    <w:p>
      <w:r>
        <w:br w:type="page"/>
      </w:r>
    </w:p>
    <w:p>
      <w:pPr>
        <w:jc w:val="center"/>
      </w:pPr>
      <w:r>
        <w:rPr>
          <w:rFonts w:ascii="Times New Roman" w:hAnsi="Times New Roman"/>
          <w:b/>
          <w:sz w:val="28"/>
        </w:rPr>
        <w:t>DECLARATION</w:t>
      </w:r>
    </w:p>
    <w:p>
      <w:r>
        <w:br/>
      </w:r>
    </w:p>
    <w:p>
      <w:r>
        <w:t>I hereby declare that the seminar report titled “AI-Powered Smart Waste Segregation and Monitoring System” submitted in partial fulfillment of the requirements for the award of the degree of Bachelor of Technology in Computer Science and Engineering is a record of my own work carried out during the academic session Jan-Apr 2026.</w:t>
      </w:r>
    </w:p>
    <w:p>
      <w:r>
        <w:t>I further declare that this report has not been submitted, either in part or in full, to any other institution or university for the award of any degree or diploma.</w:t>
      </w:r>
    </w:p>
    <w:p>
      <w:r>
        <w:t>I confirm that the content of this report is original and prepared by me. Any references used have been duly acknowledged. I also declare that the use of Artificial Intelligence (AI) tools, if any, has been minimal and the AI-generated content in this report is less than 10%, ensuring that the majority of the work reflects my own understanding and effort.</w:t>
      </w:r>
    </w:p>
    <w:p>
      <w:r>
        <w:t>I take full responsibility for the authenticity and originality of the work presented in this report.</w:t>
      </w:r>
    </w:p>
    <w:p>
      <w:r>
        <w:br/>
        <w:br/>
        <w:t>Name of the Student: Abhinandan Sinha</w:t>
      </w:r>
    </w:p>
    <w:p>
      <w:r>
        <w:t>Registration Number: 12303165</w:t>
      </w:r>
    </w:p>
    <w:p>
      <w:r>
        <w:t>Course: B.Tech CSE</w:t>
      </w:r>
    </w:p>
    <w:p>
      <w:r>
        <w:t>Signature of the Student: ___________________</w:t>
      </w:r>
    </w:p>
    <w:p>
      <w:r>
        <w:t>Date: ___________________</w:t>
      </w:r>
    </w:p>
    <w:p>
      <w:r>
        <w:br w:type="page"/>
      </w:r>
    </w:p>
    <w:p>
      <w:pPr>
        <w:pStyle w:val="Heading1"/>
      </w:pPr>
      <w:r>
        <w:rPr>
          <w:rFonts w:ascii="Times New Roman" w:hAnsi="Times New Roman"/>
          <w:sz w:val="28"/>
        </w:rPr>
        <w:t>Chapter-1: Introduction</w:t>
      </w:r>
    </w:p>
    <w:p>
      <w:r>
        <w:rPr>
          <w:b/>
        </w:rPr>
        <w:t>1.1 Title of the seminar topic</w:t>
      </w:r>
      <w:r/>
    </w:p>
    <w:p>
      <w:r>
        <w:t>The title of this seminar is 'AI-Powered Smart Waste Segregation and Monitoring System'. We propose a smart system that automates the thinking process of waste management.</w:t>
      </w:r>
    </w:p>
    <w:p>
      <w:r>
        <w:rPr>
          <w:b/>
        </w:rPr>
        <w:t>1.2 Background and importance of the topic</w:t>
      </w:r>
      <w:r/>
    </w:p>
    <w:p>
      <w:r>
        <w:t>Improper Segregation is a significant challenge in modern waste management. People often throw recyclables in general waste or hazardous batteries in regular bins, resulting in contaminated recycling batches and environmental damage. Inefficient collection systems where garbage trucks visit empty bins lead to wasted fuel and high operational costs.</w:t>
      </w:r>
    </w:p>
    <w:p>
      <w:r>
        <w:rPr>
          <w:b/>
        </w:rPr>
        <w:t>1.3 Objectives of the seminar</w:t>
      </w:r>
      <w:r/>
    </w:p>
    <w:p>
      <w:r>
        <w:t>The objective is to establish an intelligent ecosystem (EcoSort AI) that uses Computer Vision to identify waste types automatically and IoT sensors to track bin levels in real-time. This aims to remove human error from segregation, send visual alerts, and enable data-driven decisions via an analytics dashboard.</w:t>
      </w:r>
    </w:p>
    <w:p>
      <w:r>
        <w:rPr>
          <w:b/>
        </w:rPr>
        <w:t>1.4 Brief overview of the approach or methodology</w:t>
      </w:r>
      <w:r/>
    </w:p>
    <w:p>
      <w:r>
        <w:t>The methodology heavily relies on integrating a modern frontend with an AI engine powered by TensorFlow.js. This setup allows for running pre-trained image classification models directly in the browser.</w:t>
      </w:r>
    </w:p>
    <w:p>
      <w:r>
        <w:br w:type="page"/>
      </w:r>
    </w:p>
    <w:p>
      <w:pPr>
        <w:pStyle w:val="Heading1"/>
      </w:pPr>
      <w:r>
        <w:rPr>
          <w:rFonts w:ascii="Times New Roman" w:hAnsi="Times New Roman"/>
          <w:sz w:val="28"/>
        </w:rPr>
        <w:t>Chapter-2: Literature Review</w:t>
      </w:r>
    </w:p>
    <w:p>
      <w:r>
        <w:rPr>
          <w:b/>
        </w:rPr>
        <w:t>2.1 Introduction to Existing Systems</w:t>
      </w:r>
      <w:r/>
    </w:p>
    <w:p>
      <w:r>
        <w:t>Various studies have highlighted the inefficiency of traditional municipal waste management protocols. Currently, waste collection runs on pre-scheduled routes. This traditional practice yields a lower efficiency because mostly half-empty bins are collected.</w:t>
      </w:r>
    </w:p>
    <w:p>
      <w:r>
        <w:rPr>
          <w:b/>
        </w:rPr>
        <w:t>2.2 Technological Advancements</w:t>
      </w:r>
      <w:r/>
    </w:p>
    <w:p>
      <w:r>
        <w:t>Recent advancements in deep learning, particularly MobileNet architectures, have presented opportunities to integrate real-time computer vision into web applications. Utilizing intelligent bin management systems, previous solutions demonstrated cost benefits and enhanced eco-friendly practices.</w:t>
      </w:r>
    </w:p>
    <w:p>
      <w:r>
        <w:br w:type="page"/>
      </w:r>
    </w:p>
    <w:p>
      <w:pPr>
        <w:pStyle w:val="Heading1"/>
      </w:pPr>
      <w:r>
        <w:rPr>
          <w:rFonts w:ascii="Times New Roman" w:hAnsi="Times New Roman"/>
          <w:sz w:val="28"/>
        </w:rPr>
        <w:t>Chapter-3: Conceptual Study / Seminar Work</w:t>
      </w:r>
    </w:p>
    <w:p>
      <w:r>
        <w:rPr>
          <w:b/>
        </w:rPr>
        <w:t>3.1 Explanation of core concepts</w:t>
      </w:r>
      <w:r/>
    </w:p>
    <w:p>
      <w:r>
        <w:t>The core conceptual model is divided into three key elements: Automated Sorting, Smart Monitoring, and Data-Driven Analytics. Automated Sorting uses MobileNet to identify waste. Smart Monitoring translates these metrics to dashboard percentages in real-time.</w:t>
      </w:r>
    </w:p>
    <w:p>
      <w:r>
        <w:rPr>
          <w:b/>
        </w:rPr>
        <w:t>3.2 System architecture and Tools</w:t>
      </w:r>
      <w:r/>
    </w:p>
    <w:p>
      <w:r>
        <w:t>The proposed architecture utilizes Next.js for a robust React-driven frontend, ensuring a flexible and professional user interface. For the AI component, TensorFlow.js handles image classification on the user device.</w:t>
      </w:r>
    </w:p>
    <w:p>
      <w:r>
        <w:rPr>
          <w:b/>
        </w:rPr>
        <w:t>3.3 Workflow Diagrams Frameworks</w:t>
      </w:r>
      <w:r/>
    </w:p>
    <w:p>
      <w:r>
        <w:t>The workflow begins when an image is uploaded or a camera feed starts. The AI engine processes the image and classifies it as Organic, Recyclable, or Hazardous. Once classified, the database registers the segregated waste, and the live dashboard UI increments the corresponding bin level.</w:t>
      </w:r>
    </w:p>
    <w:p>
      <w:r>
        <w:rPr>
          <w:b/>
        </w:rPr>
        <w:t>3.4 Tools and Platforms</w:t>
      </w:r>
      <w:r/>
    </w:p>
    <w:p>
      <w:r>
        <w:t>The current platforms and methodologies studied involve Next.js, React, Tailwind CSS, Vercel for deployment, and MobileNet / TensorFlow.</w:t>
      </w:r>
    </w:p>
    <w:p>
      <w:r>
        <w:br w:type="page"/>
      </w:r>
    </w:p>
    <w:p>
      <w:pPr>
        <w:pStyle w:val="Heading1"/>
      </w:pPr>
      <w:r>
        <w:rPr>
          <w:rFonts w:ascii="Times New Roman" w:hAnsi="Times New Roman"/>
          <w:sz w:val="28"/>
        </w:rPr>
        <w:t>Chapter-4: Results and Discussion</w:t>
      </w:r>
    </w:p>
    <w:p>
      <w:r>
        <w:rPr>
          <w:b/>
        </w:rPr>
        <w:t>4.1 Key observations derived from the study</w:t>
      </w:r>
      <w:r/>
    </w:p>
    <w:p>
      <w:r>
        <w:t>Preliminary models indicate that using AI for visual segregation can accurately identify common forms of household and industrial trash, mitigating user errors. The live dashboard provides immediate transparency over the fill status of distributed bins.</w:t>
      </w:r>
    </w:p>
    <w:p>
      <w:r>
        <w:rPr>
          <w:b/>
        </w:rPr>
        <w:t>4.2 Conceptual comparisons</w:t>
      </w:r>
      <w:r/>
    </w:p>
    <w:p>
      <w:r>
        <w:t>Compared to manual checking and routing, an automated dashboard integrated with machine learning classification ensures bins are dynamically checked and flagged for collection only when nearing full capacity.</w:t>
      </w:r>
    </w:p>
    <w:p>
      <w:r>
        <w:rPr>
          <w:b/>
        </w:rPr>
        <w:t>4.3 Discussion on advantages and limitations</w:t>
      </w:r>
      <w:r/>
    </w:p>
    <w:p>
      <w:r>
        <w:t>Advantages include significant operational savings, lowered contamination of recycled materials, and easy adoption. The limitations primarily lie around the accuracy of the camera and varying lighting conditions affecting the classification accuracy.</w:t>
      </w:r>
    </w:p>
    <w:p>
      <w:r>
        <w:br w:type="page"/>
      </w:r>
    </w:p>
    <w:p>
      <w:pPr>
        <w:pStyle w:val="Heading1"/>
      </w:pPr>
      <w:r>
        <w:rPr>
          <w:rFonts w:ascii="Times New Roman" w:hAnsi="Times New Roman"/>
          <w:sz w:val="28"/>
        </w:rPr>
        <w:t>Chapter-5: Conclusion and Future Scope</w:t>
      </w:r>
    </w:p>
    <w:p>
      <w:r>
        <w:rPr>
          <w:b/>
        </w:rPr>
        <w:t>5.1 Summary of the seminar work</w:t>
      </w:r>
      <w:r/>
    </w:p>
    <w:p>
      <w:r>
        <w:t>EcoSort AI provides a modern, interactive, and sustainable solution to conventional waste segregation challenges. It bridges the gap between human behavior and technology to streamline waste categorization.</w:t>
      </w:r>
    </w:p>
    <w:p>
      <w:r>
        <w:rPr>
          <w:b/>
        </w:rPr>
        <w:t>5.2 Major learning outcomes</w:t>
      </w:r>
      <w:r/>
    </w:p>
    <w:p>
      <w:r>
        <w:t>The development and conceptualization highlighted the importance of accessible AI via TensorFlow.js and robust dashboard monitoring for achieving sustainable city infrastructure.</w:t>
      </w:r>
    </w:p>
    <w:p>
      <w:r>
        <w:rPr>
          <w:b/>
        </w:rPr>
        <w:t>5.3 Conclusions</w:t>
      </w:r>
      <w:r/>
    </w:p>
    <w:p>
      <w:r>
        <w:t>EcoSort AI resolves major points of failure in solid waste management. It successfully classifies items and communicates states to an interactive dashboard in real time.</w:t>
      </w:r>
    </w:p>
    <w:p>
      <w:r>
        <w:rPr>
          <w:b/>
        </w:rPr>
        <w:t>5.4 Possible future developments</w:t>
      </w:r>
      <w:r/>
    </w:p>
    <w:p>
      <w:r>
        <w:t>Future scope involves Smart City Integration through Google Maps for route optimization of garbage trucks. It may also include hardware implementation utilizing Raspberry Pi and Servo motors to build a physical prototype.</w:t>
      </w:r>
    </w:p>
    <w:p>
      <w:r>
        <w:rPr>
          <w:b/>
        </w:rPr>
        <w:t>5.5 Professional Profile &amp; Repository Details</w:t>
      </w:r>
      <w:r/>
    </w:p>
    <w:p>
      <w:r>
        <w:t>GitHub Project repository link (Proof that project exists in Git, including version history &amp; code): https://github.com/Abhinandansinha01/waste-monitoring-system</w:t>
        <w:br/>
        <w:t>LinkedIn Profile Link: https://www.linkedin.com/in/abhinandansinha01/</w:t>
      </w:r>
    </w:p>
    <w:sectPr w:rsidR="00FC693F" w:rsidRPr="0006063C" w:rsidSect="00034616">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