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2507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0F865D7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467E351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08857CB" w14:textId="77777777" w:rsidR="00483CE7" w:rsidRDefault="00000000">
      <w:pPr>
        <w:spacing w:after="19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99CD785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104DBD1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27193E1" w14:textId="77777777" w:rsidR="00483CE7" w:rsidRDefault="00000000">
      <w:pPr>
        <w:spacing w:after="2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A42E5FF" w14:textId="77777777" w:rsidR="00483CE7" w:rsidRDefault="00000000">
      <w:pPr>
        <w:spacing w:after="19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5201ADA" w14:textId="1EBDFA1F" w:rsidR="00483CE7" w:rsidRDefault="00000000" w:rsidP="00747D6F">
      <w:pPr>
        <w:spacing w:after="21" w:line="259" w:lineRule="auto"/>
        <w:ind w:left="14" w:firstLine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6BABC7" w14:textId="77777777" w:rsidR="00747D6F" w:rsidRDefault="00747D6F" w:rsidP="00747D6F">
      <w:pPr>
        <w:spacing w:after="21" w:line="259" w:lineRule="auto"/>
        <w:ind w:left="14" w:firstLine="0"/>
        <w:jc w:val="left"/>
        <w:rPr>
          <w:rFonts w:ascii="Times New Roman" w:eastAsia="Times New Roman" w:hAnsi="Times New Roman" w:cs="Times New Roman"/>
          <w:sz w:val="20"/>
        </w:rPr>
      </w:pPr>
    </w:p>
    <w:p w14:paraId="7509E23A" w14:textId="77777777" w:rsidR="00747D6F" w:rsidRDefault="00747D6F" w:rsidP="00747D6F">
      <w:pPr>
        <w:spacing w:after="21" w:line="259" w:lineRule="auto"/>
        <w:ind w:left="14" w:firstLine="0"/>
        <w:jc w:val="left"/>
        <w:rPr>
          <w:rFonts w:ascii="Times New Roman" w:eastAsia="Times New Roman" w:hAnsi="Times New Roman" w:cs="Times New Roman"/>
          <w:sz w:val="20"/>
        </w:rPr>
      </w:pPr>
    </w:p>
    <w:p w14:paraId="74D8DC6B" w14:textId="77777777" w:rsidR="00747D6F" w:rsidRDefault="00747D6F" w:rsidP="00747D6F">
      <w:pPr>
        <w:spacing w:after="21" w:line="259" w:lineRule="auto"/>
        <w:ind w:left="14" w:firstLine="0"/>
        <w:jc w:val="left"/>
      </w:pPr>
    </w:p>
    <w:p w14:paraId="0BB2CEE0" w14:textId="77777777" w:rsidR="00483CE7" w:rsidRDefault="00000000">
      <w:pPr>
        <w:spacing w:after="40" w:line="216" w:lineRule="auto"/>
        <w:ind w:left="14" w:right="8555" w:firstLine="0"/>
      </w:pPr>
      <w:r>
        <w:rPr>
          <w:b/>
          <w:sz w:val="40"/>
        </w:rPr>
        <w:t xml:space="preserve">    </w:t>
      </w:r>
      <w:r>
        <w:rPr>
          <w:b/>
          <w:sz w:val="44"/>
        </w:rPr>
        <w:t xml:space="preserve"> </w:t>
      </w:r>
      <w:r>
        <w:t xml:space="preserve"> </w:t>
      </w:r>
      <w:r>
        <w:rPr>
          <w:b/>
          <w:sz w:val="44"/>
        </w:rPr>
        <w:t xml:space="preserve"> </w:t>
      </w:r>
      <w:r>
        <w:t xml:space="preserve"> </w:t>
      </w:r>
    </w:p>
    <w:p w14:paraId="4C034121" w14:textId="77777777" w:rsidR="00747D6F" w:rsidRDefault="00000000">
      <w:pPr>
        <w:spacing w:after="0" w:line="259" w:lineRule="auto"/>
        <w:ind w:left="14" w:firstLine="0"/>
        <w:jc w:val="left"/>
        <w:rPr>
          <w:rFonts w:ascii="Times New Roman" w:hAnsi="Times New Roman" w:cs="Times New Roman"/>
          <w:b/>
          <w:sz w:val="44"/>
        </w:rPr>
      </w:pPr>
      <w:r>
        <w:rPr>
          <w:b/>
          <w:sz w:val="44"/>
        </w:rPr>
        <w:t xml:space="preserve">                      </w:t>
      </w:r>
      <w:r w:rsidRPr="00747D6F">
        <w:rPr>
          <w:rFonts w:ascii="Times New Roman" w:hAnsi="Times New Roman" w:cs="Times New Roman"/>
          <w:b/>
          <w:sz w:val="44"/>
        </w:rPr>
        <w:t>MULTI-SERVICE PROVIDER</w:t>
      </w:r>
    </w:p>
    <w:p w14:paraId="6E59B5AF" w14:textId="77777777" w:rsidR="00747D6F" w:rsidRDefault="00747D6F">
      <w:pPr>
        <w:spacing w:after="0" w:line="259" w:lineRule="auto"/>
        <w:ind w:left="14" w:firstLine="0"/>
        <w:jc w:val="left"/>
        <w:rPr>
          <w:rFonts w:ascii="Times New Roman" w:hAnsi="Times New Roman" w:cs="Times New Roman"/>
          <w:b/>
          <w:sz w:val="44"/>
        </w:rPr>
      </w:pPr>
    </w:p>
    <w:p w14:paraId="33CB433B" w14:textId="2CDE60A4" w:rsidR="00747D6F" w:rsidRPr="00747D6F" w:rsidRDefault="00747D6F" w:rsidP="00747D6F">
      <w:pPr>
        <w:spacing w:after="0" w:line="259" w:lineRule="auto"/>
        <w:ind w:left="14" w:firstLine="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747D6F">
        <w:rPr>
          <w:rFonts w:ascii="Times New Roman" w:hAnsi="Times New Roman" w:cs="Times New Roman"/>
          <w:b/>
          <w:sz w:val="40"/>
          <w:szCs w:val="20"/>
        </w:rPr>
        <w:t>Classification of branch’s based on profit and setting targets for branch’s</w:t>
      </w:r>
    </w:p>
    <w:p w14:paraId="65B72B42" w14:textId="3B191339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4"/>
        </w:rPr>
        <w:t xml:space="preserve"> </w:t>
      </w:r>
      <w:r>
        <w:t xml:space="preserve"> </w:t>
      </w:r>
    </w:p>
    <w:p w14:paraId="3F03728C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024E2A19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0BB1AE44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3A772E7D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093F3C55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59FA45A5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 </w:t>
      </w:r>
    </w:p>
    <w:p w14:paraId="714EB0B1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</w:p>
    <w:p w14:paraId="72DD69C3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</w:p>
    <w:p w14:paraId="332F5A99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</w:p>
    <w:p w14:paraId="3AB363B1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</w:p>
    <w:p w14:paraId="0F045B6A" w14:textId="77777777" w:rsidR="00483CE7" w:rsidRDefault="00000000">
      <w:pPr>
        <w:spacing w:after="47" w:line="259" w:lineRule="auto"/>
        <w:ind w:left="14" w:firstLine="0"/>
        <w:jc w:val="left"/>
      </w:pPr>
      <w:r>
        <w:t xml:space="preserve"> </w:t>
      </w:r>
    </w:p>
    <w:p w14:paraId="3533AA61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1A1C1FE9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4400EADC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723EE31E" w14:textId="77777777" w:rsidR="00483CE7" w:rsidRDefault="00000000">
      <w:pPr>
        <w:spacing w:after="0" w:line="259" w:lineRule="auto"/>
        <w:ind w:left="14" w:firstLine="0"/>
        <w:jc w:val="left"/>
      </w:pPr>
      <w:r>
        <w:rPr>
          <w:b/>
          <w:sz w:val="46"/>
        </w:rPr>
        <w:t xml:space="preserve"> </w:t>
      </w:r>
      <w:r>
        <w:t xml:space="preserve"> </w:t>
      </w:r>
    </w:p>
    <w:p w14:paraId="38DCEFDB" w14:textId="77777777" w:rsidR="00483CE7" w:rsidRDefault="00000000">
      <w:pPr>
        <w:spacing w:after="16" w:line="259" w:lineRule="auto"/>
        <w:ind w:left="115" w:firstLine="0"/>
        <w:jc w:val="left"/>
      </w:pPr>
      <w:r>
        <w:t xml:space="preserve"> </w:t>
      </w:r>
    </w:p>
    <w:p w14:paraId="0EEA6EE4" w14:textId="77777777" w:rsidR="00483CE7" w:rsidRDefault="00000000">
      <w:pPr>
        <w:spacing w:after="16" w:line="259" w:lineRule="auto"/>
        <w:ind w:left="14" w:firstLine="0"/>
        <w:jc w:val="left"/>
      </w:pPr>
      <w:r>
        <w:t xml:space="preserve"> </w:t>
      </w:r>
    </w:p>
    <w:p w14:paraId="52ACDB7F" w14:textId="77777777" w:rsidR="00483CE7" w:rsidRDefault="00000000">
      <w:pPr>
        <w:spacing w:after="17" w:line="259" w:lineRule="auto"/>
        <w:ind w:left="115" w:firstLine="0"/>
        <w:jc w:val="left"/>
      </w:pPr>
      <w:r>
        <w:t xml:space="preserve"> </w:t>
      </w:r>
    </w:p>
    <w:tbl>
      <w:tblPr>
        <w:tblStyle w:val="TableGrid"/>
        <w:tblpPr w:leftFromText="180" w:rightFromText="180" w:vertAnchor="text" w:horzAnchor="margin" w:tblpY="-85"/>
        <w:tblW w:w="8905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6993"/>
        <w:gridCol w:w="1912"/>
      </w:tblGrid>
      <w:tr w:rsidR="00747D6F" w14:paraId="4A7E4B64" w14:textId="77777777" w:rsidTr="00747D6F">
        <w:trPr>
          <w:trHeight w:val="385"/>
        </w:trPr>
        <w:tc>
          <w:tcPr>
            <w:tcW w:w="6993" w:type="dxa"/>
            <w:tcBorders>
              <w:top w:val="nil"/>
              <w:left w:val="nil"/>
              <w:bottom w:val="nil"/>
              <w:right w:val="nil"/>
            </w:tcBorders>
          </w:tcPr>
          <w:p w14:paraId="48E01D33" w14:textId="77777777" w:rsidR="00747D6F" w:rsidRDefault="00747D6F" w:rsidP="00747D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SCRUM MASTER: </w:t>
            </w:r>
            <w: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58CCF921" w14:textId="77777777" w:rsidR="00747D6F" w:rsidRDefault="00747D6F" w:rsidP="00747D6F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SUBMITTED BY: </w:t>
            </w:r>
            <w:r>
              <w:t xml:space="preserve"> </w:t>
            </w:r>
          </w:p>
        </w:tc>
      </w:tr>
      <w:tr w:rsidR="00747D6F" w14:paraId="1D0E4C55" w14:textId="77777777" w:rsidTr="00747D6F">
        <w:trPr>
          <w:trHeight w:val="508"/>
        </w:trPr>
        <w:tc>
          <w:tcPr>
            <w:tcW w:w="6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2473" w14:textId="77777777" w:rsidR="00747D6F" w:rsidRDefault="00747D6F" w:rsidP="00747D6F">
            <w:pPr>
              <w:spacing w:after="0" w:line="259" w:lineRule="auto"/>
              <w:ind w:firstLine="0"/>
              <w:jc w:val="left"/>
            </w:pPr>
            <w:r>
              <w:rPr>
                <w:sz w:val="28"/>
              </w:rPr>
              <w:t xml:space="preserve">Ms Sona Sebastian </w:t>
            </w:r>
            <w: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649E9" w14:textId="77777777" w:rsidR="00747D6F" w:rsidRDefault="00747D6F" w:rsidP="00747D6F">
            <w:pPr>
              <w:spacing w:after="0" w:line="259" w:lineRule="auto"/>
              <w:ind w:left="65" w:firstLine="0"/>
            </w:pPr>
            <w:r>
              <w:rPr>
                <w:sz w:val="28"/>
              </w:rPr>
              <w:t xml:space="preserve">ABHINAND K S </w:t>
            </w:r>
            <w:r>
              <w:t xml:space="preserve"> </w:t>
            </w:r>
          </w:p>
        </w:tc>
      </w:tr>
      <w:tr w:rsidR="00747D6F" w14:paraId="6F6572B9" w14:textId="77777777" w:rsidTr="00747D6F">
        <w:trPr>
          <w:trHeight w:val="509"/>
        </w:trPr>
        <w:tc>
          <w:tcPr>
            <w:tcW w:w="6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326CE" w14:textId="77777777" w:rsidR="00747D6F" w:rsidRDefault="00747D6F" w:rsidP="00747D6F">
            <w:pPr>
              <w:spacing w:after="0" w:line="259" w:lineRule="auto"/>
              <w:ind w:left="62" w:firstLine="0"/>
              <w:jc w:val="left"/>
            </w:pPr>
            <w:r>
              <w:rPr>
                <w:sz w:val="28"/>
              </w:rPr>
              <w:t xml:space="preserve">Assistant professor </w:t>
            </w:r>
            <w: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8314" w14:textId="77777777" w:rsidR="00747D6F" w:rsidRDefault="00747D6F" w:rsidP="00747D6F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 xml:space="preserve">S4RMCA -A </w:t>
            </w:r>
            <w:r>
              <w:t xml:space="preserve"> </w:t>
            </w:r>
          </w:p>
        </w:tc>
      </w:tr>
      <w:tr w:rsidR="00747D6F" w14:paraId="60705B18" w14:textId="77777777" w:rsidTr="00747D6F">
        <w:trPr>
          <w:trHeight w:val="387"/>
        </w:trPr>
        <w:tc>
          <w:tcPr>
            <w:tcW w:w="6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28F5" w14:textId="77777777" w:rsidR="00747D6F" w:rsidRDefault="00747D6F" w:rsidP="00747D6F">
            <w:pPr>
              <w:spacing w:after="0" w:line="259" w:lineRule="auto"/>
              <w:ind w:left="62" w:firstLine="0"/>
              <w:jc w:val="left"/>
            </w:pPr>
            <w:proofErr w:type="spellStart"/>
            <w:proofErr w:type="gramStart"/>
            <w:r>
              <w:rPr>
                <w:sz w:val="28"/>
              </w:rPr>
              <w:t>AJCE,Kanjirappally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2FB52" w14:textId="77777777" w:rsidR="00747D6F" w:rsidRDefault="00747D6F" w:rsidP="00747D6F">
            <w:pPr>
              <w:spacing w:after="0" w:line="259" w:lineRule="auto"/>
              <w:ind w:left="82" w:firstLine="0"/>
              <w:jc w:val="left"/>
            </w:pPr>
            <w:r>
              <w:rPr>
                <w:sz w:val="28"/>
              </w:rPr>
              <w:t xml:space="preserve">ROLL-NO: 03 </w:t>
            </w:r>
            <w:r>
              <w:t xml:space="preserve"> </w:t>
            </w:r>
          </w:p>
        </w:tc>
      </w:tr>
    </w:tbl>
    <w:p w14:paraId="4C6D7998" w14:textId="77777777" w:rsidR="00483CE7" w:rsidRDefault="00000000">
      <w:pPr>
        <w:spacing w:after="16" w:line="259" w:lineRule="auto"/>
        <w:ind w:left="115" w:firstLine="0"/>
        <w:jc w:val="left"/>
      </w:pPr>
      <w:r>
        <w:t xml:space="preserve"> </w:t>
      </w:r>
    </w:p>
    <w:p w14:paraId="1EDE899F" w14:textId="77777777" w:rsidR="00483CE7" w:rsidRDefault="00000000">
      <w:pPr>
        <w:spacing w:after="0" w:line="259" w:lineRule="auto"/>
        <w:ind w:left="115" w:firstLine="0"/>
        <w:jc w:val="left"/>
      </w:pPr>
      <w:r>
        <w:t xml:space="preserve"> </w:t>
      </w:r>
    </w:p>
    <w:p w14:paraId="4623832B" w14:textId="77777777" w:rsidR="002B57C4" w:rsidRDefault="002B57C4">
      <w:pPr>
        <w:spacing w:after="0" w:line="259" w:lineRule="auto"/>
        <w:ind w:left="115" w:firstLine="0"/>
        <w:jc w:val="left"/>
      </w:pPr>
    </w:p>
    <w:p w14:paraId="5520976F" w14:textId="77777777" w:rsidR="002B57C4" w:rsidRDefault="002B57C4">
      <w:pPr>
        <w:spacing w:after="0" w:line="259" w:lineRule="auto"/>
        <w:ind w:left="115" w:firstLine="0"/>
        <w:jc w:val="left"/>
      </w:pPr>
    </w:p>
    <w:p w14:paraId="4387E13E" w14:textId="77777777" w:rsidR="005D2DFF" w:rsidRDefault="005D2DFF">
      <w:pPr>
        <w:spacing w:after="0" w:line="259" w:lineRule="auto"/>
        <w:ind w:left="115" w:firstLine="0"/>
        <w:jc w:val="left"/>
      </w:pPr>
    </w:p>
    <w:p w14:paraId="6E6A9F90" w14:textId="77777777" w:rsidR="005D2DFF" w:rsidRDefault="005D2DFF">
      <w:pPr>
        <w:spacing w:after="0" w:line="259" w:lineRule="auto"/>
        <w:ind w:left="115" w:firstLine="0"/>
        <w:jc w:val="left"/>
      </w:pPr>
    </w:p>
    <w:p w14:paraId="1FD11696" w14:textId="77777777" w:rsidR="005D2DFF" w:rsidRDefault="005D2DFF">
      <w:pPr>
        <w:spacing w:after="0" w:line="259" w:lineRule="auto"/>
        <w:ind w:left="115" w:firstLine="0"/>
        <w:jc w:val="left"/>
      </w:pPr>
    </w:p>
    <w:p w14:paraId="5A526496" w14:textId="77777777" w:rsidR="00483CE7" w:rsidRPr="008A1243" w:rsidRDefault="00000000">
      <w:pPr>
        <w:pStyle w:val="Heading1"/>
        <w:ind w:left="110"/>
        <w:rPr>
          <w:rFonts w:ascii="Times New Roman" w:hAnsi="Times New Roman" w:cs="Times New Roman"/>
        </w:rPr>
      </w:pPr>
      <w:r w:rsidRPr="00747D6F">
        <w:rPr>
          <w:rFonts w:ascii="Times New Roman" w:hAnsi="Times New Roman" w:cs="Times New Roman"/>
          <w:sz w:val="32"/>
          <w:szCs w:val="24"/>
        </w:rPr>
        <w:t>ABSTRACT</w:t>
      </w:r>
      <w:r w:rsidRPr="008A1243">
        <w:rPr>
          <w:rFonts w:ascii="Times New Roman" w:hAnsi="Times New Roman" w:cs="Times New Roman"/>
          <w:u w:val="none"/>
        </w:rPr>
        <w:t xml:space="preserve">  </w:t>
      </w:r>
    </w:p>
    <w:p w14:paraId="25E9C7CE" w14:textId="77777777" w:rsidR="00483CE7" w:rsidRPr="008A1243" w:rsidRDefault="00000000">
      <w:pPr>
        <w:spacing w:after="173" w:line="259" w:lineRule="auto"/>
        <w:ind w:left="14" w:firstLine="0"/>
        <w:jc w:val="left"/>
        <w:rPr>
          <w:rFonts w:ascii="Times New Roman" w:hAnsi="Times New Roman" w:cs="Times New Roman"/>
        </w:rPr>
      </w:pPr>
      <w:r w:rsidRPr="008A1243">
        <w:rPr>
          <w:rFonts w:ascii="Times New Roman" w:hAnsi="Times New Roman" w:cs="Times New Roman"/>
          <w:sz w:val="10"/>
        </w:rPr>
        <w:t xml:space="preserve"> </w:t>
      </w:r>
      <w:r w:rsidRPr="008A1243">
        <w:rPr>
          <w:rFonts w:ascii="Times New Roman" w:hAnsi="Times New Roman" w:cs="Times New Roman"/>
        </w:rPr>
        <w:t xml:space="preserve"> </w:t>
      </w:r>
    </w:p>
    <w:p w14:paraId="4C60BD5D" w14:textId="50FE4807" w:rsidR="00747D6F" w:rsidRPr="00747D6F" w:rsidRDefault="00747D6F" w:rsidP="00747D6F">
      <w:pPr>
        <w:ind w:left="115" w:firstLine="0"/>
        <w:rPr>
          <w:rFonts w:ascii="Times New Roman" w:hAnsi="Times New Roman" w:cs="Times New Roman"/>
          <w:sz w:val="28"/>
          <w:szCs w:val="28"/>
        </w:rPr>
      </w:pPr>
      <w:r w:rsidRPr="00747D6F">
        <w:rPr>
          <w:rFonts w:ascii="Times New Roman" w:hAnsi="Times New Roman" w:cs="Times New Roman"/>
          <w:sz w:val="28"/>
          <w:szCs w:val="28"/>
        </w:rPr>
        <w:t xml:space="preserve">Strategically setting performance targets and effectively distributing </w:t>
      </w:r>
      <w:r>
        <w:rPr>
          <w:rFonts w:ascii="Times New Roman" w:hAnsi="Times New Roman" w:cs="Times New Roman"/>
          <w:sz w:val="28"/>
          <w:szCs w:val="28"/>
        </w:rPr>
        <w:t>monthly</w:t>
      </w:r>
      <w:r w:rsidRPr="00747D6F">
        <w:rPr>
          <w:rFonts w:ascii="Times New Roman" w:hAnsi="Times New Roman" w:cs="Times New Roman"/>
          <w:sz w:val="28"/>
          <w:szCs w:val="28"/>
        </w:rPr>
        <w:t xml:space="preserve"> goals to branches under a multiservice provider framework is paramount for informed decision-making and operational planning. This study shifts the focus towards predicting and enhancing the performance of diverse service branches by employing cutting-edge machine learning algorithms.</w:t>
      </w:r>
    </w:p>
    <w:p w14:paraId="364D648A" w14:textId="0C53BDAC" w:rsidR="00747D6F" w:rsidRPr="00747D6F" w:rsidRDefault="00747D6F" w:rsidP="00747D6F">
      <w:pPr>
        <w:ind w:left="115" w:firstLine="0"/>
        <w:rPr>
          <w:rFonts w:ascii="Times New Roman" w:hAnsi="Times New Roman" w:cs="Times New Roman"/>
          <w:sz w:val="28"/>
          <w:szCs w:val="28"/>
        </w:rPr>
      </w:pPr>
      <w:r w:rsidRPr="00747D6F">
        <w:rPr>
          <w:rFonts w:ascii="Times New Roman" w:hAnsi="Times New Roman" w:cs="Times New Roman"/>
          <w:sz w:val="28"/>
          <w:szCs w:val="28"/>
        </w:rPr>
        <w:t xml:space="preserve">A groundbreaking automated machine learning approach, integrating algorithm selection and hyperparameter optimization, is tailored to the unique customer segmentation and </w:t>
      </w:r>
      <w:proofErr w:type="spellStart"/>
      <w:r w:rsidRPr="00747D6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47D6F">
        <w:rPr>
          <w:rFonts w:ascii="Times New Roman" w:hAnsi="Times New Roman" w:cs="Times New Roman"/>
          <w:sz w:val="28"/>
          <w:szCs w:val="28"/>
        </w:rPr>
        <w:t xml:space="preserve"> exhibited by each branch within the multiservice provider network. The study showcases a success rate of 9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47D6F">
        <w:rPr>
          <w:rFonts w:ascii="Times New Roman" w:hAnsi="Times New Roman" w:cs="Times New Roman"/>
          <w:sz w:val="28"/>
          <w:szCs w:val="28"/>
        </w:rPr>
        <w:t>% accuracy in performance prediction, coupled with a notable 10% increase in overall branch target success.</w:t>
      </w:r>
    </w:p>
    <w:p w14:paraId="5216CE1C" w14:textId="77777777" w:rsidR="00747D6F" w:rsidRPr="00747D6F" w:rsidRDefault="00747D6F" w:rsidP="00747D6F">
      <w:pPr>
        <w:ind w:left="115" w:firstLine="0"/>
        <w:rPr>
          <w:rFonts w:ascii="Times New Roman" w:hAnsi="Times New Roman" w:cs="Times New Roman"/>
          <w:sz w:val="28"/>
          <w:szCs w:val="28"/>
        </w:rPr>
      </w:pPr>
      <w:r w:rsidRPr="00747D6F">
        <w:rPr>
          <w:rFonts w:ascii="Times New Roman" w:hAnsi="Times New Roman" w:cs="Times New Roman"/>
          <w:sz w:val="28"/>
          <w:szCs w:val="28"/>
        </w:rPr>
        <w:t xml:space="preserve">Addressing the intricate challenges of seasonality and periodicity, the research introduces an end-to-end solution through innovative multiple time series </w:t>
      </w:r>
      <w:proofErr w:type="spellStart"/>
      <w:r w:rsidRPr="00747D6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747D6F">
        <w:rPr>
          <w:rFonts w:ascii="Times New Roman" w:hAnsi="Times New Roman" w:cs="Times New Roman"/>
          <w:sz w:val="28"/>
          <w:szCs w:val="28"/>
        </w:rPr>
        <w:t>. This approach stands as a significant departure from conventional studies, offering a comprehensive remedy to the nuances faced by branches in achieving their goals.</w:t>
      </w:r>
    </w:p>
    <w:p w14:paraId="4FEDE90E" w14:textId="77777777" w:rsidR="00747D6F" w:rsidRPr="00747D6F" w:rsidRDefault="00747D6F" w:rsidP="00747D6F">
      <w:pPr>
        <w:ind w:left="115" w:firstLine="0"/>
        <w:rPr>
          <w:rFonts w:ascii="Times New Roman" w:hAnsi="Times New Roman" w:cs="Times New Roman"/>
          <w:sz w:val="28"/>
          <w:szCs w:val="28"/>
        </w:rPr>
      </w:pPr>
      <w:r w:rsidRPr="00747D6F">
        <w:rPr>
          <w:rFonts w:ascii="Times New Roman" w:hAnsi="Times New Roman" w:cs="Times New Roman"/>
          <w:sz w:val="28"/>
          <w:szCs w:val="28"/>
        </w:rPr>
        <w:t>Implemented in the operational framework of a multiservice provider, this methodology proves its efficacy, providing tangible results and improvements across various branches. The study's outputs are not only applicable in real-life scenarios but also contribute to the industry's understanding of performance prediction and target optimization.</w:t>
      </w:r>
    </w:p>
    <w:p w14:paraId="000F1976" w14:textId="6A2E3E6E" w:rsidR="00483CE7" w:rsidRPr="00012442" w:rsidRDefault="00000000" w:rsidP="00012442">
      <w:pPr>
        <w:pStyle w:val="Heading2"/>
        <w:spacing w:after="3"/>
        <w:ind w:left="-5"/>
        <w:rPr>
          <w:rFonts w:ascii="Times New Roman" w:hAnsi="Times New Roman" w:cs="Times New Roman"/>
          <w:b w:val="0"/>
          <w:u w:val="none"/>
        </w:rPr>
      </w:pPr>
      <w:r w:rsidRPr="008A1243">
        <w:rPr>
          <w:rFonts w:ascii="Times New Roman" w:hAnsi="Times New Roman" w:cs="Times New Roman"/>
          <w:b w:val="0"/>
          <w:u w:val="none"/>
        </w:rPr>
        <w:t xml:space="preserve"> </w:t>
      </w:r>
    </w:p>
    <w:sectPr w:rsidR="00483CE7" w:rsidRPr="00012442">
      <w:pgSz w:w="11909" w:h="16838"/>
      <w:pgMar w:top="1443" w:right="1503" w:bottom="407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3CFF" w14:textId="77777777" w:rsidR="00C07160" w:rsidRDefault="00C07160" w:rsidP="00747D6F">
      <w:pPr>
        <w:spacing w:after="0" w:line="240" w:lineRule="auto"/>
      </w:pPr>
      <w:r>
        <w:separator/>
      </w:r>
    </w:p>
  </w:endnote>
  <w:endnote w:type="continuationSeparator" w:id="0">
    <w:p w14:paraId="79A877E9" w14:textId="77777777" w:rsidR="00C07160" w:rsidRDefault="00C07160" w:rsidP="0074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38A1" w14:textId="77777777" w:rsidR="00C07160" w:rsidRDefault="00C07160" w:rsidP="00747D6F">
      <w:pPr>
        <w:spacing w:after="0" w:line="240" w:lineRule="auto"/>
      </w:pPr>
      <w:r>
        <w:separator/>
      </w:r>
    </w:p>
  </w:footnote>
  <w:footnote w:type="continuationSeparator" w:id="0">
    <w:p w14:paraId="6D8DAE90" w14:textId="77777777" w:rsidR="00C07160" w:rsidRDefault="00C07160" w:rsidP="00747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712"/>
    <w:multiLevelType w:val="hybridMultilevel"/>
    <w:tmpl w:val="797AD774"/>
    <w:lvl w:ilvl="0" w:tplc="079EB8AE">
      <w:numFmt w:val="bullet"/>
      <w:lvlText w:val="•"/>
      <w:lvlJc w:val="left"/>
      <w:pPr>
        <w:ind w:left="715" w:hanging="60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" w15:restartNumberingAfterBreak="0">
    <w:nsid w:val="0A3B2254"/>
    <w:multiLevelType w:val="hybridMultilevel"/>
    <w:tmpl w:val="5C0CB25C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2B13526"/>
    <w:multiLevelType w:val="hybridMultilevel"/>
    <w:tmpl w:val="53A4550C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63068EC"/>
    <w:multiLevelType w:val="hybridMultilevel"/>
    <w:tmpl w:val="F350DFC6"/>
    <w:lvl w:ilvl="0" w:tplc="079EB8AE">
      <w:numFmt w:val="bullet"/>
      <w:lvlText w:val="•"/>
      <w:lvlJc w:val="left"/>
      <w:pPr>
        <w:ind w:left="1173" w:hanging="60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" w15:restartNumberingAfterBreak="0">
    <w:nsid w:val="16E80534"/>
    <w:multiLevelType w:val="hybridMultilevel"/>
    <w:tmpl w:val="3A5657BC"/>
    <w:lvl w:ilvl="0" w:tplc="2CA40798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2B812">
      <w:start w:val="1"/>
      <w:numFmt w:val="bullet"/>
      <w:lvlText w:val="o"/>
      <w:lvlJc w:val="left"/>
      <w:pPr>
        <w:ind w:left="1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496E">
      <w:start w:val="1"/>
      <w:numFmt w:val="bullet"/>
      <w:lvlText w:val="▪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604C1A">
      <w:start w:val="1"/>
      <w:numFmt w:val="bullet"/>
      <w:lvlText w:val="•"/>
      <w:lvlJc w:val="left"/>
      <w:pPr>
        <w:ind w:left="3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C4CD0">
      <w:start w:val="1"/>
      <w:numFmt w:val="bullet"/>
      <w:lvlText w:val="o"/>
      <w:lvlJc w:val="left"/>
      <w:pPr>
        <w:ind w:left="4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8F9AA">
      <w:start w:val="1"/>
      <w:numFmt w:val="bullet"/>
      <w:lvlText w:val="▪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24558">
      <w:start w:val="1"/>
      <w:numFmt w:val="bullet"/>
      <w:lvlText w:val="•"/>
      <w:lvlJc w:val="left"/>
      <w:pPr>
        <w:ind w:left="5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702EE8">
      <w:start w:val="1"/>
      <w:numFmt w:val="bullet"/>
      <w:lvlText w:val="o"/>
      <w:lvlJc w:val="left"/>
      <w:pPr>
        <w:ind w:left="6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8EA0A">
      <w:start w:val="1"/>
      <w:numFmt w:val="bullet"/>
      <w:lvlText w:val="▪"/>
      <w:lvlJc w:val="left"/>
      <w:pPr>
        <w:ind w:left="6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F7549E"/>
    <w:multiLevelType w:val="hybridMultilevel"/>
    <w:tmpl w:val="F25C337C"/>
    <w:lvl w:ilvl="0" w:tplc="68145206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80DFF"/>
    <w:multiLevelType w:val="hybridMultilevel"/>
    <w:tmpl w:val="297A82B8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282F56E2"/>
    <w:multiLevelType w:val="hybridMultilevel"/>
    <w:tmpl w:val="D784A5E4"/>
    <w:lvl w:ilvl="0" w:tplc="AF3063D2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B0CF74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2038E6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83356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801BC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981E8A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8CAF2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E84FD2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21928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30C83"/>
    <w:multiLevelType w:val="hybridMultilevel"/>
    <w:tmpl w:val="75A496CA"/>
    <w:lvl w:ilvl="0" w:tplc="68145206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CA7D2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E0AB6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AE1CE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C0DBC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1A6C3C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8BAB6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A1B96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5FC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5D2350"/>
    <w:multiLevelType w:val="hybridMultilevel"/>
    <w:tmpl w:val="CA884DE6"/>
    <w:lvl w:ilvl="0" w:tplc="68145206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3647B"/>
    <w:multiLevelType w:val="hybridMultilevel"/>
    <w:tmpl w:val="0D560A1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2FAB6ACA"/>
    <w:multiLevelType w:val="hybridMultilevel"/>
    <w:tmpl w:val="15909422"/>
    <w:lvl w:ilvl="0" w:tplc="681452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1" w:hanging="360"/>
      </w:pPr>
      <w:rPr>
        <w:rFonts w:ascii="Wingdings" w:hAnsi="Wingdings" w:hint="default"/>
      </w:rPr>
    </w:lvl>
  </w:abstractNum>
  <w:abstractNum w:abstractNumId="12" w15:restartNumberingAfterBreak="0">
    <w:nsid w:val="34FF50C2"/>
    <w:multiLevelType w:val="hybridMultilevel"/>
    <w:tmpl w:val="B90EDFE6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3" w15:restartNumberingAfterBreak="0">
    <w:nsid w:val="38EE316D"/>
    <w:multiLevelType w:val="hybridMultilevel"/>
    <w:tmpl w:val="A600F95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4" w15:restartNumberingAfterBreak="0">
    <w:nsid w:val="39064AA3"/>
    <w:multiLevelType w:val="hybridMultilevel"/>
    <w:tmpl w:val="3A78783E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43E27A5E"/>
    <w:multiLevelType w:val="hybridMultilevel"/>
    <w:tmpl w:val="52DAE98E"/>
    <w:lvl w:ilvl="0" w:tplc="6F2EB59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EDD26">
      <w:start w:val="1"/>
      <w:numFmt w:val="bullet"/>
      <w:lvlText w:val="o"/>
      <w:lvlJc w:val="left"/>
      <w:pPr>
        <w:ind w:left="1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9C88E8">
      <w:start w:val="1"/>
      <w:numFmt w:val="bullet"/>
      <w:lvlText w:val="▪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64EA8">
      <w:start w:val="1"/>
      <w:numFmt w:val="bullet"/>
      <w:lvlText w:val="•"/>
      <w:lvlJc w:val="left"/>
      <w:pPr>
        <w:ind w:left="3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CBCD4">
      <w:start w:val="1"/>
      <w:numFmt w:val="bullet"/>
      <w:lvlText w:val="o"/>
      <w:lvlJc w:val="left"/>
      <w:pPr>
        <w:ind w:left="4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EBBB6">
      <w:start w:val="1"/>
      <w:numFmt w:val="bullet"/>
      <w:lvlText w:val="▪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A98B8">
      <w:start w:val="1"/>
      <w:numFmt w:val="bullet"/>
      <w:lvlText w:val="•"/>
      <w:lvlJc w:val="left"/>
      <w:pPr>
        <w:ind w:left="5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C5AC8">
      <w:start w:val="1"/>
      <w:numFmt w:val="bullet"/>
      <w:lvlText w:val="o"/>
      <w:lvlJc w:val="left"/>
      <w:pPr>
        <w:ind w:left="6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08BC2">
      <w:start w:val="1"/>
      <w:numFmt w:val="bullet"/>
      <w:lvlText w:val="▪"/>
      <w:lvlJc w:val="left"/>
      <w:pPr>
        <w:ind w:left="6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9B3E67"/>
    <w:multiLevelType w:val="hybridMultilevel"/>
    <w:tmpl w:val="147C5488"/>
    <w:lvl w:ilvl="0" w:tplc="4F166006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AD9EC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B87D06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ACFE6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268BC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0C878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8FE3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8450C8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9A70A4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03730A"/>
    <w:multiLevelType w:val="hybridMultilevel"/>
    <w:tmpl w:val="4CEEAEBE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8" w15:restartNumberingAfterBreak="0">
    <w:nsid w:val="5AA546D8"/>
    <w:multiLevelType w:val="hybridMultilevel"/>
    <w:tmpl w:val="3812976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9" w15:restartNumberingAfterBreak="0">
    <w:nsid w:val="601A1307"/>
    <w:multiLevelType w:val="hybridMultilevel"/>
    <w:tmpl w:val="56FA2194"/>
    <w:lvl w:ilvl="0" w:tplc="4F166006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23857"/>
    <w:multiLevelType w:val="hybridMultilevel"/>
    <w:tmpl w:val="CDEC4B40"/>
    <w:lvl w:ilvl="0" w:tplc="68145206">
      <w:start w:val="1"/>
      <w:numFmt w:val="bullet"/>
      <w:lvlText w:val="•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1" w15:restartNumberingAfterBreak="0">
    <w:nsid w:val="62F75ACB"/>
    <w:multiLevelType w:val="hybridMultilevel"/>
    <w:tmpl w:val="F4805D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F03C6"/>
    <w:multiLevelType w:val="hybridMultilevel"/>
    <w:tmpl w:val="DDB89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F141C"/>
    <w:multiLevelType w:val="hybridMultilevel"/>
    <w:tmpl w:val="364A1B70"/>
    <w:lvl w:ilvl="0" w:tplc="4F166006">
      <w:start w:val="1"/>
      <w:numFmt w:val="bullet"/>
      <w:lvlText w:val="•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4" w15:restartNumberingAfterBreak="0">
    <w:nsid w:val="74496EA9"/>
    <w:multiLevelType w:val="hybridMultilevel"/>
    <w:tmpl w:val="3C42138E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343634453">
    <w:abstractNumId w:val="7"/>
  </w:num>
  <w:num w:numId="2" w16cid:durableId="215514058">
    <w:abstractNumId w:val="16"/>
  </w:num>
  <w:num w:numId="3" w16cid:durableId="184053243">
    <w:abstractNumId w:val="15"/>
  </w:num>
  <w:num w:numId="4" w16cid:durableId="1720203670">
    <w:abstractNumId w:val="8"/>
  </w:num>
  <w:num w:numId="5" w16cid:durableId="480317019">
    <w:abstractNumId w:val="4"/>
  </w:num>
  <w:num w:numId="6" w16cid:durableId="140730206">
    <w:abstractNumId w:val="18"/>
  </w:num>
  <w:num w:numId="7" w16cid:durableId="1649944469">
    <w:abstractNumId w:val="13"/>
  </w:num>
  <w:num w:numId="8" w16cid:durableId="1937402261">
    <w:abstractNumId w:val="12"/>
  </w:num>
  <w:num w:numId="9" w16cid:durableId="973944407">
    <w:abstractNumId w:val="24"/>
  </w:num>
  <w:num w:numId="10" w16cid:durableId="1399204559">
    <w:abstractNumId w:val="2"/>
  </w:num>
  <w:num w:numId="11" w16cid:durableId="1892838777">
    <w:abstractNumId w:val="0"/>
  </w:num>
  <w:num w:numId="12" w16cid:durableId="596141099">
    <w:abstractNumId w:val="3"/>
  </w:num>
  <w:num w:numId="13" w16cid:durableId="360864704">
    <w:abstractNumId w:val="11"/>
  </w:num>
  <w:num w:numId="14" w16cid:durableId="1150710900">
    <w:abstractNumId w:val="20"/>
  </w:num>
  <w:num w:numId="15" w16cid:durableId="1924341288">
    <w:abstractNumId w:val="9"/>
  </w:num>
  <w:num w:numId="16" w16cid:durableId="1769275625">
    <w:abstractNumId w:val="5"/>
  </w:num>
  <w:num w:numId="17" w16cid:durableId="1040981596">
    <w:abstractNumId w:val="19"/>
  </w:num>
  <w:num w:numId="18" w16cid:durableId="743380235">
    <w:abstractNumId w:val="23"/>
  </w:num>
  <w:num w:numId="19" w16cid:durableId="1391541624">
    <w:abstractNumId w:val="22"/>
  </w:num>
  <w:num w:numId="20" w16cid:durableId="1520698877">
    <w:abstractNumId w:val="21"/>
  </w:num>
  <w:num w:numId="21" w16cid:durableId="1101611042">
    <w:abstractNumId w:val="1"/>
  </w:num>
  <w:num w:numId="22" w16cid:durableId="1471676980">
    <w:abstractNumId w:val="14"/>
  </w:num>
  <w:num w:numId="23" w16cid:durableId="548537027">
    <w:abstractNumId w:val="6"/>
  </w:num>
  <w:num w:numId="24" w16cid:durableId="273752040">
    <w:abstractNumId w:val="10"/>
  </w:num>
  <w:num w:numId="25" w16cid:durableId="1264876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E7"/>
    <w:rsid w:val="00012442"/>
    <w:rsid w:val="00187AB3"/>
    <w:rsid w:val="00191FD4"/>
    <w:rsid w:val="00216FFB"/>
    <w:rsid w:val="00280883"/>
    <w:rsid w:val="0028288E"/>
    <w:rsid w:val="002B57C4"/>
    <w:rsid w:val="002E7689"/>
    <w:rsid w:val="00473DE7"/>
    <w:rsid w:val="00483CE7"/>
    <w:rsid w:val="0051179D"/>
    <w:rsid w:val="00541F00"/>
    <w:rsid w:val="005D2DFF"/>
    <w:rsid w:val="00747D6F"/>
    <w:rsid w:val="00795AA5"/>
    <w:rsid w:val="008A1243"/>
    <w:rsid w:val="008A5BEB"/>
    <w:rsid w:val="009C12E5"/>
    <w:rsid w:val="00B632DB"/>
    <w:rsid w:val="00C07160"/>
    <w:rsid w:val="00C130EB"/>
    <w:rsid w:val="00C77404"/>
    <w:rsid w:val="00D60902"/>
    <w:rsid w:val="00DB354E"/>
    <w:rsid w:val="00E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5BF5"/>
  <w15:docId w15:val="{770F8D47-70AE-4BCC-A394-9AC61D0C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6" w:lineRule="auto"/>
      <w:ind w:left="12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11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58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8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6F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747D6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 Steephan</dc:creator>
  <cp:keywords/>
  <cp:lastModifiedBy>Abhinand ks</cp:lastModifiedBy>
  <cp:revision>2</cp:revision>
  <dcterms:created xsi:type="dcterms:W3CDTF">2024-03-05T04:08:00Z</dcterms:created>
  <dcterms:modified xsi:type="dcterms:W3CDTF">2024-03-05T04:08:00Z</dcterms:modified>
</cp:coreProperties>
</file>