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41C3" w:rsidRPr="000C72BC" w:rsidRDefault="00B341C3" w:rsidP="00B341C3">
      <w:pPr>
        <w:jc w:val="center"/>
        <w:rPr>
          <w:rFonts w:ascii="Verdana" w:hAnsi="Verdana"/>
          <w:b/>
          <w:bCs/>
          <w:sz w:val="20"/>
          <w:szCs w:val="20"/>
          <w:u w:val="single"/>
        </w:rPr>
      </w:pPr>
      <w:r w:rsidRPr="000C72BC">
        <w:rPr>
          <w:rFonts w:ascii="Verdana" w:hAnsi="Verdana"/>
          <w:b/>
          <w:bCs/>
          <w:sz w:val="20"/>
          <w:szCs w:val="20"/>
          <w:u w:val="single"/>
        </w:rPr>
        <w:t>PUNITIVE POLICY ADOPTED TO BE IMPOSED ON THE ASU COLLEGES FOR THE ACADEMIC SESSION 2026-27</w:t>
      </w:r>
    </w:p>
    <w:p w:rsidR="00B341C3" w:rsidRPr="000C72BC" w:rsidRDefault="00B341C3" w:rsidP="00B341C3">
      <w:pPr>
        <w:rPr>
          <w:rFonts w:ascii="Verdana" w:hAnsi="Verdana"/>
          <w:sz w:val="20"/>
          <w:szCs w:val="20"/>
        </w:rPr>
      </w:pPr>
    </w:p>
    <w:p w:rsidR="00B341C3" w:rsidRPr="000C72BC" w:rsidRDefault="00B341C3" w:rsidP="00B341C3">
      <w:pPr>
        <w:pStyle w:val="ListParagraph"/>
        <w:numPr>
          <w:ilvl w:val="0"/>
          <w:numId w:val="1"/>
        </w:numPr>
        <w:rPr>
          <w:rFonts w:ascii="Verdana" w:hAnsi="Verdana"/>
          <w:b/>
          <w:bCs/>
          <w:sz w:val="20"/>
          <w:szCs w:val="20"/>
          <w:u w:val="single"/>
        </w:rPr>
      </w:pPr>
      <w:r w:rsidRPr="000C72BC">
        <w:rPr>
          <w:rFonts w:ascii="Verdana" w:hAnsi="Verdana"/>
          <w:b/>
          <w:bCs/>
          <w:sz w:val="20"/>
          <w:szCs w:val="20"/>
          <w:u w:val="single"/>
        </w:rPr>
        <w:t>Aadhaar Enabled Biometric Attendance System (AEBAS) (Implementation &amp; functionality): -</w:t>
      </w:r>
    </w:p>
    <w:p w:rsidR="00B341C3" w:rsidRPr="000C72BC" w:rsidRDefault="00B341C3" w:rsidP="00B341C3">
      <w:pPr>
        <w:rPr>
          <w:rFonts w:ascii="Verdana" w:hAnsi="Verdana"/>
          <w:sz w:val="20"/>
          <w:szCs w:val="20"/>
        </w:rPr>
      </w:pPr>
    </w:p>
    <w:p w:rsidR="00B341C3" w:rsidRPr="000C72BC" w:rsidRDefault="00B341C3" w:rsidP="00B341C3">
      <w:pPr>
        <w:pStyle w:val="ListParagraph"/>
        <w:numPr>
          <w:ilvl w:val="0"/>
          <w:numId w:val="3"/>
        </w:numPr>
        <w:rPr>
          <w:rFonts w:ascii="Verdana" w:hAnsi="Verdana"/>
          <w:b/>
          <w:bCs/>
          <w:sz w:val="20"/>
          <w:szCs w:val="20"/>
        </w:rPr>
      </w:pPr>
      <w:r w:rsidRPr="000C72BC">
        <w:rPr>
          <w:rFonts w:ascii="Verdana" w:hAnsi="Verdana"/>
          <w:sz w:val="20"/>
          <w:szCs w:val="20"/>
        </w:rPr>
        <w:t xml:space="preserve">The colleges that are found to have not implemented or have partially implemented AEBAS or improperly functional AEBAS, shall be issued </w:t>
      </w:r>
      <w:r w:rsidRPr="000C72BC">
        <w:rPr>
          <w:rFonts w:ascii="Verdana" w:hAnsi="Verdana"/>
          <w:b/>
          <w:bCs/>
          <w:sz w:val="20"/>
          <w:szCs w:val="20"/>
        </w:rPr>
        <w:t>Denial of Permission for the concerned academic year for which the visitation process is underway.</w:t>
      </w:r>
    </w:p>
    <w:p w:rsidR="00B341C3" w:rsidRPr="000C72BC" w:rsidRDefault="00B341C3" w:rsidP="00B341C3">
      <w:pPr>
        <w:rPr>
          <w:rFonts w:ascii="Verdana" w:hAnsi="Verdana"/>
          <w:sz w:val="20"/>
          <w:szCs w:val="20"/>
        </w:rPr>
      </w:pPr>
    </w:p>
    <w:p w:rsidR="00B341C3" w:rsidRPr="000C72BC" w:rsidRDefault="00B341C3" w:rsidP="00B341C3">
      <w:pPr>
        <w:pStyle w:val="ListParagraph"/>
        <w:numPr>
          <w:ilvl w:val="0"/>
          <w:numId w:val="1"/>
        </w:numPr>
        <w:rPr>
          <w:rFonts w:ascii="Verdana" w:hAnsi="Verdana"/>
          <w:b/>
          <w:bCs/>
          <w:sz w:val="20"/>
          <w:szCs w:val="20"/>
          <w:u w:val="single"/>
        </w:rPr>
      </w:pPr>
      <w:r w:rsidRPr="000C72BC">
        <w:rPr>
          <w:rFonts w:ascii="Verdana" w:hAnsi="Verdana"/>
          <w:b/>
          <w:bCs/>
          <w:sz w:val="20"/>
          <w:szCs w:val="20"/>
          <w:u w:val="single"/>
        </w:rPr>
        <w:t>Minimum Required Criteria &amp; Functionality of the College: -</w:t>
      </w:r>
    </w:p>
    <w:p w:rsidR="00B341C3" w:rsidRPr="000C72BC" w:rsidRDefault="00B341C3" w:rsidP="00B341C3">
      <w:pPr>
        <w:rPr>
          <w:rFonts w:ascii="Verdana" w:hAnsi="Verdana"/>
          <w:sz w:val="20"/>
          <w:szCs w:val="20"/>
        </w:rPr>
      </w:pPr>
    </w:p>
    <w:p w:rsidR="00B341C3" w:rsidRPr="000C72BC" w:rsidRDefault="00B341C3" w:rsidP="00B341C3">
      <w:pPr>
        <w:pStyle w:val="ListParagraph"/>
        <w:numPr>
          <w:ilvl w:val="0"/>
          <w:numId w:val="3"/>
        </w:numPr>
        <w:rPr>
          <w:rFonts w:ascii="Verdana" w:hAnsi="Verdana"/>
          <w:b/>
          <w:bCs/>
          <w:sz w:val="20"/>
          <w:szCs w:val="20"/>
        </w:rPr>
      </w:pPr>
      <w:r w:rsidRPr="000C72BC">
        <w:rPr>
          <w:rFonts w:ascii="Verdana" w:hAnsi="Verdana"/>
          <w:sz w:val="20"/>
          <w:szCs w:val="20"/>
        </w:rPr>
        <w:t xml:space="preserve">For each deficient teaching faculty, seat reduction in the intake capacity shall be considered by reducing the </w:t>
      </w:r>
      <w:r w:rsidRPr="000C72BC">
        <w:rPr>
          <w:rFonts w:ascii="Verdana" w:hAnsi="Verdana"/>
          <w:b/>
          <w:bCs/>
          <w:sz w:val="20"/>
          <w:szCs w:val="20"/>
        </w:rPr>
        <w:t>intake strength by 5% of total intake capacity.</w:t>
      </w:r>
    </w:p>
    <w:p w:rsidR="00B341C3" w:rsidRPr="000C72BC" w:rsidRDefault="00B341C3" w:rsidP="00B341C3">
      <w:pPr>
        <w:pStyle w:val="ListParagraph"/>
        <w:ind w:firstLine="0"/>
        <w:rPr>
          <w:rFonts w:ascii="Verdana" w:hAnsi="Verdana"/>
          <w:b/>
          <w:bCs/>
          <w:sz w:val="14"/>
          <w:szCs w:val="14"/>
        </w:rPr>
      </w:pPr>
    </w:p>
    <w:p w:rsidR="00B341C3" w:rsidRPr="000C72BC" w:rsidRDefault="00B341C3" w:rsidP="00B341C3">
      <w:pPr>
        <w:pStyle w:val="ListParagraph"/>
        <w:numPr>
          <w:ilvl w:val="0"/>
          <w:numId w:val="3"/>
        </w:numPr>
        <w:rPr>
          <w:rFonts w:ascii="Verdana" w:hAnsi="Verdana"/>
          <w:sz w:val="20"/>
          <w:szCs w:val="20"/>
        </w:rPr>
      </w:pPr>
      <w:r w:rsidRPr="000C72BC">
        <w:rPr>
          <w:rFonts w:ascii="Verdana" w:hAnsi="Verdana"/>
          <w:sz w:val="20"/>
          <w:szCs w:val="20"/>
        </w:rPr>
        <w:t xml:space="preserve">For deficiency in </w:t>
      </w:r>
      <w:r w:rsidR="00D905F8" w:rsidRPr="000C72BC">
        <w:rPr>
          <w:rFonts w:ascii="Verdana" w:hAnsi="Verdana"/>
          <w:b/>
          <w:bCs/>
          <w:sz w:val="20"/>
          <w:szCs w:val="20"/>
        </w:rPr>
        <w:t>Non-</w:t>
      </w:r>
      <w:r w:rsidRPr="000C72BC">
        <w:rPr>
          <w:rFonts w:ascii="Verdana" w:hAnsi="Verdana"/>
          <w:b/>
          <w:bCs/>
          <w:sz w:val="20"/>
          <w:szCs w:val="20"/>
        </w:rPr>
        <w:t>Teaching staff</w:t>
      </w:r>
      <w:r w:rsidR="006B6C37" w:rsidRPr="000C72BC">
        <w:rPr>
          <w:rFonts w:ascii="Verdana" w:hAnsi="Verdana"/>
          <w:b/>
          <w:bCs/>
          <w:sz w:val="20"/>
          <w:szCs w:val="20"/>
        </w:rPr>
        <w:t xml:space="preserve"> </w:t>
      </w:r>
      <w:r w:rsidRPr="000C72BC">
        <w:rPr>
          <w:rFonts w:ascii="Verdana" w:hAnsi="Verdana"/>
          <w:sz w:val="20"/>
          <w:szCs w:val="20"/>
        </w:rPr>
        <w:t>(excluding Group D staff) seat reduction in the intake capacity shall be considered by reducing the intake strength as under-</w:t>
      </w:r>
    </w:p>
    <w:p w:rsidR="00B341C3" w:rsidRPr="000C72BC" w:rsidRDefault="00B341C3" w:rsidP="00B341C3">
      <w:pPr>
        <w:rPr>
          <w:rFonts w:ascii="Verdana" w:hAnsi="Verdana"/>
          <w:sz w:val="20"/>
          <w:szCs w:val="20"/>
        </w:rPr>
      </w:pPr>
    </w:p>
    <w:tbl>
      <w:tblPr>
        <w:tblStyle w:val="TableGrid"/>
        <w:tblW w:w="8647" w:type="dxa"/>
        <w:tblInd w:w="817" w:type="dxa"/>
        <w:tblLook w:val="04A0"/>
      </w:tblPr>
      <w:tblGrid>
        <w:gridCol w:w="4788"/>
        <w:gridCol w:w="3859"/>
      </w:tblGrid>
      <w:tr w:rsidR="00B341C3" w:rsidRPr="000C72BC" w:rsidTr="00B341C3">
        <w:tc>
          <w:tcPr>
            <w:tcW w:w="4788" w:type="dxa"/>
          </w:tcPr>
          <w:p w:rsidR="00B341C3" w:rsidRPr="000C72BC" w:rsidRDefault="00B341C3" w:rsidP="00B341C3">
            <w:pPr>
              <w:rPr>
                <w:rFonts w:ascii="Verdana" w:hAnsi="Verdana"/>
                <w:b/>
                <w:bCs/>
                <w:sz w:val="20"/>
                <w:szCs w:val="20"/>
              </w:rPr>
            </w:pPr>
            <w:r w:rsidRPr="000C72BC">
              <w:rPr>
                <w:rFonts w:ascii="Verdana" w:hAnsi="Verdana"/>
                <w:b/>
                <w:bCs/>
                <w:sz w:val="20"/>
                <w:szCs w:val="20"/>
              </w:rPr>
              <w:t>Post</w:t>
            </w:r>
          </w:p>
        </w:tc>
        <w:tc>
          <w:tcPr>
            <w:tcW w:w="3859" w:type="dxa"/>
          </w:tcPr>
          <w:p w:rsidR="00B341C3" w:rsidRPr="000C72BC" w:rsidRDefault="00B341C3" w:rsidP="00B341C3">
            <w:pPr>
              <w:rPr>
                <w:rFonts w:ascii="Verdana" w:hAnsi="Verdana"/>
                <w:b/>
                <w:bCs/>
                <w:sz w:val="20"/>
                <w:szCs w:val="20"/>
              </w:rPr>
            </w:pPr>
            <w:r w:rsidRPr="000C72BC">
              <w:rPr>
                <w:rFonts w:ascii="Verdana" w:hAnsi="Verdana"/>
                <w:b/>
                <w:bCs/>
                <w:sz w:val="20"/>
                <w:szCs w:val="20"/>
              </w:rPr>
              <w:t>Seat Reduction</w:t>
            </w:r>
          </w:p>
        </w:tc>
      </w:tr>
      <w:tr w:rsidR="00B341C3" w:rsidRPr="000C72BC" w:rsidTr="00B341C3">
        <w:tc>
          <w:tcPr>
            <w:tcW w:w="4788" w:type="dxa"/>
          </w:tcPr>
          <w:p w:rsidR="00B341C3" w:rsidRPr="000C72BC" w:rsidRDefault="00B341C3" w:rsidP="00B341C3">
            <w:pPr>
              <w:rPr>
                <w:rFonts w:ascii="Verdana" w:hAnsi="Verdana"/>
                <w:sz w:val="20"/>
                <w:szCs w:val="20"/>
              </w:rPr>
            </w:pPr>
            <w:r w:rsidRPr="000C72BC">
              <w:rPr>
                <w:rFonts w:ascii="Verdana" w:hAnsi="Verdana"/>
                <w:sz w:val="20"/>
                <w:szCs w:val="20"/>
              </w:rPr>
              <w:t>Librarian</w:t>
            </w:r>
          </w:p>
        </w:tc>
        <w:tc>
          <w:tcPr>
            <w:tcW w:w="3859" w:type="dxa"/>
          </w:tcPr>
          <w:p w:rsidR="00B341C3" w:rsidRPr="000C72BC" w:rsidRDefault="00B341C3" w:rsidP="00B341C3">
            <w:pPr>
              <w:rPr>
                <w:rFonts w:ascii="Verdana" w:hAnsi="Verdana"/>
                <w:sz w:val="20"/>
                <w:szCs w:val="20"/>
              </w:rPr>
            </w:pPr>
            <w:r w:rsidRPr="000C72BC">
              <w:rPr>
                <w:rFonts w:ascii="Verdana" w:hAnsi="Verdana"/>
                <w:sz w:val="20"/>
                <w:szCs w:val="20"/>
              </w:rPr>
              <w:t>1 seat</w:t>
            </w:r>
          </w:p>
        </w:tc>
      </w:tr>
      <w:tr w:rsidR="00B341C3" w:rsidRPr="000C72BC" w:rsidTr="00B341C3">
        <w:tc>
          <w:tcPr>
            <w:tcW w:w="4788" w:type="dxa"/>
          </w:tcPr>
          <w:p w:rsidR="00B341C3" w:rsidRPr="000C72BC" w:rsidRDefault="00B341C3" w:rsidP="00B341C3">
            <w:pPr>
              <w:rPr>
                <w:rFonts w:ascii="Verdana" w:hAnsi="Verdana"/>
                <w:sz w:val="20"/>
                <w:szCs w:val="20"/>
              </w:rPr>
            </w:pPr>
            <w:r w:rsidRPr="000C72BC">
              <w:rPr>
                <w:rFonts w:ascii="Verdana" w:hAnsi="Verdana"/>
                <w:sz w:val="20"/>
                <w:szCs w:val="20"/>
              </w:rPr>
              <w:t xml:space="preserve">Laboratory Technician </w:t>
            </w:r>
          </w:p>
        </w:tc>
        <w:tc>
          <w:tcPr>
            <w:tcW w:w="3859" w:type="dxa"/>
          </w:tcPr>
          <w:p w:rsidR="00B341C3" w:rsidRPr="000C72BC" w:rsidRDefault="00B341C3" w:rsidP="00B341C3">
            <w:pPr>
              <w:rPr>
                <w:rFonts w:ascii="Verdana" w:hAnsi="Verdana"/>
                <w:sz w:val="20"/>
                <w:szCs w:val="20"/>
              </w:rPr>
            </w:pPr>
            <w:r w:rsidRPr="000C72BC">
              <w:rPr>
                <w:rFonts w:ascii="Verdana" w:hAnsi="Verdana"/>
                <w:sz w:val="20"/>
                <w:szCs w:val="20"/>
              </w:rPr>
              <w:t>1 seat for 2 deficient staff</w:t>
            </w:r>
          </w:p>
        </w:tc>
      </w:tr>
    </w:tbl>
    <w:p w:rsidR="00B341C3" w:rsidRPr="000C72BC" w:rsidRDefault="00B341C3" w:rsidP="00B341C3">
      <w:pPr>
        <w:rPr>
          <w:rFonts w:ascii="Verdana" w:hAnsi="Verdana"/>
          <w:sz w:val="20"/>
          <w:szCs w:val="20"/>
        </w:rPr>
      </w:pPr>
    </w:p>
    <w:p w:rsidR="00B341C3" w:rsidRPr="000C72BC" w:rsidRDefault="00B341C3" w:rsidP="00B341C3">
      <w:pPr>
        <w:pStyle w:val="ListParagraph"/>
        <w:numPr>
          <w:ilvl w:val="0"/>
          <w:numId w:val="3"/>
        </w:numPr>
        <w:rPr>
          <w:rFonts w:ascii="Verdana" w:hAnsi="Verdana"/>
          <w:sz w:val="20"/>
          <w:szCs w:val="20"/>
        </w:rPr>
      </w:pPr>
      <w:r w:rsidRPr="000C72BC">
        <w:rPr>
          <w:rFonts w:ascii="Verdana" w:hAnsi="Verdana"/>
          <w:sz w:val="20"/>
          <w:szCs w:val="20"/>
        </w:rPr>
        <w:t xml:space="preserve"> A College shall be denied permission for the concerned academic session if any of the teaching departments do not have even a single teaching faculty, during assessment.</w:t>
      </w:r>
    </w:p>
    <w:p w:rsidR="00B341C3" w:rsidRPr="000C72BC" w:rsidRDefault="00B341C3" w:rsidP="00B341C3">
      <w:pPr>
        <w:pStyle w:val="ListParagraph"/>
        <w:ind w:firstLine="0"/>
        <w:rPr>
          <w:rFonts w:ascii="Verdana" w:hAnsi="Verdana"/>
          <w:sz w:val="20"/>
          <w:szCs w:val="20"/>
        </w:rPr>
      </w:pPr>
    </w:p>
    <w:p w:rsidR="00B341C3" w:rsidRPr="000C72BC" w:rsidRDefault="00B341C3" w:rsidP="00B341C3">
      <w:pPr>
        <w:pStyle w:val="ListParagraph"/>
        <w:numPr>
          <w:ilvl w:val="0"/>
          <w:numId w:val="3"/>
        </w:numPr>
        <w:rPr>
          <w:rFonts w:ascii="Verdana" w:hAnsi="Verdana"/>
          <w:sz w:val="20"/>
          <w:szCs w:val="20"/>
        </w:rPr>
      </w:pPr>
      <w:r w:rsidRPr="000C72BC">
        <w:rPr>
          <w:rFonts w:ascii="Verdana" w:hAnsi="Verdana"/>
          <w:sz w:val="20"/>
          <w:szCs w:val="20"/>
          <w:u w:val="single"/>
        </w:rPr>
        <w:t>Ghost faculty/teachers physically absent but present only on paper:-</w:t>
      </w:r>
      <w:r w:rsidRPr="000C72BC">
        <w:rPr>
          <w:rFonts w:ascii="Verdana" w:hAnsi="Verdana"/>
          <w:sz w:val="20"/>
          <w:szCs w:val="20"/>
        </w:rPr>
        <w:t xml:space="preserve"> The colleges found maintaining physically absent but present only on paper teachers shall be imposed a monetary penalty of </w:t>
      </w:r>
      <w:r w:rsidRPr="000C72BC">
        <w:rPr>
          <w:rFonts w:ascii="Verdana" w:hAnsi="Verdana"/>
          <w:b/>
          <w:bCs/>
          <w:sz w:val="20"/>
          <w:szCs w:val="20"/>
        </w:rPr>
        <w:t xml:space="preserve">Rupees Twenty Five lakh per faculty </w:t>
      </w:r>
      <w:r w:rsidRPr="000C72BC">
        <w:rPr>
          <w:rFonts w:ascii="Verdana" w:hAnsi="Verdana"/>
          <w:sz w:val="20"/>
          <w:szCs w:val="20"/>
        </w:rPr>
        <w:t>and the said ghost faculty shall not be considered/counted as a genuine</w:t>
      </w:r>
      <w:r w:rsidR="00E509D7" w:rsidRPr="000C72BC">
        <w:rPr>
          <w:rFonts w:ascii="Verdana" w:hAnsi="Verdana"/>
          <w:sz w:val="20"/>
          <w:szCs w:val="20"/>
        </w:rPr>
        <w:t xml:space="preserve"> </w:t>
      </w:r>
      <w:r w:rsidRPr="000C72BC">
        <w:rPr>
          <w:rFonts w:ascii="Verdana" w:hAnsi="Verdana"/>
          <w:sz w:val="20"/>
          <w:szCs w:val="20"/>
        </w:rPr>
        <w:t>regular faculty in the said medical institution, therefore, only genuine faculty shall be considered for granting permission to the medical institution in respect of seats.</w:t>
      </w:r>
    </w:p>
    <w:p w:rsidR="00B341C3" w:rsidRPr="000C72BC" w:rsidRDefault="00B341C3" w:rsidP="00B341C3">
      <w:pPr>
        <w:pStyle w:val="ListParagraph"/>
        <w:ind w:firstLine="0"/>
        <w:rPr>
          <w:rFonts w:ascii="Verdana" w:hAnsi="Verdana"/>
          <w:sz w:val="20"/>
          <w:szCs w:val="20"/>
        </w:rPr>
      </w:pPr>
    </w:p>
    <w:p w:rsidR="002D0F77" w:rsidRPr="000C72BC" w:rsidRDefault="00B341C3" w:rsidP="00B341C3">
      <w:pPr>
        <w:pStyle w:val="ListParagraph"/>
        <w:numPr>
          <w:ilvl w:val="0"/>
          <w:numId w:val="3"/>
        </w:numPr>
        <w:rPr>
          <w:rFonts w:ascii="Verdana" w:hAnsi="Verdana"/>
          <w:sz w:val="20"/>
          <w:szCs w:val="20"/>
        </w:rPr>
      </w:pPr>
      <w:r w:rsidRPr="000C72BC">
        <w:rPr>
          <w:rFonts w:ascii="Verdana" w:hAnsi="Verdana"/>
          <w:sz w:val="20"/>
          <w:szCs w:val="20"/>
        </w:rPr>
        <w:t>The teacher code of the faculty who is found 'Physically absent but present only on-paper' first time</w:t>
      </w:r>
      <w:r w:rsidRPr="000C72BC">
        <w:rPr>
          <w:rFonts w:ascii="Verdana" w:hAnsi="Verdana"/>
          <w:b/>
          <w:bCs/>
          <w:sz w:val="20"/>
          <w:szCs w:val="20"/>
        </w:rPr>
        <w:t>(after NCISM Act 2020 came into force),</w:t>
      </w:r>
      <w:r w:rsidRPr="000C72BC">
        <w:rPr>
          <w:rFonts w:ascii="Verdana" w:hAnsi="Verdana"/>
          <w:sz w:val="20"/>
          <w:szCs w:val="20"/>
        </w:rPr>
        <w:t xml:space="preserve"> shall be </w:t>
      </w:r>
      <w:r w:rsidRPr="000C72BC">
        <w:rPr>
          <w:rFonts w:ascii="Verdana" w:hAnsi="Verdana"/>
          <w:b/>
          <w:bCs/>
          <w:sz w:val="20"/>
          <w:szCs w:val="20"/>
        </w:rPr>
        <w:t>revoked for one year</w:t>
      </w:r>
      <w:r w:rsidRPr="000C72BC">
        <w:rPr>
          <w:rFonts w:ascii="Verdana" w:hAnsi="Verdana"/>
          <w:sz w:val="20"/>
          <w:szCs w:val="20"/>
        </w:rPr>
        <w:t xml:space="preserve"> and the faculty shall be </w:t>
      </w:r>
      <w:r w:rsidRPr="000C72BC">
        <w:rPr>
          <w:rFonts w:ascii="Verdana" w:hAnsi="Verdana"/>
          <w:b/>
          <w:bCs/>
          <w:sz w:val="20"/>
          <w:szCs w:val="20"/>
        </w:rPr>
        <w:t xml:space="preserve">barred from working as a teacher, Medical Superintendent, Dy. Medical Superintendent or any designation in any medical colleges for the same period. </w:t>
      </w:r>
      <w:r w:rsidRPr="000C72BC">
        <w:rPr>
          <w:rFonts w:ascii="Verdana" w:hAnsi="Verdana"/>
          <w:sz w:val="20"/>
          <w:szCs w:val="20"/>
        </w:rPr>
        <w:t xml:space="preserve">Further, in case the faculty is found 'Physically absent but present only on-paper' second time, his/her teacher code shall be </w:t>
      </w:r>
      <w:r w:rsidRPr="000C72BC">
        <w:rPr>
          <w:rFonts w:ascii="Verdana" w:hAnsi="Verdana"/>
          <w:b/>
          <w:bCs/>
          <w:sz w:val="20"/>
          <w:szCs w:val="20"/>
        </w:rPr>
        <w:t>revoked for further two years</w:t>
      </w:r>
      <w:r w:rsidRPr="000C72BC">
        <w:rPr>
          <w:rFonts w:ascii="Verdana" w:hAnsi="Verdana"/>
          <w:sz w:val="20"/>
          <w:szCs w:val="20"/>
        </w:rPr>
        <w:t xml:space="preserve"> and the faculty shall be </w:t>
      </w:r>
      <w:r w:rsidRPr="000C72BC">
        <w:rPr>
          <w:rFonts w:ascii="Verdana" w:hAnsi="Verdana"/>
          <w:b/>
          <w:bCs/>
          <w:sz w:val="20"/>
          <w:szCs w:val="20"/>
        </w:rPr>
        <w:t>barred from working as a teacher, Medical Superintendent, Dy. Medical Superintendent or any designation in any medical colleges for the same period.</w:t>
      </w:r>
      <w:r w:rsidRPr="000C72BC">
        <w:rPr>
          <w:rFonts w:ascii="Verdana" w:hAnsi="Verdana"/>
          <w:sz w:val="20"/>
          <w:szCs w:val="20"/>
        </w:rPr>
        <w:t xml:space="preserve"> </w:t>
      </w:r>
      <w:r w:rsidRPr="000C72BC">
        <w:rPr>
          <w:rFonts w:ascii="Verdana" w:hAnsi="Verdana"/>
          <w:b/>
          <w:bCs/>
          <w:sz w:val="20"/>
          <w:szCs w:val="20"/>
        </w:rPr>
        <w:t>Further</w:t>
      </w:r>
      <w:r w:rsidRPr="000C72BC">
        <w:rPr>
          <w:rFonts w:ascii="Verdana" w:hAnsi="Verdana"/>
          <w:sz w:val="20"/>
          <w:szCs w:val="20"/>
        </w:rPr>
        <w:t xml:space="preserve">, in case the faculty is found 'Physically absent but present only on-paper' third time, his/her teacher code shall be </w:t>
      </w:r>
      <w:r w:rsidRPr="000C72BC">
        <w:rPr>
          <w:rFonts w:ascii="Verdana" w:hAnsi="Verdana"/>
          <w:b/>
          <w:bCs/>
          <w:sz w:val="20"/>
          <w:szCs w:val="20"/>
        </w:rPr>
        <w:t xml:space="preserve">revoked permanently and he/she </w:t>
      </w:r>
      <w:r w:rsidRPr="000C72BC">
        <w:rPr>
          <w:rFonts w:ascii="Verdana" w:hAnsi="Verdana"/>
          <w:sz w:val="20"/>
          <w:szCs w:val="20"/>
        </w:rPr>
        <w:t xml:space="preserve">shall be </w:t>
      </w:r>
      <w:r w:rsidRPr="000C72BC">
        <w:rPr>
          <w:rFonts w:ascii="Verdana" w:hAnsi="Verdana"/>
          <w:b/>
          <w:bCs/>
          <w:sz w:val="20"/>
          <w:szCs w:val="20"/>
        </w:rPr>
        <w:t>barred from working as a teacher, Medical Superintendent, Dy. Medical Superintendent or any designation in any medical colleges permanently.</w:t>
      </w:r>
    </w:p>
    <w:p w:rsidR="00ED7F59" w:rsidRDefault="00ED7F59" w:rsidP="00ED7F59">
      <w:pPr>
        <w:pStyle w:val="ListParagraph"/>
        <w:rPr>
          <w:rFonts w:ascii="Verdana" w:hAnsi="Verdana"/>
          <w:sz w:val="20"/>
          <w:szCs w:val="20"/>
        </w:rPr>
      </w:pPr>
    </w:p>
    <w:p w:rsidR="000C72BC" w:rsidRDefault="000C72BC" w:rsidP="00ED7F59">
      <w:pPr>
        <w:pStyle w:val="ListParagraph"/>
        <w:rPr>
          <w:rFonts w:ascii="Verdana" w:hAnsi="Verdana"/>
          <w:sz w:val="20"/>
          <w:szCs w:val="20"/>
        </w:rPr>
      </w:pPr>
    </w:p>
    <w:p w:rsidR="000C72BC" w:rsidRDefault="000C72BC" w:rsidP="00ED7F59">
      <w:pPr>
        <w:pStyle w:val="ListParagraph"/>
        <w:rPr>
          <w:rFonts w:ascii="Verdana" w:hAnsi="Verdana"/>
          <w:sz w:val="20"/>
          <w:szCs w:val="20"/>
        </w:rPr>
      </w:pPr>
    </w:p>
    <w:p w:rsidR="000C72BC" w:rsidRDefault="000C72BC" w:rsidP="00ED7F59">
      <w:pPr>
        <w:pStyle w:val="ListParagraph"/>
        <w:rPr>
          <w:rFonts w:ascii="Verdana" w:hAnsi="Verdana"/>
          <w:sz w:val="20"/>
          <w:szCs w:val="20"/>
        </w:rPr>
      </w:pPr>
    </w:p>
    <w:p w:rsidR="000C72BC" w:rsidRDefault="000C72BC" w:rsidP="00ED7F59">
      <w:pPr>
        <w:pStyle w:val="ListParagraph"/>
        <w:rPr>
          <w:rFonts w:ascii="Verdana" w:hAnsi="Verdana"/>
          <w:sz w:val="20"/>
          <w:szCs w:val="20"/>
        </w:rPr>
      </w:pPr>
    </w:p>
    <w:p w:rsidR="000C72BC" w:rsidRDefault="000C72BC" w:rsidP="00ED7F59">
      <w:pPr>
        <w:pStyle w:val="ListParagraph"/>
        <w:rPr>
          <w:rFonts w:ascii="Verdana" w:hAnsi="Verdana"/>
          <w:sz w:val="20"/>
          <w:szCs w:val="20"/>
        </w:rPr>
      </w:pPr>
    </w:p>
    <w:p w:rsidR="000C72BC" w:rsidRDefault="000C72BC" w:rsidP="00ED7F59">
      <w:pPr>
        <w:pStyle w:val="ListParagraph"/>
        <w:rPr>
          <w:rFonts w:ascii="Verdana" w:hAnsi="Verdana"/>
          <w:sz w:val="20"/>
          <w:szCs w:val="20"/>
        </w:rPr>
      </w:pPr>
    </w:p>
    <w:p w:rsidR="000C72BC" w:rsidRDefault="000C72BC" w:rsidP="00ED7F59">
      <w:pPr>
        <w:pStyle w:val="ListParagraph"/>
        <w:rPr>
          <w:rFonts w:ascii="Verdana" w:hAnsi="Verdana"/>
          <w:sz w:val="20"/>
          <w:szCs w:val="20"/>
        </w:rPr>
      </w:pPr>
    </w:p>
    <w:p w:rsidR="000C72BC" w:rsidRDefault="000C72BC" w:rsidP="00ED7F59">
      <w:pPr>
        <w:pStyle w:val="ListParagraph"/>
        <w:rPr>
          <w:rFonts w:ascii="Verdana" w:hAnsi="Verdana"/>
          <w:sz w:val="20"/>
          <w:szCs w:val="20"/>
        </w:rPr>
      </w:pPr>
    </w:p>
    <w:p w:rsidR="000C72BC" w:rsidRDefault="000C72BC" w:rsidP="00ED7F59">
      <w:pPr>
        <w:pStyle w:val="ListParagraph"/>
        <w:rPr>
          <w:rFonts w:ascii="Verdana" w:hAnsi="Verdana"/>
          <w:sz w:val="20"/>
          <w:szCs w:val="20"/>
        </w:rPr>
      </w:pPr>
    </w:p>
    <w:p w:rsidR="008F1951" w:rsidRPr="000C72BC" w:rsidRDefault="008F1951" w:rsidP="008F1951">
      <w:pPr>
        <w:pStyle w:val="ListParagraph"/>
        <w:numPr>
          <w:ilvl w:val="0"/>
          <w:numId w:val="1"/>
        </w:numPr>
        <w:rPr>
          <w:rFonts w:ascii="Verdana" w:hAnsi="Verdana"/>
          <w:b/>
          <w:bCs/>
          <w:sz w:val="20"/>
          <w:szCs w:val="20"/>
          <w:u w:val="single"/>
        </w:rPr>
      </w:pPr>
      <w:r w:rsidRPr="000C72BC">
        <w:rPr>
          <w:rFonts w:ascii="Verdana" w:hAnsi="Verdana"/>
          <w:b/>
          <w:bCs/>
          <w:sz w:val="20"/>
          <w:szCs w:val="20"/>
          <w:u w:val="single"/>
        </w:rPr>
        <w:t>Minimum Required Criteria &amp; Functionality of the Hospital:-</w:t>
      </w:r>
    </w:p>
    <w:p w:rsidR="008F1951" w:rsidRPr="000C72BC" w:rsidRDefault="008F1951" w:rsidP="008F1951">
      <w:pPr>
        <w:pStyle w:val="ListParagraph"/>
        <w:rPr>
          <w:rFonts w:ascii="Verdana" w:hAnsi="Verdana"/>
          <w:sz w:val="20"/>
          <w:szCs w:val="20"/>
        </w:rPr>
      </w:pPr>
    </w:p>
    <w:p w:rsidR="0092356E" w:rsidRPr="000C72BC" w:rsidRDefault="008F1951" w:rsidP="0092356E">
      <w:pPr>
        <w:pStyle w:val="ListParagraph"/>
        <w:numPr>
          <w:ilvl w:val="0"/>
          <w:numId w:val="3"/>
        </w:numPr>
        <w:rPr>
          <w:rFonts w:ascii="Verdana" w:hAnsi="Verdana"/>
          <w:sz w:val="20"/>
          <w:szCs w:val="20"/>
        </w:rPr>
      </w:pPr>
      <w:r w:rsidRPr="000C72BC">
        <w:rPr>
          <w:rFonts w:ascii="Verdana" w:hAnsi="Verdana"/>
          <w:sz w:val="20"/>
          <w:szCs w:val="20"/>
        </w:rPr>
        <w:t>For deficiency in hospital staff (excluding Group D staff) seat reduction in the</w:t>
      </w:r>
      <w:r w:rsidR="0092356E" w:rsidRPr="000C72BC">
        <w:rPr>
          <w:rFonts w:ascii="Verdana" w:hAnsi="Verdana"/>
          <w:sz w:val="20"/>
          <w:szCs w:val="20"/>
        </w:rPr>
        <w:t xml:space="preserve"> intake capacity shall be considered by reducing the intake strength as under:-</w:t>
      </w:r>
    </w:p>
    <w:p w:rsidR="008F1951" w:rsidRPr="000C72BC" w:rsidRDefault="008F1951" w:rsidP="00046100">
      <w:pPr>
        <w:pStyle w:val="ListParagraph"/>
        <w:rPr>
          <w:rFonts w:ascii="Verdana" w:hAnsi="Verdana"/>
          <w:sz w:val="20"/>
          <w:szCs w:val="20"/>
        </w:rPr>
      </w:pPr>
    </w:p>
    <w:tbl>
      <w:tblPr>
        <w:tblStyle w:val="TableGrid"/>
        <w:tblW w:w="0" w:type="auto"/>
        <w:tblInd w:w="720" w:type="dxa"/>
        <w:tblLook w:val="04A0"/>
      </w:tblPr>
      <w:tblGrid>
        <w:gridCol w:w="4428"/>
        <w:gridCol w:w="4428"/>
      </w:tblGrid>
      <w:tr w:rsidR="00046100" w:rsidRPr="000C72BC" w:rsidTr="00046100">
        <w:trPr>
          <w:trHeight w:val="20"/>
        </w:trPr>
        <w:tc>
          <w:tcPr>
            <w:tcW w:w="4428" w:type="dxa"/>
          </w:tcPr>
          <w:p w:rsidR="00046100" w:rsidRPr="000C72BC" w:rsidRDefault="00046100" w:rsidP="00046100">
            <w:pPr>
              <w:rPr>
                <w:rFonts w:ascii="Verdana" w:hAnsi="Verdana"/>
                <w:b/>
                <w:bCs/>
                <w:sz w:val="20"/>
                <w:szCs w:val="20"/>
              </w:rPr>
            </w:pPr>
            <w:r w:rsidRPr="000C72BC">
              <w:rPr>
                <w:rFonts w:ascii="Verdana" w:hAnsi="Verdana"/>
                <w:b/>
                <w:bCs/>
                <w:sz w:val="20"/>
                <w:szCs w:val="20"/>
              </w:rPr>
              <w:t>Post</w:t>
            </w:r>
          </w:p>
        </w:tc>
        <w:tc>
          <w:tcPr>
            <w:tcW w:w="4428" w:type="dxa"/>
          </w:tcPr>
          <w:p w:rsidR="00046100" w:rsidRPr="000C72BC" w:rsidRDefault="00046100" w:rsidP="00046100">
            <w:pPr>
              <w:rPr>
                <w:rFonts w:ascii="Verdana" w:hAnsi="Verdana"/>
                <w:b/>
                <w:bCs/>
                <w:sz w:val="20"/>
                <w:szCs w:val="20"/>
              </w:rPr>
            </w:pPr>
            <w:r w:rsidRPr="000C72BC">
              <w:rPr>
                <w:rFonts w:ascii="Verdana" w:hAnsi="Verdana"/>
                <w:b/>
                <w:bCs/>
                <w:sz w:val="20"/>
                <w:szCs w:val="20"/>
              </w:rPr>
              <w:t>Seat Reduction</w:t>
            </w:r>
          </w:p>
        </w:tc>
      </w:tr>
      <w:tr w:rsidR="00046100" w:rsidRPr="000C72BC" w:rsidTr="00046100">
        <w:trPr>
          <w:trHeight w:val="20"/>
        </w:trPr>
        <w:tc>
          <w:tcPr>
            <w:tcW w:w="4428" w:type="dxa"/>
          </w:tcPr>
          <w:p w:rsidR="00046100" w:rsidRPr="000C72BC" w:rsidRDefault="00046100" w:rsidP="00046100">
            <w:pPr>
              <w:pStyle w:val="ListParagraph"/>
              <w:ind w:left="0"/>
              <w:rPr>
                <w:rFonts w:ascii="Verdana" w:hAnsi="Verdana"/>
                <w:sz w:val="20"/>
                <w:szCs w:val="20"/>
              </w:rPr>
            </w:pPr>
            <w:r w:rsidRPr="000C72BC">
              <w:rPr>
                <w:rFonts w:ascii="Verdana" w:hAnsi="Verdana"/>
                <w:sz w:val="20"/>
                <w:szCs w:val="20"/>
              </w:rPr>
              <w:t>DMS</w:t>
            </w:r>
          </w:p>
        </w:tc>
        <w:tc>
          <w:tcPr>
            <w:tcW w:w="4428" w:type="dxa"/>
          </w:tcPr>
          <w:p w:rsidR="00046100" w:rsidRPr="000C72BC" w:rsidRDefault="00046100" w:rsidP="00046100">
            <w:pPr>
              <w:pStyle w:val="ListParagraph"/>
              <w:ind w:left="0"/>
              <w:rPr>
                <w:rFonts w:ascii="Verdana" w:hAnsi="Verdana"/>
                <w:sz w:val="20"/>
                <w:szCs w:val="20"/>
              </w:rPr>
            </w:pPr>
            <w:r w:rsidRPr="000C72BC">
              <w:rPr>
                <w:rFonts w:ascii="Verdana" w:hAnsi="Verdana"/>
                <w:sz w:val="20"/>
                <w:szCs w:val="20"/>
              </w:rPr>
              <w:t>1 seat</w:t>
            </w:r>
          </w:p>
        </w:tc>
      </w:tr>
      <w:tr w:rsidR="00046100" w:rsidRPr="000C72BC" w:rsidTr="00046100">
        <w:trPr>
          <w:trHeight w:val="20"/>
        </w:trPr>
        <w:tc>
          <w:tcPr>
            <w:tcW w:w="4428" w:type="dxa"/>
          </w:tcPr>
          <w:p w:rsidR="00046100" w:rsidRPr="000C72BC" w:rsidRDefault="00046100" w:rsidP="00046100">
            <w:pPr>
              <w:pStyle w:val="ListParagraph"/>
              <w:ind w:left="0"/>
              <w:rPr>
                <w:rFonts w:ascii="Verdana" w:hAnsi="Verdana"/>
                <w:sz w:val="20"/>
                <w:szCs w:val="20"/>
              </w:rPr>
            </w:pPr>
            <w:r w:rsidRPr="000C72BC">
              <w:rPr>
                <w:rFonts w:ascii="Verdana" w:hAnsi="Verdana"/>
                <w:sz w:val="20"/>
                <w:szCs w:val="20"/>
              </w:rPr>
              <w:t>Matron</w:t>
            </w:r>
          </w:p>
        </w:tc>
        <w:tc>
          <w:tcPr>
            <w:tcW w:w="4428" w:type="dxa"/>
          </w:tcPr>
          <w:p w:rsidR="00046100" w:rsidRPr="000C72BC" w:rsidRDefault="00046100" w:rsidP="003178A9">
            <w:pPr>
              <w:pStyle w:val="ListParagraph"/>
              <w:ind w:left="0"/>
              <w:rPr>
                <w:rFonts w:ascii="Verdana" w:hAnsi="Verdana"/>
                <w:sz w:val="20"/>
                <w:szCs w:val="20"/>
              </w:rPr>
            </w:pPr>
            <w:r w:rsidRPr="000C72BC">
              <w:rPr>
                <w:rFonts w:ascii="Verdana" w:hAnsi="Verdana"/>
                <w:sz w:val="20"/>
                <w:szCs w:val="20"/>
              </w:rPr>
              <w:t>1 seat</w:t>
            </w:r>
          </w:p>
        </w:tc>
      </w:tr>
      <w:tr w:rsidR="00046100" w:rsidRPr="000C72BC" w:rsidTr="00046100">
        <w:trPr>
          <w:trHeight w:val="20"/>
        </w:trPr>
        <w:tc>
          <w:tcPr>
            <w:tcW w:w="4428" w:type="dxa"/>
          </w:tcPr>
          <w:p w:rsidR="00046100" w:rsidRPr="000C72BC" w:rsidRDefault="00046100" w:rsidP="00046100">
            <w:pPr>
              <w:pStyle w:val="ListParagraph"/>
              <w:ind w:left="0"/>
              <w:rPr>
                <w:rFonts w:ascii="Verdana" w:hAnsi="Verdana"/>
                <w:sz w:val="20"/>
                <w:szCs w:val="20"/>
              </w:rPr>
            </w:pPr>
            <w:r w:rsidRPr="000C72BC">
              <w:rPr>
                <w:rFonts w:ascii="Verdana" w:hAnsi="Verdana"/>
                <w:sz w:val="20"/>
                <w:szCs w:val="20"/>
              </w:rPr>
              <w:t>EMO</w:t>
            </w:r>
          </w:p>
        </w:tc>
        <w:tc>
          <w:tcPr>
            <w:tcW w:w="4428" w:type="dxa"/>
          </w:tcPr>
          <w:p w:rsidR="00046100" w:rsidRPr="000C72BC" w:rsidRDefault="00046100" w:rsidP="00046100">
            <w:pPr>
              <w:pStyle w:val="ListParagraph"/>
              <w:ind w:left="0"/>
              <w:rPr>
                <w:rFonts w:ascii="Verdana" w:hAnsi="Verdana"/>
                <w:sz w:val="20"/>
                <w:szCs w:val="20"/>
              </w:rPr>
            </w:pPr>
            <w:r w:rsidRPr="000C72BC">
              <w:rPr>
                <w:rFonts w:ascii="Verdana" w:hAnsi="Verdana"/>
                <w:sz w:val="20"/>
                <w:szCs w:val="20"/>
              </w:rPr>
              <w:t>1 seat per deficient staff</w:t>
            </w:r>
          </w:p>
        </w:tc>
      </w:tr>
      <w:tr w:rsidR="00046100" w:rsidRPr="000C72BC" w:rsidTr="00046100">
        <w:trPr>
          <w:trHeight w:val="20"/>
        </w:trPr>
        <w:tc>
          <w:tcPr>
            <w:tcW w:w="4428" w:type="dxa"/>
          </w:tcPr>
          <w:p w:rsidR="00046100" w:rsidRPr="000C72BC" w:rsidRDefault="00046100" w:rsidP="00046100">
            <w:pPr>
              <w:pStyle w:val="ListParagraph"/>
              <w:ind w:left="0"/>
              <w:rPr>
                <w:rFonts w:ascii="Verdana" w:hAnsi="Verdana"/>
                <w:sz w:val="20"/>
                <w:szCs w:val="20"/>
              </w:rPr>
            </w:pPr>
            <w:r w:rsidRPr="000C72BC">
              <w:rPr>
                <w:rFonts w:ascii="Verdana" w:hAnsi="Verdana"/>
                <w:sz w:val="20"/>
                <w:szCs w:val="20"/>
              </w:rPr>
              <w:t>RMO/RSO/MO</w:t>
            </w:r>
          </w:p>
        </w:tc>
        <w:tc>
          <w:tcPr>
            <w:tcW w:w="4428" w:type="dxa"/>
          </w:tcPr>
          <w:p w:rsidR="00046100" w:rsidRPr="000C72BC" w:rsidRDefault="00046100" w:rsidP="003178A9">
            <w:pPr>
              <w:pStyle w:val="ListParagraph"/>
              <w:ind w:left="0"/>
              <w:rPr>
                <w:rFonts w:ascii="Verdana" w:hAnsi="Verdana"/>
                <w:sz w:val="20"/>
                <w:szCs w:val="20"/>
              </w:rPr>
            </w:pPr>
            <w:r w:rsidRPr="000C72BC">
              <w:rPr>
                <w:rFonts w:ascii="Verdana" w:hAnsi="Verdana"/>
                <w:sz w:val="20"/>
                <w:szCs w:val="20"/>
              </w:rPr>
              <w:t>1 seat per 02 deficient staff</w:t>
            </w:r>
          </w:p>
        </w:tc>
      </w:tr>
      <w:tr w:rsidR="00046100" w:rsidRPr="000C72BC" w:rsidTr="00046100">
        <w:trPr>
          <w:trHeight w:val="20"/>
        </w:trPr>
        <w:tc>
          <w:tcPr>
            <w:tcW w:w="4428" w:type="dxa"/>
          </w:tcPr>
          <w:p w:rsidR="00046100" w:rsidRPr="000C72BC" w:rsidRDefault="00046100" w:rsidP="00046100">
            <w:pPr>
              <w:pStyle w:val="ListParagraph"/>
              <w:ind w:left="0"/>
              <w:rPr>
                <w:rFonts w:ascii="Verdana" w:hAnsi="Verdana"/>
                <w:sz w:val="20"/>
                <w:szCs w:val="20"/>
              </w:rPr>
            </w:pPr>
            <w:r w:rsidRPr="000C72BC">
              <w:rPr>
                <w:rFonts w:ascii="Verdana" w:hAnsi="Verdana"/>
                <w:sz w:val="20"/>
                <w:szCs w:val="20"/>
              </w:rPr>
              <w:t>Staff Nurse</w:t>
            </w:r>
          </w:p>
        </w:tc>
        <w:tc>
          <w:tcPr>
            <w:tcW w:w="4428" w:type="dxa"/>
          </w:tcPr>
          <w:p w:rsidR="00046100" w:rsidRPr="000C72BC" w:rsidRDefault="00046100" w:rsidP="00046100">
            <w:pPr>
              <w:pStyle w:val="ListParagraph"/>
              <w:ind w:left="0"/>
              <w:rPr>
                <w:rFonts w:ascii="Verdana" w:hAnsi="Verdana"/>
                <w:sz w:val="20"/>
                <w:szCs w:val="20"/>
              </w:rPr>
            </w:pPr>
            <w:r w:rsidRPr="000C72BC">
              <w:rPr>
                <w:rFonts w:ascii="Verdana" w:hAnsi="Verdana"/>
                <w:sz w:val="20"/>
                <w:szCs w:val="20"/>
              </w:rPr>
              <w:t>1 seat per 0</w:t>
            </w:r>
            <w:r w:rsidRPr="000C72BC">
              <w:rPr>
                <w:rFonts w:ascii="Verdana" w:hAnsi="Verdana"/>
                <w:sz w:val="20"/>
                <w:szCs w:val="20"/>
              </w:rPr>
              <w:t>3</w:t>
            </w:r>
            <w:r w:rsidRPr="000C72BC">
              <w:rPr>
                <w:rFonts w:ascii="Verdana" w:hAnsi="Verdana"/>
                <w:sz w:val="20"/>
                <w:szCs w:val="20"/>
              </w:rPr>
              <w:t xml:space="preserve"> deficient staff</w:t>
            </w:r>
          </w:p>
        </w:tc>
      </w:tr>
      <w:tr w:rsidR="00046100" w:rsidRPr="000C72BC" w:rsidTr="00046100">
        <w:trPr>
          <w:trHeight w:val="20"/>
        </w:trPr>
        <w:tc>
          <w:tcPr>
            <w:tcW w:w="4428" w:type="dxa"/>
          </w:tcPr>
          <w:p w:rsidR="00046100" w:rsidRPr="000C72BC" w:rsidRDefault="00046100" w:rsidP="00046100">
            <w:pPr>
              <w:pStyle w:val="ListParagraph"/>
              <w:ind w:left="0"/>
              <w:rPr>
                <w:rFonts w:ascii="Verdana" w:hAnsi="Verdana"/>
                <w:sz w:val="20"/>
                <w:szCs w:val="20"/>
              </w:rPr>
            </w:pPr>
            <w:r w:rsidRPr="000C72BC">
              <w:rPr>
                <w:rFonts w:ascii="Verdana" w:hAnsi="Verdana"/>
                <w:sz w:val="20"/>
                <w:szCs w:val="20"/>
              </w:rPr>
              <w:t>Pharmacist</w:t>
            </w:r>
          </w:p>
        </w:tc>
        <w:tc>
          <w:tcPr>
            <w:tcW w:w="4428" w:type="dxa"/>
          </w:tcPr>
          <w:p w:rsidR="00046100" w:rsidRPr="000C72BC" w:rsidRDefault="00046100" w:rsidP="003178A9">
            <w:pPr>
              <w:pStyle w:val="ListParagraph"/>
              <w:ind w:left="0"/>
              <w:rPr>
                <w:rFonts w:ascii="Verdana" w:hAnsi="Verdana"/>
                <w:sz w:val="20"/>
                <w:szCs w:val="20"/>
              </w:rPr>
            </w:pPr>
            <w:r w:rsidRPr="000C72BC">
              <w:rPr>
                <w:rFonts w:ascii="Verdana" w:hAnsi="Verdana"/>
                <w:sz w:val="20"/>
                <w:szCs w:val="20"/>
              </w:rPr>
              <w:t>1 seat per 02</w:t>
            </w:r>
            <w:r w:rsidRPr="000C72BC">
              <w:rPr>
                <w:rFonts w:ascii="Verdana" w:hAnsi="Verdana"/>
                <w:sz w:val="20"/>
                <w:szCs w:val="20"/>
              </w:rPr>
              <w:t xml:space="preserve"> deficient staff</w:t>
            </w:r>
          </w:p>
        </w:tc>
      </w:tr>
      <w:tr w:rsidR="00046100" w:rsidRPr="000C72BC" w:rsidTr="00046100">
        <w:trPr>
          <w:trHeight w:val="20"/>
        </w:trPr>
        <w:tc>
          <w:tcPr>
            <w:tcW w:w="4428" w:type="dxa"/>
          </w:tcPr>
          <w:p w:rsidR="00046100" w:rsidRPr="000C72BC" w:rsidRDefault="00046100" w:rsidP="00046100">
            <w:pPr>
              <w:pStyle w:val="ListParagraph"/>
              <w:ind w:left="0"/>
              <w:rPr>
                <w:rFonts w:ascii="Verdana" w:hAnsi="Verdana"/>
                <w:sz w:val="20"/>
                <w:szCs w:val="20"/>
              </w:rPr>
            </w:pPr>
            <w:r w:rsidRPr="000C72BC">
              <w:rPr>
                <w:rFonts w:ascii="Verdana" w:hAnsi="Verdana"/>
                <w:sz w:val="20"/>
                <w:szCs w:val="20"/>
              </w:rPr>
              <w:t>Lab Technician</w:t>
            </w:r>
          </w:p>
        </w:tc>
        <w:tc>
          <w:tcPr>
            <w:tcW w:w="4428" w:type="dxa"/>
          </w:tcPr>
          <w:p w:rsidR="00046100" w:rsidRPr="000C72BC" w:rsidRDefault="00046100" w:rsidP="00046100">
            <w:pPr>
              <w:pStyle w:val="ListParagraph"/>
              <w:ind w:left="0"/>
              <w:rPr>
                <w:rFonts w:ascii="Verdana" w:hAnsi="Verdana"/>
                <w:sz w:val="20"/>
                <w:szCs w:val="20"/>
              </w:rPr>
            </w:pPr>
            <w:r w:rsidRPr="000C72BC">
              <w:rPr>
                <w:rFonts w:ascii="Verdana" w:hAnsi="Verdana"/>
                <w:sz w:val="20"/>
                <w:szCs w:val="20"/>
              </w:rPr>
              <w:t>1 seat per 02</w:t>
            </w:r>
            <w:r w:rsidRPr="000C72BC">
              <w:rPr>
                <w:rFonts w:ascii="Verdana" w:hAnsi="Verdana"/>
                <w:sz w:val="20"/>
                <w:szCs w:val="20"/>
              </w:rPr>
              <w:t xml:space="preserve"> deficient staff</w:t>
            </w:r>
          </w:p>
        </w:tc>
      </w:tr>
    </w:tbl>
    <w:p w:rsidR="00046100" w:rsidRPr="000C72BC" w:rsidRDefault="00046100" w:rsidP="00046100">
      <w:pPr>
        <w:pStyle w:val="ListParagraph"/>
        <w:ind w:firstLine="0"/>
        <w:rPr>
          <w:rFonts w:ascii="Verdana" w:hAnsi="Verdana"/>
          <w:sz w:val="20"/>
          <w:szCs w:val="20"/>
        </w:rPr>
      </w:pPr>
    </w:p>
    <w:p w:rsidR="008F1951" w:rsidRPr="000C72BC" w:rsidRDefault="008F1951" w:rsidP="00683876">
      <w:pPr>
        <w:pStyle w:val="ListParagraph"/>
        <w:numPr>
          <w:ilvl w:val="0"/>
          <w:numId w:val="3"/>
        </w:numPr>
        <w:rPr>
          <w:rFonts w:ascii="Verdana" w:hAnsi="Verdana"/>
          <w:sz w:val="20"/>
          <w:szCs w:val="20"/>
        </w:rPr>
      </w:pPr>
      <w:r w:rsidRPr="000C72BC">
        <w:rPr>
          <w:rFonts w:ascii="Verdana" w:hAnsi="Verdana"/>
          <w:sz w:val="20"/>
          <w:szCs w:val="20"/>
        </w:rPr>
        <w:t xml:space="preserve">For non availability of </w:t>
      </w:r>
      <w:r w:rsidRPr="000C72BC">
        <w:rPr>
          <w:rFonts w:ascii="Verdana" w:hAnsi="Verdana"/>
          <w:b/>
          <w:bCs/>
          <w:sz w:val="20"/>
          <w:szCs w:val="20"/>
        </w:rPr>
        <w:t xml:space="preserve">Computerized Central Registration system </w:t>
      </w:r>
      <w:r w:rsidRPr="000C72BC">
        <w:rPr>
          <w:rFonts w:ascii="Verdana" w:hAnsi="Verdana"/>
          <w:sz w:val="20"/>
          <w:szCs w:val="20"/>
        </w:rPr>
        <w:t>seat reduction in the intake capacity shall be considered by reducing the intake strength by one seat.</w:t>
      </w:r>
    </w:p>
    <w:p w:rsidR="008F1951" w:rsidRPr="000C72BC" w:rsidRDefault="008F1951" w:rsidP="00CA1037">
      <w:pPr>
        <w:pStyle w:val="ListParagraph"/>
        <w:numPr>
          <w:ilvl w:val="0"/>
          <w:numId w:val="3"/>
        </w:numPr>
        <w:rPr>
          <w:rFonts w:ascii="Verdana" w:hAnsi="Verdana"/>
          <w:sz w:val="20"/>
          <w:szCs w:val="20"/>
        </w:rPr>
      </w:pPr>
      <w:r w:rsidRPr="000C72BC">
        <w:rPr>
          <w:rFonts w:ascii="Verdana" w:hAnsi="Verdana"/>
          <w:sz w:val="20"/>
          <w:szCs w:val="20"/>
        </w:rPr>
        <w:t xml:space="preserve">For every 10% deficiency in </w:t>
      </w:r>
      <w:r w:rsidRPr="000C72BC">
        <w:rPr>
          <w:rFonts w:ascii="Verdana" w:hAnsi="Verdana"/>
          <w:b/>
          <w:bCs/>
          <w:sz w:val="20"/>
          <w:szCs w:val="20"/>
        </w:rPr>
        <w:t>Average attendance of patients in OPD per day</w:t>
      </w:r>
      <w:r w:rsidRPr="000C72BC">
        <w:rPr>
          <w:rFonts w:ascii="Verdana" w:hAnsi="Verdana"/>
          <w:sz w:val="20"/>
          <w:szCs w:val="20"/>
        </w:rPr>
        <w:t xml:space="preserve"> seat reduction in the intake capacity shall be considered by reducing the intake strength by one seat.</w:t>
      </w:r>
    </w:p>
    <w:p w:rsidR="008F1951" w:rsidRPr="000C72BC" w:rsidRDefault="00334181" w:rsidP="00334181">
      <w:pPr>
        <w:pStyle w:val="ListParagraph"/>
        <w:numPr>
          <w:ilvl w:val="0"/>
          <w:numId w:val="3"/>
        </w:numPr>
        <w:rPr>
          <w:rFonts w:ascii="Verdana" w:hAnsi="Verdana"/>
          <w:sz w:val="20"/>
          <w:szCs w:val="20"/>
        </w:rPr>
      </w:pPr>
      <w:r w:rsidRPr="000C72BC">
        <w:rPr>
          <w:rFonts w:ascii="Verdana" w:hAnsi="Verdana"/>
          <w:sz w:val="20"/>
          <w:szCs w:val="20"/>
        </w:rPr>
        <w:t xml:space="preserve"> </w:t>
      </w:r>
      <w:r w:rsidR="008F1951" w:rsidRPr="000C72BC">
        <w:rPr>
          <w:rFonts w:ascii="Verdana" w:hAnsi="Verdana"/>
          <w:sz w:val="20"/>
          <w:szCs w:val="20"/>
        </w:rPr>
        <w:t xml:space="preserve">For every 1% deficiency in </w:t>
      </w:r>
      <w:r w:rsidR="008F1951" w:rsidRPr="000C72BC">
        <w:rPr>
          <w:rFonts w:ascii="Verdana" w:hAnsi="Verdana"/>
          <w:b/>
          <w:bCs/>
          <w:sz w:val="20"/>
          <w:szCs w:val="20"/>
        </w:rPr>
        <w:t>Bed occupancy</w:t>
      </w:r>
      <w:r w:rsidR="008F1951" w:rsidRPr="000C72BC">
        <w:rPr>
          <w:rFonts w:ascii="Verdana" w:hAnsi="Verdana"/>
          <w:sz w:val="20"/>
          <w:szCs w:val="20"/>
        </w:rPr>
        <w:t>, seat reduction in the intake capacity shall be considered by reducing the intake strength by one seat.</w:t>
      </w:r>
    </w:p>
    <w:p w:rsidR="008F1951" w:rsidRPr="000C72BC" w:rsidRDefault="008F1951" w:rsidP="00334181">
      <w:pPr>
        <w:pStyle w:val="ListParagraph"/>
        <w:numPr>
          <w:ilvl w:val="0"/>
          <w:numId w:val="3"/>
        </w:numPr>
        <w:rPr>
          <w:rFonts w:ascii="Verdana" w:hAnsi="Verdana"/>
          <w:sz w:val="20"/>
          <w:szCs w:val="20"/>
        </w:rPr>
      </w:pPr>
      <w:r w:rsidRPr="000C72BC">
        <w:rPr>
          <w:rFonts w:ascii="Verdana" w:hAnsi="Verdana"/>
          <w:sz w:val="20"/>
          <w:szCs w:val="20"/>
        </w:rPr>
        <w:t xml:space="preserve"> In case of deficiency in Functionality of Hospital, seat reduction in the intake capacity shall be considered by reducing the intake strength by 30%.</w:t>
      </w:r>
    </w:p>
    <w:p w:rsidR="00334181" w:rsidRPr="000C72BC" w:rsidRDefault="00334181" w:rsidP="00334181">
      <w:pPr>
        <w:pStyle w:val="ListParagraph"/>
        <w:ind w:firstLine="0"/>
        <w:rPr>
          <w:rFonts w:ascii="Verdana" w:hAnsi="Verdana"/>
          <w:sz w:val="20"/>
          <w:szCs w:val="20"/>
        </w:rPr>
      </w:pPr>
    </w:p>
    <w:tbl>
      <w:tblPr>
        <w:tblStyle w:val="TableGrid"/>
        <w:tblW w:w="8931" w:type="dxa"/>
        <w:tblInd w:w="675" w:type="dxa"/>
        <w:tblLook w:val="04A0"/>
      </w:tblPr>
      <w:tblGrid>
        <w:gridCol w:w="8931"/>
      </w:tblGrid>
      <w:tr w:rsidR="00334181" w:rsidRPr="000C72BC" w:rsidTr="00334181">
        <w:tc>
          <w:tcPr>
            <w:tcW w:w="8931" w:type="dxa"/>
          </w:tcPr>
          <w:p w:rsidR="00334181" w:rsidRPr="000C72BC" w:rsidRDefault="00334181" w:rsidP="00334181">
            <w:pPr>
              <w:rPr>
                <w:rFonts w:ascii="Verdana" w:hAnsi="Verdana"/>
                <w:b/>
                <w:bCs/>
                <w:sz w:val="20"/>
                <w:szCs w:val="20"/>
              </w:rPr>
            </w:pPr>
            <w:r w:rsidRPr="000C72BC">
              <w:rPr>
                <w:rFonts w:ascii="Verdana" w:hAnsi="Verdana"/>
                <w:b/>
                <w:bCs/>
                <w:sz w:val="20"/>
                <w:szCs w:val="20"/>
              </w:rPr>
              <w:t>Functionality of Hospital mentioned in the above point includes:-</w:t>
            </w:r>
          </w:p>
          <w:p w:rsidR="00334181" w:rsidRPr="000C72BC" w:rsidRDefault="00334181" w:rsidP="00334181">
            <w:pPr>
              <w:pStyle w:val="ListParagraph"/>
              <w:ind w:left="360" w:firstLine="0"/>
              <w:rPr>
                <w:rFonts w:ascii="Verdana" w:hAnsi="Verdana"/>
                <w:sz w:val="20"/>
                <w:szCs w:val="20"/>
              </w:rPr>
            </w:pPr>
          </w:p>
          <w:p w:rsidR="00334181" w:rsidRPr="000C72BC" w:rsidRDefault="00334181" w:rsidP="00334181">
            <w:pPr>
              <w:pStyle w:val="ListParagraph"/>
              <w:numPr>
                <w:ilvl w:val="0"/>
                <w:numId w:val="9"/>
              </w:numPr>
              <w:rPr>
                <w:rFonts w:ascii="Verdana" w:hAnsi="Verdana"/>
                <w:sz w:val="20"/>
                <w:szCs w:val="20"/>
              </w:rPr>
            </w:pPr>
            <w:r w:rsidRPr="000C72BC">
              <w:rPr>
                <w:rFonts w:ascii="Verdana" w:hAnsi="Verdana"/>
                <w:sz w:val="20"/>
                <w:szCs w:val="20"/>
              </w:rPr>
              <w:t>Required number of functional OPDs &amp; IPDs</w:t>
            </w:r>
          </w:p>
          <w:p w:rsidR="00334181" w:rsidRPr="000C72BC" w:rsidRDefault="00334181" w:rsidP="00334181">
            <w:pPr>
              <w:pStyle w:val="ListParagraph"/>
              <w:numPr>
                <w:ilvl w:val="0"/>
                <w:numId w:val="9"/>
              </w:numPr>
              <w:rPr>
                <w:rFonts w:ascii="Verdana" w:hAnsi="Verdana"/>
                <w:sz w:val="20"/>
                <w:szCs w:val="20"/>
              </w:rPr>
            </w:pPr>
            <w:r w:rsidRPr="000C72BC">
              <w:rPr>
                <w:rFonts w:ascii="Verdana" w:hAnsi="Verdana"/>
                <w:sz w:val="20"/>
                <w:szCs w:val="20"/>
              </w:rPr>
              <w:t>Functionality of Clinical Laboratory, Operation Theatre, Labour Room, Panchakarma block, Ksharsutra block, and the overall functionality of the IPD &amp; OPD.</w:t>
            </w:r>
          </w:p>
          <w:p w:rsidR="00334181" w:rsidRPr="000C72BC" w:rsidRDefault="00334181" w:rsidP="00334181">
            <w:pPr>
              <w:pStyle w:val="ListParagraph"/>
              <w:ind w:left="360" w:firstLine="0"/>
              <w:rPr>
                <w:rFonts w:ascii="Verdana" w:hAnsi="Verdana"/>
                <w:sz w:val="20"/>
                <w:szCs w:val="20"/>
              </w:rPr>
            </w:pPr>
          </w:p>
        </w:tc>
      </w:tr>
    </w:tbl>
    <w:p w:rsidR="008F1951" w:rsidRPr="000C72BC" w:rsidRDefault="008F1951" w:rsidP="008F1951">
      <w:pPr>
        <w:pStyle w:val="ListParagraph"/>
        <w:rPr>
          <w:rFonts w:ascii="Verdana" w:hAnsi="Verdana"/>
          <w:sz w:val="20"/>
          <w:szCs w:val="20"/>
        </w:rPr>
      </w:pPr>
    </w:p>
    <w:p w:rsidR="008F1951" w:rsidRPr="000C72BC" w:rsidRDefault="008F1951" w:rsidP="000664DF">
      <w:pPr>
        <w:pStyle w:val="ListParagraph"/>
        <w:numPr>
          <w:ilvl w:val="0"/>
          <w:numId w:val="10"/>
        </w:numPr>
        <w:ind w:left="720"/>
        <w:rPr>
          <w:rFonts w:ascii="Verdana" w:hAnsi="Verdana"/>
          <w:b/>
          <w:bCs/>
          <w:sz w:val="20"/>
          <w:szCs w:val="20"/>
        </w:rPr>
      </w:pPr>
      <w:r w:rsidRPr="000C72BC">
        <w:rPr>
          <w:rFonts w:ascii="Verdana" w:hAnsi="Verdana"/>
          <w:b/>
          <w:bCs/>
          <w:sz w:val="20"/>
          <w:szCs w:val="20"/>
        </w:rPr>
        <w:t>In case of multiple deficiencies as specified above, all the deficiencies will be added and intake strength shall be reduced accordingly.</w:t>
      </w:r>
    </w:p>
    <w:p w:rsidR="008F1951" w:rsidRPr="000C72BC" w:rsidRDefault="008F1951" w:rsidP="000664DF">
      <w:pPr>
        <w:pStyle w:val="ListParagraph"/>
        <w:numPr>
          <w:ilvl w:val="0"/>
          <w:numId w:val="10"/>
        </w:numPr>
        <w:ind w:left="720"/>
        <w:rPr>
          <w:rFonts w:ascii="Verdana" w:hAnsi="Verdana"/>
          <w:b/>
          <w:bCs/>
          <w:sz w:val="20"/>
          <w:szCs w:val="20"/>
        </w:rPr>
      </w:pPr>
      <w:r w:rsidRPr="000C72BC">
        <w:rPr>
          <w:rFonts w:ascii="Verdana" w:hAnsi="Verdana"/>
          <w:b/>
          <w:bCs/>
          <w:sz w:val="20"/>
          <w:szCs w:val="20"/>
        </w:rPr>
        <w:t>In case the calculated seat reduction is more than 50%, after considering all the deficiencies mentioned above, under the functionality of college and hospital, then the college shall be denied permission for that particular academic session.</w:t>
      </w:r>
    </w:p>
    <w:p w:rsidR="008F1951" w:rsidRPr="000C72BC" w:rsidRDefault="008F1951" w:rsidP="008F1951">
      <w:pPr>
        <w:pStyle w:val="ListParagraph"/>
        <w:rPr>
          <w:rFonts w:ascii="Verdana" w:hAnsi="Verdana"/>
          <w:sz w:val="20"/>
          <w:szCs w:val="20"/>
        </w:rPr>
      </w:pPr>
    </w:p>
    <w:p w:rsidR="008F1951" w:rsidRPr="000C72BC" w:rsidRDefault="008F1951" w:rsidP="000664DF">
      <w:pPr>
        <w:pStyle w:val="ListParagraph"/>
        <w:numPr>
          <w:ilvl w:val="0"/>
          <w:numId w:val="1"/>
        </w:numPr>
        <w:rPr>
          <w:rFonts w:ascii="Verdana" w:hAnsi="Verdana"/>
          <w:b/>
          <w:bCs/>
          <w:sz w:val="20"/>
          <w:szCs w:val="20"/>
          <w:u w:val="single"/>
        </w:rPr>
      </w:pPr>
      <w:r w:rsidRPr="000C72BC">
        <w:rPr>
          <w:rFonts w:ascii="Verdana" w:hAnsi="Verdana"/>
          <w:b/>
          <w:bCs/>
          <w:sz w:val="20"/>
          <w:szCs w:val="20"/>
          <w:u w:val="single"/>
        </w:rPr>
        <w:t>Miscellaneous:-</w:t>
      </w:r>
    </w:p>
    <w:p w:rsidR="008F1951" w:rsidRPr="000C72BC" w:rsidRDefault="008F1951" w:rsidP="008F1951">
      <w:pPr>
        <w:pStyle w:val="ListParagraph"/>
        <w:rPr>
          <w:rFonts w:ascii="Verdana" w:hAnsi="Verdana"/>
          <w:sz w:val="20"/>
          <w:szCs w:val="20"/>
        </w:rPr>
      </w:pPr>
    </w:p>
    <w:p w:rsidR="008F1951" w:rsidRPr="000C72BC" w:rsidRDefault="008F1951" w:rsidP="0043621C">
      <w:pPr>
        <w:pStyle w:val="ListParagraph"/>
        <w:numPr>
          <w:ilvl w:val="0"/>
          <w:numId w:val="3"/>
        </w:numPr>
        <w:rPr>
          <w:rFonts w:ascii="Verdana" w:hAnsi="Verdana"/>
          <w:b/>
          <w:bCs/>
          <w:sz w:val="20"/>
          <w:szCs w:val="20"/>
          <w:u w:val="single"/>
        </w:rPr>
      </w:pPr>
      <w:r w:rsidRPr="000C72BC">
        <w:rPr>
          <w:rFonts w:ascii="Verdana" w:hAnsi="Verdana"/>
          <w:b/>
          <w:bCs/>
          <w:sz w:val="20"/>
          <w:szCs w:val="20"/>
          <w:u w:val="single"/>
        </w:rPr>
        <w:t>Denial of visitation by the college</w:t>
      </w:r>
    </w:p>
    <w:p w:rsidR="008F1951" w:rsidRPr="000C72BC" w:rsidRDefault="008F1951" w:rsidP="008F1951">
      <w:pPr>
        <w:pStyle w:val="ListParagraph"/>
        <w:rPr>
          <w:rFonts w:ascii="Verdana" w:hAnsi="Verdana"/>
          <w:sz w:val="20"/>
          <w:szCs w:val="20"/>
        </w:rPr>
      </w:pPr>
    </w:p>
    <w:p w:rsidR="000C72BC" w:rsidRDefault="008F1951" w:rsidP="000664DF">
      <w:pPr>
        <w:pStyle w:val="ListParagraph"/>
        <w:ind w:firstLine="720"/>
        <w:rPr>
          <w:rFonts w:ascii="Verdana" w:hAnsi="Verdana"/>
          <w:sz w:val="20"/>
          <w:szCs w:val="20"/>
        </w:rPr>
      </w:pPr>
      <w:r w:rsidRPr="000C72BC">
        <w:rPr>
          <w:rFonts w:ascii="Verdana" w:hAnsi="Verdana"/>
          <w:sz w:val="20"/>
          <w:szCs w:val="20"/>
        </w:rPr>
        <w:t>The colleges denying the official visitation scheduled by the Board shall be issued denial of permission for the concerned academic year for which the said visitation is scheduled and all faculty shall be presumed as 'Physically absent but present only on paper'. All the punitive actions against on-paper teachers shall be applicable to such medical institutions and they shall be liable to face action under section 28(1) (f) of NCISM Act and concerned regulations therein.</w:t>
      </w:r>
    </w:p>
    <w:p w:rsidR="000C72BC" w:rsidRDefault="000C72BC">
      <w:pPr>
        <w:rPr>
          <w:rFonts w:ascii="Verdana" w:hAnsi="Verdana"/>
          <w:sz w:val="20"/>
          <w:szCs w:val="20"/>
        </w:rPr>
      </w:pPr>
      <w:r>
        <w:rPr>
          <w:rFonts w:ascii="Verdana" w:hAnsi="Verdana"/>
          <w:sz w:val="20"/>
          <w:szCs w:val="20"/>
        </w:rPr>
        <w:br w:type="page"/>
      </w:r>
    </w:p>
    <w:p w:rsidR="0043621C" w:rsidRPr="0043621C" w:rsidRDefault="0043621C" w:rsidP="0043621C">
      <w:pPr>
        <w:pStyle w:val="ListParagraph"/>
        <w:ind w:left="709" w:hanging="283"/>
        <w:rPr>
          <w:rFonts w:ascii="Verdana" w:hAnsi="Verdana"/>
          <w:sz w:val="20"/>
          <w:szCs w:val="20"/>
        </w:rPr>
      </w:pPr>
      <w:r w:rsidRPr="0043621C">
        <w:rPr>
          <w:rFonts w:ascii="Verdana" w:hAnsi="Verdana"/>
          <w:sz w:val="20"/>
          <w:szCs w:val="20"/>
        </w:rPr>
        <w:lastRenderedPageBreak/>
        <w:t xml:space="preserve">13. </w:t>
      </w:r>
      <w:r w:rsidRPr="0043621C">
        <w:rPr>
          <w:rFonts w:ascii="Verdana" w:hAnsi="Verdana"/>
          <w:b/>
          <w:bCs/>
          <w:sz w:val="20"/>
          <w:szCs w:val="20"/>
          <w:u w:val="single"/>
        </w:rPr>
        <w:t>Non-compliance to the instructions issued by the Board/Commission</w:t>
      </w:r>
    </w:p>
    <w:p w:rsidR="0043621C" w:rsidRPr="0043621C" w:rsidRDefault="0043621C" w:rsidP="0043621C">
      <w:pPr>
        <w:pStyle w:val="ListParagraph"/>
        <w:ind w:firstLine="720"/>
        <w:rPr>
          <w:rFonts w:ascii="Verdana" w:hAnsi="Verdana"/>
          <w:sz w:val="20"/>
          <w:szCs w:val="20"/>
        </w:rPr>
      </w:pPr>
    </w:p>
    <w:p w:rsidR="0043621C" w:rsidRPr="0043621C" w:rsidRDefault="0043621C" w:rsidP="0043621C">
      <w:pPr>
        <w:pStyle w:val="ListParagraph"/>
        <w:ind w:firstLine="720"/>
        <w:rPr>
          <w:rFonts w:ascii="Verdana" w:hAnsi="Verdana"/>
          <w:sz w:val="20"/>
          <w:szCs w:val="20"/>
        </w:rPr>
      </w:pPr>
      <w:r w:rsidRPr="0043621C">
        <w:rPr>
          <w:rFonts w:ascii="Verdana" w:hAnsi="Verdana"/>
          <w:sz w:val="20"/>
          <w:szCs w:val="20"/>
        </w:rPr>
        <w:t xml:space="preserve">The failure in timely compliance of instructions of the Commission/Board without valid justification will attract strict disciplinary action against the Head of the Institution as well as the college, as per </w:t>
      </w:r>
      <w:r w:rsidRPr="00CF06CC">
        <w:rPr>
          <w:rFonts w:ascii="Verdana" w:hAnsi="Verdana"/>
          <w:b/>
          <w:bCs/>
          <w:sz w:val="20"/>
          <w:szCs w:val="20"/>
        </w:rPr>
        <w:t>section 28(1) (f) of NCISM Act 2020.</w:t>
      </w:r>
    </w:p>
    <w:p w:rsidR="0043621C" w:rsidRPr="0043621C" w:rsidRDefault="0043621C" w:rsidP="0043621C">
      <w:pPr>
        <w:pStyle w:val="ListParagraph"/>
        <w:ind w:firstLine="720"/>
        <w:rPr>
          <w:rFonts w:ascii="Verdana" w:hAnsi="Verdana"/>
          <w:sz w:val="20"/>
          <w:szCs w:val="20"/>
        </w:rPr>
      </w:pPr>
    </w:p>
    <w:p w:rsidR="0043621C" w:rsidRPr="00CF06CC" w:rsidRDefault="0043621C" w:rsidP="00CF06CC">
      <w:pPr>
        <w:pStyle w:val="ListParagraph"/>
        <w:ind w:left="0" w:firstLine="720"/>
        <w:rPr>
          <w:rFonts w:ascii="Verdana" w:hAnsi="Verdana"/>
          <w:b/>
          <w:bCs/>
          <w:sz w:val="20"/>
          <w:szCs w:val="20"/>
          <w:u w:val="single"/>
        </w:rPr>
      </w:pPr>
      <w:r w:rsidRPr="00CF06CC">
        <w:rPr>
          <w:rFonts w:ascii="Verdana" w:hAnsi="Verdana"/>
          <w:b/>
          <w:bCs/>
          <w:sz w:val="20"/>
          <w:szCs w:val="20"/>
          <w:u w:val="single"/>
        </w:rPr>
        <w:t>NOTE:-</w:t>
      </w:r>
    </w:p>
    <w:p w:rsidR="0043621C" w:rsidRPr="0043621C" w:rsidRDefault="0043621C" w:rsidP="0043621C">
      <w:pPr>
        <w:pStyle w:val="ListParagraph"/>
        <w:ind w:firstLine="720"/>
        <w:rPr>
          <w:rFonts w:ascii="Verdana" w:hAnsi="Verdana"/>
          <w:sz w:val="20"/>
          <w:szCs w:val="20"/>
        </w:rPr>
      </w:pPr>
    </w:p>
    <w:p w:rsidR="0043621C" w:rsidRPr="00CF06CC" w:rsidRDefault="0043621C" w:rsidP="00CF06CC">
      <w:pPr>
        <w:pStyle w:val="ListParagraph"/>
        <w:ind w:left="556" w:firstLine="556"/>
        <w:rPr>
          <w:rFonts w:ascii="Verdana" w:hAnsi="Verdana"/>
          <w:b/>
          <w:bCs/>
          <w:sz w:val="20"/>
          <w:szCs w:val="20"/>
          <w:u w:val="single"/>
        </w:rPr>
      </w:pPr>
      <w:r w:rsidRPr="00CF06CC">
        <w:rPr>
          <w:rFonts w:ascii="Verdana" w:hAnsi="Verdana"/>
          <w:b/>
          <w:bCs/>
          <w:sz w:val="20"/>
          <w:szCs w:val="20"/>
          <w:u w:val="single"/>
        </w:rPr>
        <w:t>Note (i):-</w:t>
      </w:r>
    </w:p>
    <w:p w:rsidR="0043621C" w:rsidRPr="0043621C" w:rsidRDefault="0043621C" w:rsidP="00CF06CC">
      <w:pPr>
        <w:pStyle w:val="ListParagraph"/>
        <w:ind w:left="1112" w:firstLine="0"/>
        <w:rPr>
          <w:rFonts w:ascii="Verdana" w:hAnsi="Verdana"/>
          <w:sz w:val="20"/>
          <w:szCs w:val="20"/>
        </w:rPr>
      </w:pPr>
      <w:r w:rsidRPr="0043621C">
        <w:rPr>
          <w:rFonts w:ascii="Verdana" w:hAnsi="Verdana"/>
          <w:sz w:val="20"/>
          <w:szCs w:val="20"/>
        </w:rPr>
        <w:t>The colleges which have been inspected by the Board through inspection after the issuance of permission/denial for the concerned Academic Year after their due annual inspection and assessment, shall be re-assessed on the basis of observations of the latter i.e. the latest visit, along with the Part-I visitation proforma submitted by the college and other necessary documents as and when demanded from the college by MARB-ISM.</w:t>
      </w:r>
    </w:p>
    <w:p w:rsidR="0043621C" w:rsidRPr="0043621C" w:rsidRDefault="0043621C" w:rsidP="0043621C">
      <w:pPr>
        <w:pStyle w:val="ListParagraph"/>
        <w:ind w:firstLine="720"/>
        <w:rPr>
          <w:rFonts w:ascii="Verdana" w:hAnsi="Verdana"/>
          <w:sz w:val="20"/>
          <w:szCs w:val="20"/>
        </w:rPr>
      </w:pPr>
    </w:p>
    <w:p w:rsidR="0043621C" w:rsidRPr="00CF06CC" w:rsidRDefault="0043621C" w:rsidP="00CF06CC">
      <w:pPr>
        <w:pStyle w:val="ListParagraph"/>
        <w:ind w:left="556" w:firstLine="556"/>
        <w:rPr>
          <w:rFonts w:ascii="Verdana" w:hAnsi="Verdana"/>
          <w:b/>
          <w:bCs/>
          <w:sz w:val="20"/>
          <w:szCs w:val="20"/>
          <w:u w:val="single"/>
        </w:rPr>
      </w:pPr>
      <w:r w:rsidRPr="00CF06CC">
        <w:rPr>
          <w:rFonts w:ascii="Verdana" w:hAnsi="Verdana"/>
          <w:b/>
          <w:bCs/>
          <w:sz w:val="20"/>
          <w:szCs w:val="20"/>
          <w:u w:val="single"/>
        </w:rPr>
        <w:t>Note (ii):-</w:t>
      </w:r>
    </w:p>
    <w:p w:rsidR="0043621C" w:rsidRPr="00CF06CC" w:rsidRDefault="0043621C" w:rsidP="00CF06CC">
      <w:pPr>
        <w:pStyle w:val="ListParagraph"/>
        <w:ind w:left="1134" w:firstLine="0"/>
        <w:rPr>
          <w:rFonts w:ascii="Verdana" w:hAnsi="Verdana"/>
          <w:sz w:val="20"/>
          <w:szCs w:val="20"/>
        </w:rPr>
      </w:pPr>
      <w:r w:rsidRPr="00CF06CC">
        <w:rPr>
          <w:rFonts w:ascii="Verdana" w:hAnsi="Verdana"/>
          <w:sz w:val="20"/>
          <w:szCs w:val="20"/>
        </w:rPr>
        <w:t>The colleges visited before submission of Part One visitation proforma/ before the annual visitation, shall assessed on the basis of the observations of the said visit itself for the purpose of issuing permission/ denial for the concerned academic session. However, the Board reserves the right to decide if another visitation(s) is/are necessary as per regulation 55 (10) of MESA&amp;R UG Ayurveda regulations 2024, regulation 60 (3)(k) of MESA&amp;R UG Siddha regulations 2024 and regulation 16 (3)(k) of MESA&amp;R UG Unani regulations 2023.</w:t>
      </w:r>
    </w:p>
    <w:p w:rsidR="0043621C" w:rsidRPr="0043621C" w:rsidRDefault="0043621C" w:rsidP="0043621C">
      <w:pPr>
        <w:pStyle w:val="ListParagraph"/>
        <w:ind w:firstLine="720"/>
        <w:rPr>
          <w:rFonts w:ascii="Verdana" w:hAnsi="Verdana"/>
          <w:sz w:val="20"/>
          <w:szCs w:val="20"/>
        </w:rPr>
      </w:pPr>
    </w:p>
    <w:p w:rsidR="0043621C" w:rsidRPr="009F6E9E" w:rsidRDefault="0043621C" w:rsidP="009F6E9E">
      <w:pPr>
        <w:pStyle w:val="ListParagraph"/>
        <w:ind w:left="1134" w:firstLine="0"/>
        <w:rPr>
          <w:rFonts w:ascii="Verdana" w:hAnsi="Verdana"/>
          <w:b/>
          <w:bCs/>
          <w:sz w:val="20"/>
          <w:szCs w:val="20"/>
          <w:u w:val="single"/>
        </w:rPr>
      </w:pPr>
      <w:r w:rsidRPr="009F6E9E">
        <w:rPr>
          <w:rFonts w:ascii="Verdana" w:hAnsi="Verdana"/>
          <w:b/>
          <w:bCs/>
          <w:sz w:val="20"/>
          <w:szCs w:val="20"/>
          <w:u w:val="single"/>
        </w:rPr>
        <w:t>Note (iii):-</w:t>
      </w:r>
    </w:p>
    <w:p w:rsidR="0043621C" w:rsidRPr="009F6E9E" w:rsidRDefault="0043621C" w:rsidP="009F6E9E">
      <w:pPr>
        <w:pStyle w:val="ListParagraph"/>
        <w:ind w:left="1134" w:firstLine="0"/>
        <w:rPr>
          <w:rFonts w:ascii="Verdana" w:hAnsi="Verdana"/>
          <w:sz w:val="20"/>
          <w:szCs w:val="20"/>
        </w:rPr>
      </w:pPr>
      <w:r w:rsidRPr="009F6E9E">
        <w:rPr>
          <w:rFonts w:ascii="Verdana" w:hAnsi="Verdana"/>
          <w:sz w:val="20"/>
          <w:szCs w:val="20"/>
        </w:rPr>
        <w:t>For a college conducting both UG and PG courses, in case, the UG course is denied for a particular academic session, then simultaneously the corresponding PG courses conducted by the college for the same academic session shall also deemed to be denied.</w:t>
      </w:r>
    </w:p>
    <w:p w:rsidR="0043621C" w:rsidRPr="009F6E9E" w:rsidRDefault="0043621C" w:rsidP="009F6E9E">
      <w:pPr>
        <w:pStyle w:val="ListParagraph"/>
        <w:ind w:left="1134" w:firstLine="0"/>
        <w:rPr>
          <w:rFonts w:ascii="Verdana" w:hAnsi="Verdana"/>
          <w:b/>
          <w:bCs/>
          <w:sz w:val="20"/>
          <w:szCs w:val="20"/>
          <w:u w:val="single"/>
        </w:rPr>
      </w:pPr>
    </w:p>
    <w:p w:rsidR="0043621C" w:rsidRPr="009F6E9E" w:rsidRDefault="0043621C" w:rsidP="009F6E9E">
      <w:pPr>
        <w:pStyle w:val="ListParagraph"/>
        <w:ind w:left="1134" w:firstLine="0"/>
        <w:rPr>
          <w:rFonts w:ascii="Verdana" w:hAnsi="Verdana"/>
          <w:b/>
          <w:bCs/>
          <w:sz w:val="20"/>
          <w:szCs w:val="20"/>
          <w:u w:val="single"/>
        </w:rPr>
      </w:pPr>
      <w:r w:rsidRPr="009F6E9E">
        <w:rPr>
          <w:rFonts w:ascii="Verdana" w:hAnsi="Verdana"/>
          <w:b/>
          <w:bCs/>
          <w:sz w:val="20"/>
          <w:szCs w:val="20"/>
          <w:u w:val="single"/>
        </w:rPr>
        <w:t>Note (iv):-</w:t>
      </w:r>
    </w:p>
    <w:p w:rsidR="0043621C" w:rsidRPr="009F6E9E" w:rsidRDefault="0043621C" w:rsidP="009F6E9E">
      <w:pPr>
        <w:pStyle w:val="ListParagraph"/>
        <w:ind w:left="1134" w:firstLine="0"/>
        <w:rPr>
          <w:rFonts w:ascii="Verdana" w:hAnsi="Verdana"/>
          <w:sz w:val="20"/>
          <w:szCs w:val="20"/>
        </w:rPr>
      </w:pPr>
      <w:r w:rsidRPr="009F6E9E">
        <w:rPr>
          <w:rFonts w:ascii="Verdana" w:hAnsi="Verdana"/>
          <w:sz w:val="20"/>
          <w:szCs w:val="20"/>
        </w:rPr>
        <w:t>If the college is found compliant with the NCISM Act, 2020, the concerned regulations and the applicable relaxation policy, if any, for the concerned Academic Year, eligible permission may be granted. However, in case where the college is found non-compliant with the provisions of the NCISM Act, 2020 and the relevant regulations, this punitive policy along with concerned regulations shall be applicable.</w:t>
      </w:r>
    </w:p>
    <w:p w:rsidR="0043621C" w:rsidRPr="009F6E9E" w:rsidRDefault="0043621C" w:rsidP="009F6E9E">
      <w:pPr>
        <w:pStyle w:val="ListParagraph"/>
        <w:ind w:left="1134" w:firstLine="0"/>
        <w:rPr>
          <w:rFonts w:ascii="Verdana" w:hAnsi="Verdana"/>
          <w:sz w:val="20"/>
          <w:szCs w:val="20"/>
        </w:rPr>
      </w:pPr>
    </w:p>
    <w:p w:rsidR="0043621C" w:rsidRPr="009F6E9E" w:rsidRDefault="0043621C" w:rsidP="009F6E9E">
      <w:pPr>
        <w:pStyle w:val="ListParagraph"/>
        <w:ind w:left="1134" w:firstLine="0"/>
        <w:rPr>
          <w:rFonts w:ascii="Verdana" w:hAnsi="Verdana"/>
          <w:b/>
          <w:bCs/>
          <w:sz w:val="20"/>
          <w:szCs w:val="20"/>
          <w:u w:val="single"/>
        </w:rPr>
      </w:pPr>
      <w:r w:rsidRPr="009F6E9E">
        <w:rPr>
          <w:rFonts w:ascii="Verdana" w:hAnsi="Verdana"/>
          <w:b/>
          <w:bCs/>
          <w:sz w:val="20"/>
          <w:szCs w:val="20"/>
          <w:u w:val="single"/>
        </w:rPr>
        <w:t>Note (v):-</w:t>
      </w:r>
    </w:p>
    <w:p w:rsidR="0043621C" w:rsidRPr="009F6E9E" w:rsidRDefault="0043621C" w:rsidP="009F6E9E">
      <w:pPr>
        <w:pStyle w:val="ListParagraph"/>
        <w:ind w:left="1134" w:firstLine="0"/>
        <w:rPr>
          <w:rFonts w:ascii="Verdana" w:hAnsi="Verdana"/>
          <w:sz w:val="20"/>
          <w:szCs w:val="20"/>
        </w:rPr>
      </w:pPr>
      <w:r w:rsidRPr="009F6E9E">
        <w:rPr>
          <w:rFonts w:ascii="Verdana" w:hAnsi="Verdana"/>
          <w:sz w:val="20"/>
          <w:szCs w:val="20"/>
        </w:rPr>
        <w:t>In case the college had already been issued Permission for the particular academic year and counselling process has been notified, the punitive action as mentioned under section 28(1) (f) of NCISM Act and concerned regulations shall be applicable for the ensuing/subsequent academic year.</w:t>
      </w:r>
    </w:p>
    <w:p w:rsidR="0043621C" w:rsidRPr="0043621C" w:rsidRDefault="0043621C" w:rsidP="0043621C">
      <w:pPr>
        <w:pStyle w:val="ListParagraph"/>
        <w:ind w:firstLine="720"/>
        <w:rPr>
          <w:rFonts w:ascii="Verdana" w:hAnsi="Verdana"/>
          <w:sz w:val="20"/>
          <w:szCs w:val="20"/>
        </w:rPr>
      </w:pPr>
    </w:p>
    <w:p w:rsidR="00ED7F59" w:rsidRPr="009F6E9E" w:rsidRDefault="0043621C" w:rsidP="0043621C">
      <w:pPr>
        <w:pStyle w:val="ListParagraph"/>
        <w:ind w:firstLine="720"/>
        <w:rPr>
          <w:rFonts w:ascii="Verdana" w:hAnsi="Verdana"/>
          <w:b/>
          <w:bCs/>
          <w:sz w:val="20"/>
          <w:szCs w:val="20"/>
        </w:rPr>
      </w:pPr>
      <w:r w:rsidRPr="009F6E9E">
        <w:rPr>
          <w:rFonts w:ascii="Verdana" w:hAnsi="Verdana"/>
          <w:b/>
          <w:bCs/>
          <w:sz w:val="20"/>
          <w:szCs w:val="20"/>
        </w:rPr>
        <w:t>The above derived punitive policy is approved by the Medical Assessment and Rating Board for Indian System of Medicine in its 160</w:t>
      </w:r>
      <w:r w:rsidRPr="007421B0">
        <w:rPr>
          <w:rFonts w:ascii="Verdana" w:hAnsi="Verdana"/>
          <w:b/>
          <w:bCs/>
          <w:sz w:val="20"/>
          <w:szCs w:val="20"/>
          <w:vertAlign w:val="superscript"/>
        </w:rPr>
        <w:t>th</w:t>
      </w:r>
      <w:r w:rsidR="007421B0">
        <w:rPr>
          <w:rFonts w:ascii="Verdana" w:hAnsi="Verdana"/>
          <w:b/>
          <w:bCs/>
          <w:sz w:val="20"/>
          <w:szCs w:val="20"/>
        </w:rPr>
        <w:t xml:space="preserve"> </w:t>
      </w:r>
      <w:r w:rsidRPr="009F6E9E">
        <w:rPr>
          <w:rFonts w:ascii="Verdana" w:hAnsi="Verdana"/>
          <w:b/>
          <w:bCs/>
          <w:sz w:val="20"/>
          <w:szCs w:val="20"/>
        </w:rPr>
        <w:t xml:space="preserve"> Board meeting and the same shall be applicable for the academic session 2026-27.</w:t>
      </w:r>
    </w:p>
    <w:sectPr w:rsidR="00ED7F59" w:rsidRPr="009F6E9E" w:rsidSect="000C72BC">
      <w:pgSz w:w="12240" w:h="15840"/>
      <w:pgMar w:top="1135" w:right="1440" w:bottom="993"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6207" w:rsidRDefault="00366207" w:rsidP="00B341C3">
      <w:r>
        <w:separator/>
      </w:r>
    </w:p>
  </w:endnote>
  <w:endnote w:type="continuationSeparator" w:id="1">
    <w:p w:rsidR="00366207" w:rsidRDefault="00366207" w:rsidP="00B341C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6207" w:rsidRDefault="00366207" w:rsidP="00B341C3">
      <w:r>
        <w:separator/>
      </w:r>
    </w:p>
  </w:footnote>
  <w:footnote w:type="continuationSeparator" w:id="1">
    <w:p w:rsidR="00366207" w:rsidRDefault="00366207" w:rsidP="00B341C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F358C8"/>
    <w:multiLevelType w:val="hybridMultilevel"/>
    <w:tmpl w:val="6D20FA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7DB6F77"/>
    <w:multiLevelType w:val="hybridMultilevel"/>
    <w:tmpl w:val="08FACF32"/>
    <w:lvl w:ilvl="0" w:tplc="4468A1E8">
      <w:start w:val="1"/>
      <w:numFmt w:val="upp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8143D3F"/>
    <w:multiLevelType w:val="hybridMultilevel"/>
    <w:tmpl w:val="8960916A"/>
    <w:lvl w:ilvl="0" w:tplc="A5787434">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6B5CB9"/>
    <w:multiLevelType w:val="hybridMultilevel"/>
    <w:tmpl w:val="C4628182"/>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9F645C"/>
    <w:multiLevelType w:val="hybridMultilevel"/>
    <w:tmpl w:val="EF10BC3C"/>
    <w:lvl w:ilvl="0" w:tplc="DBACE1B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8745D7"/>
    <w:multiLevelType w:val="hybridMultilevel"/>
    <w:tmpl w:val="060696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6326662"/>
    <w:multiLevelType w:val="hybridMultilevel"/>
    <w:tmpl w:val="FCD4E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DBC03DC"/>
    <w:multiLevelType w:val="hybridMultilevel"/>
    <w:tmpl w:val="B5AC3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9F6142E"/>
    <w:multiLevelType w:val="hybridMultilevel"/>
    <w:tmpl w:val="D74AD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5952DA2"/>
    <w:multiLevelType w:val="hybridMultilevel"/>
    <w:tmpl w:val="B00C614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 w:numId="6">
    <w:abstractNumId w:val="7"/>
  </w:num>
  <w:num w:numId="7">
    <w:abstractNumId w:val="5"/>
  </w:num>
  <w:num w:numId="8">
    <w:abstractNumId w:val="8"/>
  </w:num>
  <w:num w:numId="9">
    <w:abstractNumId w:val="6"/>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B341C3"/>
    <w:rsid w:val="00030421"/>
    <w:rsid w:val="00046100"/>
    <w:rsid w:val="000664DF"/>
    <w:rsid w:val="000C72BC"/>
    <w:rsid w:val="00127454"/>
    <w:rsid w:val="0022561F"/>
    <w:rsid w:val="002D0F77"/>
    <w:rsid w:val="00301AF3"/>
    <w:rsid w:val="00325DE5"/>
    <w:rsid w:val="00334181"/>
    <w:rsid w:val="00366207"/>
    <w:rsid w:val="003D029E"/>
    <w:rsid w:val="0043621C"/>
    <w:rsid w:val="00437044"/>
    <w:rsid w:val="005D1D5C"/>
    <w:rsid w:val="00642647"/>
    <w:rsid w:val="00646470"/>
    <w:rsid w:val="00670A97"/>
    <w:rsid w:val="00683876"/>
    <w:rsid w:val="006B6C37"/>
    <w:rsid w:val="007421B0"/>
    <w:rsid w:val="00782FB1"/>
    <w:rsid w:val="008F024C"/>
    <w:rsid w:val="008F1951"/>
    <w:rsid w:val="00903D13"/>
    <w:rsid w:val="0092356E"/>
    <w:rsid w:val="009F6E9E"/>
    <w:rsid w:val="00AF7D55"/>
    <w:rsid w:val="00B341C3"/>
    <w:rsid w:val="00B35B37"/>
    <w:rsid w:val="00B41CCA"/>
    <w:rsid w:val="00CA1037"/>
    <w:rsid w:val="00CF06CC"/>
    <w:rsid w:val="00D905F8"/>
    <w:rsid w:val="00D947BE"/>
    <w:rsid w:val="00E448F7"/>
    <w:rsid w:val="00E509D7"/>
    <w:rsid w:val="00ED7F59"/>
    <w:rsid w:val="00EE5A0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1134" w:hanging="23"/>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0F7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341C3"/>
    <w:pPr>
      <w:tabs>
        <w:tab w:val="center" w:pos="4680"/>
        <w:tab w:val="right" w:pos="9360"/>
      </w:tabs>
    </w:pPr>
  </w:style>
  <w:style w:type="character" w:customStyle="1" w:styleId="HeaderChar">
    <w:name w:val="Header Char"/>
    <w:basedOn w:val="DefaultParagraphFont"/>
    <w:link w:val="Header"/>
    <w:uiPriority w:val="99"/>
    <w:semiHidden/>
    <w:rsid w:val="00B341C3"/>
  </w:style>
  <w:style w:type="paragraph" w:styleId="Footer">
    <w:name w:val="footer"/>
    <w:basedOn w:val="Normal"/>
    <w:link w:val="FooterChar"/>
    <w:uiPriority w:val="99"/>
    <w:semiHidden/>
    <w:unhideWhenUsed/>
    <w:rsid w:val="00B341C3"/>
    <w:pPr>
      <w:tabs>
        <w:tab w:val="center" w:pos="4680"/>
        <w:tab w:val="right" w:pos="9360"/>
      </w:tabs>
    </w:pPr>
  </w:style>
  <w:style w:type="character" w:customStyle="1" w:styleId="FooterChar">
    <w:name w:val="Footer Char"/>
    <w:basedOn w:val="DefaultParagraphFont"/>
    <w:link w:val="Footer"/>
    <w:uiPriority w:val="99"/>
    <w:semiHidden/>
    <w:rsid w:val="00B341C3"/>
  </w:style>
  <w:style w:type="paragraph" w:styleId="ListParagraph">
    <w:name w:val="List Paragraph"/>
    <w:basedOn w:val="Normal"/>
    <w:uiPriority w:val="34"/>
    <w:qFormat/>
    <w:rsid w:val="00B341C3"/>
    <w:pPr>
      <w:ind w:left="720"/>
      <w:contextualSpacing/>
    </w:pPr>
  </w:style>
  <w:style w:type="table" w:styleId="TableGrid">
    <w:name w:val="Table Grid"/>
    <w:basedOn w:val="TableNormal"/>
    <w:uiPriority w:val="59"/>
    <w:rsid w:val="00B341C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ECF82D-F4BE-46FF-87BA-7C6EA79B2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1096</Words>
  <Characters>6251</Characters>
  <Application>Microsoft Office Word</Application>
  <DocSecurity>0</DocSecurity>
  <Lines>52</Lines>
  <Paragraphs>14</Paragraphs>
  <ScaleCrop>false</ScaleCrop>
  <Company/>
  <LinksUpToDate>false</LinksUpToDate>
  <CharactersWithSpaces>7333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26</cp:revision>
  <dcterms:created xsi:type="dcterms:W3CDTF">2026-06-30T08:51:00Z</dcterms:created>
  <dcterms:modified xsi:type="dcterms:W3CDTF">2026-06-30T09:23:00Z</dcterms:modified>
</cp:coreProperties>
</file>